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516817708"/>
        <w:placeholder>
          <w:docPart w:val="120DC7237A494CE4A42C01202A5025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E9E2BCF" w14:textId="3B3BBA32" w:rsidR="00C50279" w:rsidRDefault="00FF79CD" w:rsidP="0030062B">
          <w:pPr>
            <w:pStyle w:val="LQHeading1"/>
          </w:pPr>
          <w:r>
            <w:t>Logiqc Business Rules – Managing Delegations</w:t>
          </w:r>
        </w:p>
      </w:sdtContent>
    </w:sdt>
    <w:p w14:paraId="7AD96D62" w14:textId="77777777" w:rsidR="00FF79CD" w:rsidRPr="00633940" w:rsidRDefault="00FF79CD" w:rsidP="00FF79CD">
      <w:pPr>
        <w:pStyle w:val="Heading1"/>
        <w:keepNext w:val="0"/>
        <w:keepLines w:val="0"/>
        <w:spacing w:after="60"/>
        <w:rPr>
          <w:rStyle w:val="Strong"/>
          <w:rFonts w:ascii="Open Sans" w:eastAsiaTheme="minorHAnsi" w:hAnsi="Open Sans" w:cs="Open Sans"/>
          <w:b w:val="0"/>
          <w:caps/>
          <w:sz w:val="24"/>
          <w:szCs w:val="24"/>
        </w:rPr>
      </w:pPr>
      <w:bookmarkStart w:id="0" w:name="_Toc433885773"/>
      <w:bookmarkStart w:id="1" w:name="_Toc433887738"/>
      <w:r w:rsidRPr="00633940">
        <w:rPr>
          <w:rStyle w:val="Strong"/>
          <w:rFonts w:ascii="Open Sans" w:eastAsiaTheme="minorHAnsi" w:hAnsi="Open Sans" w:cs="Open Sans"/>
          <w:b w:val="0"/>
          <w:sz w:val="24"/>
          <w:szCs w:val="24"/>
        </w:rPr>
        <w:t>Registers supporting the governance framework</w:t>
      </w:r>
    </w:p>
    <w:p w14:paraId="0246553F" w14:textId="77777777" w:rsidR="00FF79CD" w:rsidRDefault="00FF79CD" w:rsidP="00FF79CD">
      <w:pPr>
        <w:rPr>
          <w:rFonts w:ascii="Open Sans" w:hAnsi="Open Sans" w:cs="Open Sans"/>
          <w:i/>
          <w:color w:val="FF0000"/>
          <w:szCs w:val="20"/>
        </w:rPr>
      </w:pPr>
      <w:r w:rsidRPr="00AF5D53">
        <w:rPr>
          <w:rFonts w:ascii="Open Sans" w:hAnsi="Open Sans" w:cs="Open Sans"/>
          <w:i/>
          <w:color w:val="FF0000"/>
          <w:szCs w:val="20"/>
        </w:rPr>
        <w:t>Text in italics in the table is provided as an example only.</w:t>
      </w:r>
    </w:p>
    <w:p w14:paraId="415F6FEB" w14:textId="77777777" w:rsidR="00444C89" w:rsidRPr="00AF5D53" w:rsidRDefault="00444C89" w:rsidP="00FF79CD">
      <w:pPr>
        <w:rPr>
          <w:rFonts w:ascii="Open Sans" w:hAnsi="Open Sans" w:cs="Open Sans"/>
          <w:i/>
          <w:color w:val="FF0000"/>
          <w:szCs w:val="20"/>
        </w:rPr>
      </w:pPr>
    </w:p>
    <w:p w14:paraId="5F41031D" w14:textId="77777777" w:rsidR="00FF79CD" w:rsidRPr="00444C89" w:rsidRDefault="00FF79CD" w:rsidP="00FF79CD">
      <w:pPr>
        <w:rPr>
          <w:rFonts w:ascii="Open Sans" w:hAnsi="Open Sans" w:cs="Open Sans"/>
          <w:iCs/>
          <w:sz w:val="24"/>
          <w:szCs w:val="24"/>
        </w:rPr>
      </w:pPr>
      <w:r w:rsidRPr="00444C89">
        <w:rPr>
          <w:rFonts w:ascii="Open Sans" w:hAnsi="Open Sans" w:cs="Open Sans"/>
          <w:iCs/>
          <w:sz w:val="24"/>
          <w:szCs w:val="24"/>
        </w:rPr>
        <w:t>Documents Register</w:t>
      </w:r>
    </w:p>
    <w:p w14:paraId="2E9E9C5E" w14:textId="77777777" w:rsidR="00633940" w:rsidRPr="00AF5D53" w:rsidRDefault="00633940" w:rsidP="00FF79CD">
      <w:pPr>
        <w:rPr>
          <w:rFonts w:ascii="Open Sans" w:hAnsi="Open Sans" w:cs="Open Sans"/>
          <w:b/>
          <w:bCs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2023"/>
        <w:gridCol w:w="2023"/>
        <w:gridCol w:w="2026"/>
        <w:gridCol w:w="2012"/>
        <w:gridCol w:w="2007"/>
      </w:tblGrid>
      <w:tr w:rsidR="00FF79CD" w:rsidRPr="00633940" w14:paraId="11CA1D66" w14:textId="77777777" w:rsidTr="00633940">
        <w:trPr>
          <w:trHeight w:val="567"/>
        </w:trPr>
        <w:tc>
          <w:tcPr>
            <w:tcW w:w="1314" w:type="pct"/>
            <w:shd w:val="clear" w:color="auto" w:fill="D9D9D9" w:themeFill="background1" w:themeFillShade="D9"/>
          </w:tcPr>
          <w:p w14:paraId="5C215656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Document type</w:t>
            </w:r>
          </w:p>
          <w:p w14:paraId="05FA1A2E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</w:tcPr>
          <w:p w14:paraId="66CB10A1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Document Manager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1749D9F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Document Owner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073C8F2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394CDFF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14:paraId="5539499E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23626AE5" w14:textId="77777777" w:rsidTr="00633940">
        <w:tc>
          <w:tcPr>
            <w:tcW w:w="1314" w:type="pct"/>
          </w:tcPr>
          <w:p w14:paraId="11D6943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739" w:type="pct"/>
          </w:tcPr>
          <w:p w14:paraId="7000EAB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6E39DF3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740" w:type="pct"/>
          </w:tcPr>
          <w:p w14:paraId="3D357F1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35" w:type="pct"/>
          </w:tcPr>
          <w:p w14:paraId="4858CEF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1209F75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10041DE2" w14:textId="77777777" w:rsidTr="00633940">
        <w:tc>
          <w:tcPr>
            <w:tcW w:w="1314" w:type="pct"/>
          </w:tcPr>
          <w:p w14:paraId="11ABA61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governance</w:t>
            </w:r>
          </w:p>
        </w:tc>
        <w:tc>
          <w:tcPr>
            <w:tcW w:w="739" w:type="pct"/>
          </w:tcPr>
          <w:p w14:paraId="010E899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Corporate Services Manager</w:t>
            </w:r>
          </w:p>
        </w:tc>
        <w:tc>
          <w:tcPr>
            <w:tcW w:w="739" w:type="pct"/>
          </w:tcPr>
          <w:p w14:paraId="25C1D85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CEO</w:t>
            </w:r>
          </w:p>
        </w:tc>
        <w:tc>
          <w:tcPr>
            <w:tcW w:w="740" w:type="pct"/>
          </w:tcPr>
          <w:p w14:paraId="1894B9E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Corporate Governance</w:t>
            </w:r>
          </w:p>
        </w:tc>
        <w:tc>
          <w:tcPr>
            <w:tcW w:w="735" w:type="pct"/>
          </w:tcPr>
          <w:p w14:paraId="1CAC986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Executive Management Team</w:t>
            </w:r>
          </w:p>
        </w:tc>
        <w:tc>
          <w:tcPr>
            <w:tcW w:w="733" w:type="pct"/>
          </w:tcPr>
          <w:p w14:paraId="245FF34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Executive Team Meeting</w:t>
            </w:r>
          </w:p>
        </w:tc>
      </w:tr>
      <w:tr w:rsidR="00FF79CD" w:rsidRPr="00AF5D53" w14:paraId="1D3C8455" w14:textId="77777777" w:rsidTr="00633940">
        <w:tc>
          <w:tcPr>
            <w:tcW w:w="1314" w:type="pct"/>
          </w:tcPr>
          <w:p w14:paraId="08FB1C5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clinical / service provision</w:t>
            </w:r>
          </w:p>
        </w:tc>
        <w:tc>
          <w:tcPr>
            <w:tcW w:w="739" w:type="pct"/>
          </w:tcPr>
          <w:p w14:paraId="247AFE6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1D7E678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1555BD4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154A52B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Clinic Team</w:t>
            </w:r>
          </w:p>
        </w:tc>
        <w:tc>
          <w:tcPr>
            <w:tcW w:w="733" w:type="pct"/>
          </w:tcPr>
          <w:p w14:paraId="5F53645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Medical Advisory Committee</w:t>
            </w:r>
          </w:p>
        </w:tc>
      </w:tr>
      <w:tr w:rsidR="00FF79CD" w:rsidRPr="00AF5D53" w14:paraId="21027533" w14:textId="77777777" w:rsidTr="00633940">
        <w:tc>
          <w:tcPr>
            <w:tcW w:w="1314" w:type="pct"/>
          </w:tcPr>
          <w:p w14:paraId="35AD674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finance</w:t>
            </w:r>
          </w:p>
        </w:tc>
        <w:tc>
          <w:tcPr>
            <w:tcW w:w="739" w:type="pct"/>
          </w:tcPr>
          <w:p w14:paraId="585FE3B0" w14:textId="77777777" w:rsidR="00FF79CD" w:rsidRPr="00AF5D53" w:rsidRDefault="00FF79CD" w:rsidP="002B7763">
            <w:pPr>
              <w:spacing w:before="120" w:after="120"/>
              <w:ind w:firstLine="7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71AEA90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5498814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79A4A97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Finance Team/ EMT</w:t>
            </w:r>
          </w:p>
        </w:tc>
        <w:tc>
          <w:tcPr>
            <w:tcW w:w="733" w:type="pct"/>
          </w:tcPr>
          <w:p w14:paraId="3D05C27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0333F539" w14:textId="77777777" w:rsidTr="00633940">
        <w:tc>
          <w:tcPr>
            <w:tcW w:w="1314" w:type="pct"/>
          </w:tcPr>
          <w:p w14:paraId="49FB0A95" w14:textId="77777777" w:rsidR="00FF79CD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HR</w:t>
            </w:r>
          </w:p>
          <w:p w14:paraId="7656E5D0" w14:textId="77777777" w:rsidR="00633940" w:rsidRPr="00AF5D53" w:rsidRDefault="00633940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7EBB56E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7402670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1B37B33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42E4057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40B1E1E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7B78B6AD" w14:textId="77777777" w:rsidTr="00633940">
        <w:tc>
          <w:tcPr>
            <w:tcW w:w="1314" w:type="pct"/>
          </w:tcPr>
          <w:p w14:paraId="7B5335D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lastRenderedPageBreak/>
              <w:t>If document is a policy or procedure and relates to WHS</w:t>
            </w:r>
          </w:p>
        </w:tc>
        <w:tc>
          <w:tcPr>
            <w:tcW w:w="739" w:type="pct"/>
          </w:tcPr>
          <w:p w14:paraId="42446FE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56863E7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77167E7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34FEA06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275B7A8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40736BD9" w14:textId="77777777" w:rsidTr="00633940">
        <w:tc>
          <w:tcPr>
            <w:tcW w:w="1314" w:type="pct"/>
          </w:tcPr>
          <w:p w14:paraId="6105140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infection prevention and control</w:t>
            </w:r>
          </w:p>
        </w:tc>
        <w:tc>
          <w:tcPr>
            <w:tcW w:w="739" w:type="pct"/>
          </w:tcPr>
          <w:p w14:paraId="1ADEB3F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6CAA55D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5DAB9D1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1BB5D3D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298DD00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6575019B" w14:textId="77777777" w:rsidTr="00633940">
        <w:tc>
          <w:tcPr>
            <w:tcW w:w="1314" w:type="pct"/>
          </w:tcPr>
          <w:p w14:paraId="26FD379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programs</w:t>
            </w:r>
          </w:p>
        </w:tc>
        <w:tc>
          <w:tcPr>
            <w:tcW w:w="739" w:type="pct"/>
          </w:tcPr>
          <w:p w14:paraId="5B4AEBA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643E73C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4AEC6F8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6B7FB73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1DA531D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12D0102D" w14:textId="77777777" w:rsidTr="00633940">
        <w:tc>
          <w:tcPr>
            <w:tcW w:w="1314" w:type="pct"/>
          </w:tcPr>
          <w:p w14:paraId="54CB799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policy or procedure and relates to ICT</w:t>
            </w:r>
          </w:p>
        </w:tc>
        <w:tc>
          <w:tcPr>
            <w:tcW w:w="739" w:type="pct"/>
          </w:tcPr>
          <w:p w14:paraId="1D0561D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72882F5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6D8D884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69B1097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47C6058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239DDDD2" w14:textId="77777777" w:rsidTr="00633940">
        <w:tc>
          <w:tcPr>
            <w:tcW w:w="1314" w:type="pct"/>
          </w:tcPr>
          <w:p w14:paraId="53093DE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document is a policy or procedure and relates to other </w:t>
            </w:r>
          </w:p>
        </w:tc>
        <w:tc>
          <w:tcPr>
            <w:tcW w:w="739" w:type="pct"/>
          </w:tcPr>
          <w:p w14:paraId="2499940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32D1803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40" w:type="pct"/>
          </w:tcPr>
          <w:p w14:paraId="2A31122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379331C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24E9423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25D5D093" w14:textId="77777777" w:rsidTr="00633940">
        <w:tc>
          <w:tcPr>
            <w:tcW w:w="1314" w:type="pct"/>
          </w:tcPr>
          <w:p w14:paraId="7A5390B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document is a non-policy and procedure e.g. form, template, guideline, work instruction</w:t>
            </w:r>
          </w:p>
        </w:tc>
        <w:tc>
          <w:tcPr>
            <w:tcW w:w="739" w:type="pct"/>
          </w:tcPr>
          <w:p w14:paraId="72E384A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  <w:r w:rsidRPr="00AF5D53">
              <w:rPr>
                <w:rFonts w:ascii="Open Sans" w:hAnsi="Open Sans" w:cs="Open Sans"/>
                <w:i/>
                <w:szCs w:val="20"/>
              </w:rPr>
              <w:t>Respective manger</w:t>
            </w:r>
          </w:p>
        </w:tc>
        <w:tc>
          <w:tcPr>
            <w:tcW w:w="739" w:type="pct"/>
          </w:tcPr>
          <w:p w14:paraId="1D64380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  <w:r w:rsidRPr="00AF5D53">
              <w:rPr>
                <w:rFonts w:ascii="Open Sans" w:hAnsi="Open Sans" w:cs="Open Sans"/>
                <w:i/>
                <w:szCs w:val="20"/>
              </w:rPr>
              <w:t>Respective executive manager</w:t>
            </w:r>
          </w:p>
        </w:tc>
        <w:tc>
          <w:tcPr>
            <w:tcW w:w="740" w:type="pct"/>
          </w:tcPr>
          <w:p w14:paraId="28C75F0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  <w:r w:rsidRPr="00AF5D53">
              <w:rPr>
                <w:rFonts w:ascii="Open Sans" w:hAnsi="Open Sans" w:cs="Open Sans"/>
                <w:i/>
                <w:szCs w:val="20"/>
              </w:rPr>
              <w:t>Respective work area</w:t>
            </w:r>
          </w:p>
        </w:tc>
        <w:tc>
          <w:tcPr>
            <w:tcW w:w="735" w:type="pct"/>
          </w:tcPr>
          <w:p w14:paraId="0394951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3" w:type="pct"/>
          </w:tcPr>
          <w:p w14:paraId="762934A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  <w:r w:rsidRPr="00AF5D53">
              <w:rPr>
                <w:rFonts w:ascii="Open Sans" w:hAnsi="Open Sans" w:cs="Open Sans"/>
                <w:i/>
                <w:szCs w:val="20"/>
              </w:rPr>
              <w:t>Respective team meeting</w:t>
            </w:r>
          </w:p>
        </w:tc>
      </w:tr>
    </w:tbl>
    <w:p w14:paraId="16AF4C14" w14:textId="77777777" w:rsidR="00FF79CD" w:rsidRPr="00AF5D53" w:rsidRDefault="00FF79CD" w:rsidP="00FF79CD">
      <w:pPr>
        <w:rPr>
          <w:rFonts w:ascii="Open Sans" w:hAnsi="Open Sans" w:cs="Open Sans"/>
          <w:b/>
          <w:bCs/>
          <w:iCs/>
          <w:szCs w:val="20"/>
        </w:rPr>
      </w:pPr>
      <w:r w:rsidRPr="00AF5D53">
        <w:rPr>
          <w:rFonts w:ascii="Open Sans" w:hAnsi="Open Sans" w:cs="Open Sans"/>
          <w:b/>
          <w:bCs/>
          <w:iCs/>
          <w:szCs w:val="20"/>
        </w:rPr>
        <w:br w:type="page"/>
      </w:r>
    </w:p>
    <w:p w14:paraId="5E066957" w14:textId="77777777" w:rsidR="00FF79CD" w:rsidRDefault="00FF79CD" w:rsidP="00FF79CD">
      <w:pPr>
        <w:rPr>
          <w:rFonts w:ascii="Open Sans" w:hAnsi="Open Sans" w:cs="Open Sans"/>
          <w:iCs/>
          <w:sz w:val="24"/>
          <w:szCs w:val="24"/>
        </w:rPr>
      </w:pPr>
      <w:r w:rsidRPr="00444C89">
        <w:rPr>
          <w:rFonts w:ascii="Open Sans" w:hAnsi="Open Sans" w:cs="Open Sans"/>
          <w:iCs/>
          <w:sz w:val="24"/>
          <w:szCs w:val="24"/>
        </w:rPr>
        <w:lastRenderedPageBreak/>
        <w:t>Suppliers Register</w:t>
      </w:r>
    </w:p>
    <w:p w14:paraId="353A9C96" w14:textId="77777777" w:rsidR="00444C89" w:rsidRPr="00444C89" w:rsidRDefault="00444C89" w:rsidP="00FF79CD">
      <w:pPr>
        <w:rPr>
          <w:rFonts w:ascii="Open Sans" w:hAnsi="Open Sans" w:cs="Open Sans"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2023"/>
        <w:gridCol w:w="2023"/>
        <w:gridCol w:w="2026"/>
        <w:gridCol w:w="2012"/>
        <w:gridCol w:w="2007"/>
      </w:tblGrid>
      <w:tr w:rsidR="00FF79CD" w:rsidRPr="00633940" w14:paraId="13EBE4A1" w14:textId="77777777" w:rsidTr="00633940">
        <w:trPr>
          <w:trHeight w:val="567"/>
        </w:trPr>
        <w:tc>
          <w:tcPr>
            <w:tcW w:w="1314" w:type="pct"/>
            <w:shd w:val="clear" w:color="auto" w:fill="D9D9D9" w:themeFill="background1" w:themeFillShade="D9"/>
          </w:tcPr>
          <w:p w14:paraId="370412C9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Supplier type</w:t>
            </w:r>
          </w:p>
          <w:p w14:paraId="32517D3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739" w:type="pct"/>
            <w:shd w:val="clear" w:color="auto" w:fill="D9D9D9" w:themeFill="background1" w:themeFillShade="D9"/>
          </w:tcPr>
          <w:p w14:paraId="7B3E6D4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Supplier Manager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24F3B1CF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Supplier Owner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33F92AD7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78ED4F5F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14:paraId="430AE47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566DF5C3" w14:textId="77777777" w:rsidTr="00633940">
        <w:tc>
          <w:tcPr>
            <w:tcW w:w="1314" w:type="pct"/>
          </w:tcPr>
          <w:p w14:paraId="5BAEB2D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739" w:type="pct"/>
          </w:tcPr>
          <w:p w14:paraId="580F4DA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5E22C2F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740" w:type="pct"/>
          </w:tcPr>
          <w:p w14:paraId="769DE8D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35" w:type="pct"/>
          </w:tcPr>
          <w:p w14:paraId="22F9CCD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6434BE1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5AF0ECA4" w14:textId="77777777" w:rsidTr="00633940">
        <w:tc>
          <w:tcPr>
            <w:tcW w:w="1314" w:type="pct"/>
          </w:tcPr>
          <w:p w14:paraId="537A1F8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supplier relates to HR </w:t>
            </w:r>
          </w:p>
        </w:tc>
        <w:tc>
          <w:tcPr>
            <w:tcW w:w="739" w:type="pct"/>
          </w:tcPr>
          <w:p w14:paraId="0F17F77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257CD13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40730E0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18EE4E0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0935405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49BF5EB9" w14:textId="77777777" w:rsidTr="00633940">
        <w:tc>
          <w:tcPr>
            <w:tcW w:w="1314" w:type="pct"/>
          </w:tcPr>
          <w:p w14:paraId="67B3368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supplier relates to clinical / service provision</w:t>
            </w:r>
          </w:p>
        </w:tc>
        <w:tc>
          <w:tcPr>
            <w:tcW w:w="739" w:type="pct"/>
          </w:tcPr>
          <w:p w14:paraId="613FC8E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Senior Medical Officer</w:t>
            </w:r>
          </w:p>
        </w:tc>
        <w:tc>
          <w:tcPr>
            <w:tcW w:w="739" w:type="pct"/>
          </w:tcPr>
          <w:p w14:paraId="670B73C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CEO</w:t>
            </w:r>
          </w:p>
        </w:tc>
        <w:tc>
          <w:tcPr>
            <w:tcW w:w="740" w:type="pct"/>
          </w:tcPr>
          <w:p w14:paraId="3D64762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business area the supplier provides services to </w:t>
            </w:r>
          </w:p>
        </w:tc>
        <w:tc>
          <w:tcPr>
            <w:tcW w:w="735" w:type="pct"/>
          </w:tcPr>
          <w:p w14:paraId="521665A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Clinical team/ Finance/ EMT</w:t>
            </w:r>
          </w:p>
        </w:tc>
        <w:tc>
          <w:tcPr>
            <w:tcW w:w="733" w:type="pct"/>
          </w:tcPr>
          <w:p w14:paraId="40459DB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Executive Team Meeting</w:t>
            </w:r>
          </w:p>
        </w:tc>
      </w:tr>
      <w:tr w:rsidR="00FF79CD" w:rsidRPr="00AF5D53" w14:paraId="0C930533" w14:textId="77777777" w:rsidTr="00633940">
        <w:tc>
          <w:tcPr>
            <w:tcW w:w="1314" w:type="pct"/>
          </w:tcPr>
          <w:p w14:paraId="4DA1CDB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supplier relates to corporate services</w:t>
            </w:r>
          </w:p>
        </w:tc>
        <w:tc>
          <w:tcPr>
            <w:tcW w:w="739" w:type="pct"/>
          </w:tcPr>
          <w:p w14:paraId="535E2F5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5F4ADD1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5611B0C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7FB8675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6061374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6DB0FBAD" w14:textId="77777777" w:rsidTr="00633940">
        <w:trPr>
          <w:trHeight w:val="70"/>
        </w:trPr>
        <w:tc>
          <w:tcPr>
            <w:tcW w:w="1314" w:type="pct"/>
          </w:tcPr>
          <w:p w14:paraId="7F3B3DE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supplier relates to governance </w:t>
            </w:r>
          </w:p>
        </w:tc>
        <w:tc>
          <w:tcPr>
            <w:tcW w:w="739" w:type="pct"/>
          </w:tcPr>
          <w:p w14:paraId="1EC2D8F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3409E33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7A5F190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2D51515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23AAE21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39B3FBD5" w14:textId="77777777" w:rsidR="00FF79CD" w:rsidRPr="00AF5D53" w:rsidRDefault="00FF79CD" w:rsidP="00FF79CD">
      <w:pPr>
        <w:rPr>
          <w:rFonts w:ascii="Open Sans" w:hAnsi="Open Sans" w:cs="Open Sans"/>
          <w:b/>
          <w:bCs/>
          <w:iCs/>
          <w:szCs w:val="20"/>
        </w:rPr>
      </w:pPr>
      <w:r w:rsidRPr="00AF5D53">
        <w:rPr>
          <w:rFonts w:ascii="Open Sans" w:hAnsi="Open Sans" w:cs="Open Sans"/>
          <w:b/>
          <w:bCs/>
          <w:iCs/>
          <w:szCs w:val="20"/>
        </w:rPr>
        <w:br w:type="page"/>
      </w:r>
    </w:p>
    <w:p w14:paraId="48D0E814" w14:textId="77777777" w:rsidR="00FF79CD" w:rsidRDefault="00FF79CD" w:rsidP="00FF79CD">
      <w:pPr>
        <w:rPr>
          <w:rFonts w:ascii="Open Sans" w:hAnsi="Open Sans" w:cs="Open Sans"/>
          <w:iCs/>
          <w:sz w:val="24"/>
          <w:szCs w:val="24"/>
        </w:rPr>
      </w:pPr>
      <w:r w:rsidRPr="00444C89">
        <w:rPr>
          <w:rFonts w:ascii="Open Sans" w:hAnsi="Open Sans" w:cs="Open Sans"/>
          <w:iCs/>
          <w:sz w:val="24"/>
          <w:szCs w:val="24"/>
        </w:rPr>
        <w:lastRenderedPageBreak/>
        <w:t>Contracts Register</w:t>
      </w:r>
    </w:p>
    <w:p w14:paraId="29808F96" w14:textId="77777777" w:rsidR="00444C89" w:rsidRPr="00444C89" w:rsidRDefault="00444C89" w:rsidP="00FF79CD">
      <w:pPr>
        <w:rPr>
          <w:rFonts w:ascii="Open Sans" w:hAnsi="Open Sans" w:cs="Open Sans"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3"/>
        <w:gridCol w:w="1821"/>
        <w:gridCol w:w="1821"/>
        <w:gridCol w:w="1821"/>
        <w:gridCol w:w="2174"/>
        <w:gridCol w:w="1817"/>
      </w:tblGrid>
      <w:tr w:rsidR="00FF79CD" w:rsidRPr="00633940" w14:paraId="62861074" w14:textId="77777777" w:rsidTr="00633940">
        <w:tc>
          <w:tcPr>
            <w:tcW w:w="1557" w:type="pct"/>
            <w:shd w:val="clear" w:color="auto" w:fill="D9D9D9" w:themeFill="background1" w:themeFillShade="D9"/>
          </w:tcPr>
          <w:p w14:paraId="11642EF8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Contract type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14:paraId="4B6AA28E" w14:textId="77777777" w:rsidR="00FF79CD" w:rsidRPr="00633940" w:rsidRDefault="00FF79CD" w:rsidP="002B7763">
            <w:pPr>
              <w:spacing w:before="120" w:after="120"/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 xml:space="preserve">Contract Manager 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14:paraId="54EAFFD8" w14:textId="77777777" w:rsidR="00FF79CD" w:rsidRPr="00633940" w:rsidRDefault="00FF79CD" w:rsidP="002B7763">
            <w:pPr>
              <w:spacing w:before="120" w:after="120"/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Contact Owner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14:paraId="5665EEA3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Business Area</w:t>
            </w:r>
          </w:p>
        </w:tc>
        <w:tc>
          <w:tcPr>
            <w:tcW w:w="741" w:type="pct"/>
            <w:shd w:val="clear" w:color="auto" w:fill="D9D9D9" w:themeFill="background1" w:themeFillShade="D9"/>
          </w:tcPr>
          <w:p w14:paraId="1F80D602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Access Control (teams / individuals who can view these items)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2C9EC8B2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Meeting (for monitoring)</w:t>
            </w:r>
          </w:p>
        </w:tc>
      </w:tr>
      <w:tr w:rsidR="00FF79CD" w:rsidRPr="00AF5D53" w14:paraId="2D3DEED3" w14:textId="77777777" w:rsidTr="00633940">
        <w:tc>
          <w:tcPr>
            <w:tcW w:w="1557" w:type="pct"/>
          </w:tcPr>
          <w:p w14:paraId="4C323065" w14:textId="77777777" w:rsidR="00FF79CD" w:rsidRPr="00AF5D53" w:rsidRDefault="00FF79CD" w:rsidP="002B7763">
            <w:pPr>
              <w:spacing w:before="120" w:after="120"/>
              <w:jc w:val="center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676" w:type="pct"/>
          </w:tcPr>
          <w:p w14:paraId="3C776F0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676" w:type="pct"/>
          </w:tcPr>
          <w:p w14:paraId="4CEA4AC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676" w:type="pct"/>
          </w:tcPr>
          <w:p w14:paraId="5344D20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41" w:type="pct"/>
          </w:tcPr>
          <w:p w14:paraId="123AF0F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7A3A64E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489FA27D" w14:textId="77777777" w:rsidTr="00633940">
        <w:tc>
          <w:tcPr>
            <w:tcW w:w="1557" w:type="pct"/>
          </w:tcPr>
          <w:p w14:paraId="3BFFE6B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to a funding agreement</w:t>
            </w:r>
          </w:p>
        </w:tc>
        <w:tc>
          <w:tcPr>
            <w:tcW w:w="676" w:type="pct"/>
          </w:tcPr>
          <w:p w14:paraId="634236E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Corporate Services Manager</w:t>
            </w:r>
          </w:p>
        </w:tc>
        <w:tc>
          <w:tcPr>
            <w:tcW w:w="676" w:type="pct"/>
          </w:tcPr>
          <w:p w14:paraId="7E40CF2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CEO</w:t>
            </w:r>
          </w:p>
        </w:tc>
        <w:tc>
          <w:tcPr>
            <w:tcW w:w="676" w:type="pct"/>
          </w:tcPr>
          <w:p w14:paraId="1758BEF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business area the contract relates to</w:t>
            </w:r>
          </w:p>
        </w:tc>
        <w:tc>
          <w:tcPr>
            <w:tcW w:w="741" w:type="pct"/>
          </w:tcPr>
          <w:p w14:paraId="42A3373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Respective team/Finance/HR/EMT</w:t>
            </w:r>
          </w:p>
        </w:tc>
        <w:tc>
          <w:tcPr>
            <w:tcW w:w="674" w:type="pct"/>
          </w:tcPr>
          <w:p w14:paraId="0A89196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Executive Management Team</w:t>
            </w:r>
          </w:p>
        </w:tc>
      </w:tr>
      <w:tr w:rsidR="00FF79CD" w:rsidRPr="00AF5D53" w14:paraId="37BB8599" w14:textId="77777777" w:rsidTr="00633940">
        <w:tc>
          <w:tcPr>
            <w:tcW w:w="1557" w:type="pct"/>
          </w:tcPr>
          <w:p w14:paraId="2F295FB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to employee / sub-contractor agreement</w:t>
            </w:r>
          </w:p>
        </w:tc>
        <w:tc>
          <w:tcPr>
            <w:tcW w:w="676" w:type="pct"/>
          </w:tcPr>
          <w:p w14:paraId="614AB6B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0A4F86C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27F18DE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business area the employee / sub-contractor works in</w:t>
            </w:r>
          </w:p>
        </w:tc>
        <w:tc>
          <w:tcPr>
            <w:tcW w:w="741" w:type="pct"/>
          </w:tcPr>
          <w:p w14:paraId="78DCBC9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473AD99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7B126EF6" w14:textId="77777777" w:rsidTr="00633940">
        <w:tc>
          <w:tcPr>
            <w:tcW w:w="1557" w:type="pct"/>
          </w:tcPr>
          <w:p w14:paraId="30011A7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equipment – clinical / service provision</w:t>
            </w:r>
          </w:p>
        </w:tc>
        <w:tc>
          <w:tcPr>
            <w:tcW w:w="676" w:type="pct"/>
          </w:tcPr>
          <w:p w14:paraId="3560556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4BB9A0B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2B578B3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clinical area the contract relates to</w:t>
            </w:r>
          </w:p>
        </w:tc>
        <w:tc>
          <w:tcPr>
            <w:tcW w:w="741" w:type="pct"/>
          </w:tcPr>
          <w:p w14:paraId="588369D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447FEF7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05A7D44B" w14:textId="77777777" w:rsidTr="00633940">
        <w:tc>
          <w:tcPr>
            <w:tcW w:w="1557" w:type="pct"/>
          </w:tcPr>
          <w:p w14:paraId="0D37BF3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contract relates equipment – non-clinical </w:t>
            </w:r>
          </w:p>
        </w:tc>
        <w:tc>
          <w:tcPr>
            <w:tcW w:w="676" w:type="pct"/>
          </w:tcPr>
          <w:p w14:paraId="2EAE7CF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76FCD21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5C15A03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Equipment</w:t>
            </w:r>
          </w:p>
        </w:tc>
        <w:tc>
          <w:tcPr>
            <w:tcW w:w="741" w:type="pct"/>
          </w:tcPr>
          <w:p w14:paraId="44AF42C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12A2ABD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53E6B9F" w14:textId="77777777" w:rsidTr="00633940">
        <w:tc>
          <w:tcPr>
            <w:tcW w:w="1557" w:type="pct"/>
          </w:tcPr>
          <w:p w14:paraId="1287EBA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to partnership</w:t>
            </w:r>
          </w:p>
        </w:tc>
        <w:tc>
          <w:tcPr>
            <w:tcW w:w="676" w:type="pct"/>
          </w:tcPr>
          <w:p w14:paraId="03685E8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55FF3A5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3B6EA2A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business area the partnership </w:t>
            </w: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lastRenderedPageBreak/>
              <w:t>relates to</w:t>
            </w:r>
          </w:p>
        </w:tc>
        <w:tc>
          <w:tcPr>
            <w:tcW w:w="741" w:type="pct"/>
          </w:tcPr>
          <w:p w14:paraId="1E63BD1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7359C09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E2402CB" w14:textId="77777777" w:rsidTr="00633940">
        <w:tc>
          <w:tcPr>
            <w:tcW w:w="1557" w:type="pct"/>
          </w:tcPr>
          <w:p w14:paraId="56B39BE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to MOU</w:t>
            </w:r>
          </w:p>
        </w:tc>
        <w:tc>
          <w:tcPr>
            <w:tcW w:w="676" w:type="pct"/>
          </w:tcPr>
          <w:p w14:paraId="4370273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409E057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094533F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business area the MOU relates to</w:t>
            </w:r>
          </w:p>
        </w:tc>
        <w:tc>
          <w:tcPr>
            <w:tcW w:w="741" w:type="pct"/>
          </w:tcPr>
          <w:p w14:paraId="3EE7ADB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58FF887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2ED919DC" w14:textId="77777777" w:rsidTr="00633940">
        <w:tc>
          <w:tcPr>
            <w:tcW w:w="1557" w:type="pct"/>
          </w:tcPr>
          <w:p w14:paraId="268C085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to SLA</w:t>
            </w:r>
          </w:p>
        </w:tc>
        <w:tc>
          <w:tcPr>
            <w:tcW w:w="676" w:type="pct"/>
          </w:tcPr>
          <w:p w14:paraId="6529400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7A8A5CD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2919114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SLA area the contract relates to</w:t>
            </w:r>
          </w:p>
        </w:tc>
        <w:tc>
          <w:tcPr>
            <w:tcW w:w="741" w:type="pct"/>
          </w:tcPr>
          <w:p w14:paraId="41B7C06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415D2EC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6D22BF75" w14:textId="77777777" w:rsidTr="00633940">
        <w:tc>
          <w:tcPr>
            <w:tcW w:w="1557" w:type="pct"/>
          </w:tcPr>
          <w:p w14:paraId="59C1C6E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contract relates to other</w:t>
            </w:r>
          </w:p>
        </w:tc>
        <w:tc>
          <w:tcPr>
            <w:tcW w:w="676" w:type="pct"/>
          </w:tcPr>
          <w:p w14:paraId="79F8EF7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5E07E77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6" w:type="pct"/>
          </w:tcPr>
          <w:p w14:paraId="7046EF3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business area the contract relates to</w:t>
            </w:r>
          </w:p>
        </w:tc>
        <w:tc>
          <w:tcPr>
            <w:tcW w:w="741" w:type="pct"/>
          </w:tcPr>
          <w:p w14:paraId="6C549D1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74" w:type="pct"/>
          </w:tcPr>
          <w:p w14:paraId="051AB87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6917E7BC" w14:textId="77777777" w:rsidR="00FF79CD" w:rsidRDefault="00FF79CD" w:rsidP="00FF79CD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 w:type="page"/>
      </w:r>
    </w:p>
    <w:p w14:paraId="5521F76E" w14:textId="77777777" w:rsidR="00FF79CD" w:rsidRDefault="00FF79CD" w:rsidP="00FF79CD">
      <w:pPr>
        <w:rPr>
          <w:rFonts w:ascii="Open Sans" w:hAnsi="Open Sans" w:cs="Open Sans"/>
          <w:iCs/>
          <w:sz w:val="24"/>
          <w:szCs w:val="24"/>
        </w:rPr>
      </w:pPr>
      <w:r w:rsidRPr="00444C89">
        <w:rPr>
          <w:rFonts w:ascii="Open Sans" w:hAnsi="Open Sans" w:cs="Open Sans"/>
          <w:iCs/>
          <w:sz w:val="24"/>
          <w:szCs w:val="24"/>
        </w:rPr>
        <w:lastRenderedPageBreak/>
        <w:t xml:space="preserve">Assets Register </w:t>
      </w:r>
    </w:p>
    <w:p w14:paraId="650A23A3" w14:textId="77777777" w:rsidR="00444C89" w:rsidRPr="00444C89" w:rsidRDefault="00444C89" w:rsidP="00FF79CD">
      <w:pPr>
        <w:rPr>
          <w:rFonts w:ascii="Open Sans" w:hAnsi="Open Sans" w:cs="Open Sans"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2023"/>
        <w:gridCol w:w="2023"/>
        <w:gridCol w:w="2026"/>
        <w:gridCol w:w="2012"/>
        <w:gridCol w:w="2007"/>
      </w:tblGrid>
      <w:tr w:rsidR="00FF79CD" w:rsidRPr="00633940" w14:paraId="0B10C995" w14:textId="77777777" w:rsidTr="00633940">
        <w:trPr>
          <w:trHeight w:val="567"/>
        </w:trPr>
        <w:tc>
          <w:tcPr>
            <w:tcW w:w="1314" w:type="pct"/>
            <w:shd w:val="clear" w:color="auto" w:fill="D9D9D9" w:themeFill="background1" w:themeFillShade="D9"/>
          </w:tcPr>
          <w:p w14:paraId="131E1287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Asset type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03B9772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Asset Manager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D1D9A50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Asset Owner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73B5EC44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2535DAA0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14:paraId="1E10F196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444C89" w14:paraId="4CF2C3C1" w14:textId="77777777" w:rsidTr="00633940">
        <w:tc>
          <w:tcPr>
            <w:tcW w:w="1314" w:type="pct"/>
          </w:tcPr>
          <w:p w14:paraId="1E12148D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444C89">
              <w:rPr>
                <w:rFonts w:ascii="Open Sans" w:hAnsi="Open Sans" w:cs="Open Sans"/>
                <w:sz w:val="14"/>
                <w:szCs w:val="14"/>
              </w:rPr>
              <w:t>Manager will escalate to higher Manager, if applicable</w:t>
            </w:r>
          </w:p>
        </w:tc>
        <w:tc>
          <w:tcPr>
            <w:tcW w:w="739" w:type="pct"/>
          </w:tcPr>
          <w:p w14:paraId="36AB1A46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739" w:type="pct"/>
          </w:tcPr>
          <w:p w14:paraId="5D1BB9FB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444C89">
              <w:rPr>
                <w:rFonts w:ascii="Open Sans" w:hAnsi="Open Sans" w:cs="Open Sans"/>
                <w:sz w:val="14"/>
                <w:szCs w:val="14"/>
              </w:rPr>
              <w:t>(Manager will assign to another Manager / CEO, if required)</w:t>
            </w:r>
          </w:p>
        </w:tc>
        <w:tc>
          <w:tcPr>
            <w:tcW w:w="740" w:type="pct"/>
          </w:tcPr>
          <w:p w14:paraId="0BBAC820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735" w:type="pct"/>
          </w:tcPr>
          <w:p w14:paraId="179C235B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733" w:type="pct"/>
          </w:tcPr>
          <w:p w14:paraId="5C052895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444C89">
              <w:rPr>
                <w:rFonts w:ascii="Open Sans" w:hAnsi="Open Sans" w:cs="Open Sans"/>
                <w:sz w:val="14"/>
                <w:szCs w:val="14"/>
              </w:rPr>
              <w:t>(Manager will assign to another meeting, if required)</w:t>
            </w:r>
          </w:p>
        </w:tc>
      </w:tr>
      <w:tr w:rsidR="00FF79CD" w:rsidRPr="00AF5D53" w14:paraId="258B567E" w14:textId="77777777" w:rsidTr="00633940">
        <w:tc>
          <w:tcPr>
            <w:tcW w:w="1314" w:type="pct"/>
          </w:tcPr>
          <w:p w14:paraId="184CA4F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asset relates to Furniture and fixtures</w:t>
            </w:r>
          </w:p>
        </w:tc>
        <w:tc>
          <w:tcPr>
            <w:tcW w:w="739" w:type="pct"/>
          </w:tcPr>
          <w:p w14:paraId="4F61A07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6F562EC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584C721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07C0A27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042549C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268D7CF3" w14:textId="77777777" w:rsidTr="00633940">
        <w:tc>
          <w:tcPr>
            <w:tcW w:w="1314" w:type="pct"/>
          </w:tcPr>
          <w:p w14:paraId="6D81F06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asset relates to equipment</w:t>
            </w:r>
          </w:p>
        </w:tc>
        <w:tc>
          <w:tcPr>
            <w:tcW w:w="739" w:type="pct"/>
          </w:tcPr>
          <w:p w14:paraId="2CF03D9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Senior Medical Officer</w:t>
            </w:r>
          </w:p>
        </w:tc>
        <w:tc>
          <w:tcPr>
            <w:tcW w:w="739" w:type="pct"/>
          </w:tcPr>
          <w:p w14:paraId="177891A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CEO</w:t>
            </w:r>
          </w:p>
        </w:tc>
        <w:tc>
          <w:tcPr>
            <w:tcW w:w="740" w:type="pct"/>
          </w:tcPr>
          <w:p w14:paraId="07791A9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business area the supplier provides services to </w:t>
            </w:r>
          </w:p>
        </w:tc>
        <w:tc>
          <w:tcPr>
            <w:tcW w:w="735" w:type="pct"/>
          </w:tcPr>
          <w:p w14:paraId="4BFE326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733" w:type="pct"/>
          </w:tcPr>
          <w:p w14:paraId="71DF820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Executive Team Meeting</w:t>
            </w:r>
          </w:p>
        </w:tc>
      </w:tr>
      <w:tr w:rsidR="00FF79CD" w:rsidRPr="00AF5D53" w14:paraId="205C29E1" w14:textId="77777777" w:rsidTr="00633940">
        <w:tc>
          <w:tcPr>
            <w:tcW w:w="1314" w:type="pct"/>
          </w:tcPr>
          <w:p w14:paraId="1CFF47B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asset relates to ICT</w:t>
            </w:r>
          </w:p>
        </w:tc>
        <w:tc>
          <w:tcPr>
            <w:tcW w:w="739" w:type="pct"/>
          </w:tcPr>
          <w:p w14:paraId="086F6F0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360446A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5D18257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02628FD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1A35E34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258B2266" w14:textId="77777777" w:rsidTr="00633940">
        <w:trPr>
          <w:trHeight w:val="70"/>
        </w:trPr>
        <w:tc>
          <w:tcPr>
            <w:tcW w:w="1314" w:type="pct"/>
          </w:tcPr>
          <w:p w14:paraId="0ABF717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asset relates to vehicles</w:t>
            </w:r>
          </w:p>
        </w:tc>
        <w:tc>
          <w:tcPr>
            <w:tcW w:w="739" w:type="pct"/>
          </w:tcPr>
          <w:p w14:paraId="6D71663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326BCA8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6C44DEC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2923544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4B66104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7FFDC910" w14:textId="77777777" w:rsidTr="00633940">
        <w:trPr>
          <w:trHeight w:val="70"/>
        </w:trPr>
        <w:tc>
          <w:tcPr>
            <w:tcW w:w="1314" w:type="pct"/>
          </w:tcPr>
          <w:p w14:paraId="65B37C2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asset relates to machinery</w:t>
            </w:r>
          </w:p>
        </w:tc>
        <w:tc>
          <w:tcPr>
            <w:tcW w:w="739" w:type="pct"/>
          </w:tcPr>
          <w:p w14:paraId="31AE702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0C118AC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1805720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23F4FEF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08E623F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4B29560C" w14:textId="77777777" w:rsidTr="00633940">
        <w:trPr>
          <w:trHeight w:val="70"/>
        </w:trPr>
        <w:tc>
          <w:tcPr>
            <w:tcW w:w="1314" w:type="pct"/>
          </w:tcPr>
          <w:p w14:paraId="461755F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asset relates to medical equipment</w:t>
            </w:r>
          </w:p>
        </w:tc>
        <w:tc>
          <w:tcPr>
            <w:tcW w:w="739" w:type="pct"/>
          </w:tcPr>
          <w:p w14:paraId="08498E9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08F10B7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40" w:type="pct"/>
          </w:tcPr>
          <w:p w14:paraId="22523D7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5" w:type="pct"/>
          </w:tcPr>
          <w:p w14:paraId="480D82A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3" w:type="pct"/>
          </w:tcPr>
          <w:p w14:paraId="495B35B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0BD6E1A8" w14:textId="77777777" w:rsidR="00FF79CD" w:rsidRPr="00AF5D53" w:rsidRDefault="00FF79CD" w:rsidP="00FF79CD">
      <w:pPr>
        <w:rPr>
          <w:rFonts w:ascii="Open Sans" w:hAnsi="Open Sans" w:cs="Open Sans"/>
          <w:b/>
          <w:bCs/>
          <w:iCs/>
          <w:szCs w:val="20"/>
        </w:rPr>
      </w:pPr>
      <w:r w:rsidRPr="00AF5D53">
        <w:rPr>
          <w:rFonts w:ascii="Open Sans" w:hAnsi="Open Sans" w:cs="Open Sans"/>
          <w:b/>
          <w:bCs/>
          <w:iCs/>
          <w:szCs w:val="20"/>
        </w:rPr>
        <w:br w:type="page"/>
      </w:r>
    </w:p>
    <w:p w14:paraId="4D9B8E99" w14:textId="77777777" w:rsidR="00FF79CD" w:rsidRDefault="00FF79CD" w:rsidP="00FF79CD">
      <w:pPr>
        <w:rPr>
          <w:rFonts w:ascii="Open Sans" w:hAnsi="Open Sans" w:cs="Open Sans"/>
          <w:iCs/>
          <w:sz w:val="24"/>
          <w:szCs w:val="24"/>
        </w:rPr>
      </w:pPr>
      <w:r w:rsidRPr="00444C89">
        <w:rPr>
          <w:rFonts w:ascii="Open Sans" w:hAnsi="Open Sans" w:cs="Open Sans"/>
          <w:iCs/>
          <w:sz w:val="24"/>
          <w:szCs w:val="24"/>
        </w:rPr>
        <w:lastRenderedPageBreak/>
        <w:t>Risk Register</w:t>
      </w:r>
    </w:p>
    <w:p w14:paraId="700C9871" w14:textId="77777777" w:rsidR="00444C89" w:rsidRPr="00444C89" w:rsidRDefault="00444C89" w:rsidP="00FF79CD">
      <w:pPr>
        <w:rPr>
          <w:rFonts w:ascii="Open Sans" w:hAnsi="Open Sans" w:cs="Open Sans"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1"/>
        <w:gridCol w:w="1881"/>
        <w:gridCol w:w="1881"/>
        <w:gridCol w:w="1881"/>
        <w:gridCol w:w="1878"/>
        <w:gridCol w:w="1875"/>
      </w:tblGrid>
      <w:tr w:rsidR="00FF79CD" w:rsidRPr="00633940" w14:paraId="7A6C1B92" w14:textId="77777777" w:rsidTr="00633940">
        <w:tc>
          <w:tcPr>
            <w:tcW w:w="1568" w:type="pct"/>
            <w:shd w:val="clear" w:color="auto" w:fill="D9D9D9" w:themeFill="background1" w:themeFillShade="D9"/>
          </w:tcPr>
          <w:p w14:paraId="63BA4FA2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Risk category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7D8DE1B3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 xml:space="preserve">Risk Manager 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471886C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Risk Owner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12F7C97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Business Area</w:t>
            </w:r>
          </w:p>
        </w:tc>
        <w:tc>
          <w:tcPr>
            <w:tcW w:w="686" w:type="pct"/>
            <w:shd w:val="clear" w:color="auto" w:fill="D9D9D9" w:themeFill="background1" w:themeFillShade="D9"/>
          </w:tcPr>
          <w:p w14:paraId="46F91BD8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Access Control (teams / individuals who can view these items)</w:t>
            </w:r>
          </w:p>
        </w:tc>
        <w:tc>
          <w:tcPr>
            <w:tcW w:w="685" w:type="pct"/>
            <w:shd w:val="clear" w:color="auto" w:fill="D9D9D9" w:themeFill="background1" w:themeFillShade="D9"/>
          </w:tcPr>
          <w:p w14:paraId="5DAE1518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633940">
              <w:rPr>
                <w:rFonts w:ascii="Open Sans" w:hAnsi="Open Sans" w:cs="Open Sans"/>
                <w:b/>
                <w:szCs w:val="20"/>
              </w:rPr>
              <w:t>Meeting (for monitoring)</w:t>
            </w:r>
          </w:p>
        </w:tc>
      </w:tr>
      <w:tr w:rsidR="00FF79CD" w:rsidRPr="00444C89" w14:paraId="154A72E5" w14:textId="77777777" w:rsidTr="00633940">
        <w:tc>
          <w:tcPr>
            <w:tcW w:w="1568" w:type="pct"/>
          </w:tcPr>
          <w:p w14:paraId="206AB8C9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687" w:type="pct"/>
          </w:tcPr>
          <w:p w14:paraId="393FBD87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  <w:r w:rsidRPr="00444C89">
              <w:rPr>
                <w:rFonts w:ascii="Open Sans" w:hAnsi="Open Sans" w:cs="Open Sans"/>
                <w:sz w:val="14"/>
                <w:szCs w:val="14"/>
              </w:rPr>
              <w:t>(Manager will assign to another Manager / CEO, if required)</w:t>
            </w:r>
          </w:p>
        </w:tc>
        <w:tc>
          <w:tcPr>
            <w:tcW w:w="687" w:type="pct"/>
          </w:tcPr>
          <w:p w14:paraId="5D56BAF5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87" w:type="pct"/>
          </w:tcPr>
          <w:p w14:paraId="634F3DD1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86" w:type="pct"/>
          </w:tcPr>
          <w:p w14:paraId="72035B95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85" w:type="pct"/>
          </w:tcPr>
          <w:p w14:paraId="05DD491C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4"/>
                <w:szCs w:val="14"/>
              </w:rPr>
            </w:pPr>
            <w:r w:rsidRPr="00444C89">
              <w:rPr>
                <w:rFonts w:ascii="Open Sans" w:hAnsi="Open Sans" w:cs="Open Sans"/>
                <w:sz w:val="14"/>
                <w:szCs w:val="14"/>
              </w:rPr>
              <w:t>(Manager will assign to another meeting, if required)</w:t>
            </w:r>
          </w:p>
        </w:tc>
      </w:tr>
      <w:tr w:rsidR="00FF79CD" w:rsidRPr="00AF5D53" w14:paraId="27F6DE75" w14:textId="77777777" w:rsidTr="00633940">
        <w:tc>
          <w:tcPr>
            <w:tcW w:w="1568" w:type="pct"/>
          </w:tcPr>
          <w:p w14:paraId="642665C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business continuity</w:t>
            </w:r>
          </w:p>
        </w:tc>
        <w:tc>
          <w:tcPr>
            <w:tcW w:w="687" w:type="pct"/>
          </w:tcPr>
          <w:p w14:paraId="301A572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7D8F772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03DAB4D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7857587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49E9C35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33047087" w14:textId="77777777" w:rsidTr="00633940">
        <w:tc>
          <w:tcPr>
            <w:tcW w:w="1568" w:type="pct"/>
          </w:tcPr>
          <w:p w14:paraId="44C0F4C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client safety</w:t>
            </w:r>
          </w:p>
        </w:tc>
        <w:tc>
          <w:tcPr>
            <w:tcW w:w="687" w:type="pct"/>
          </w:tcPr>
          <w:p w14:paraId="397BAB6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586B1C8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2031606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214BF33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79BF17E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1418C722" w14:textId="77777777" w:rsidTr="00633940">
        <w:tc>
          <w:tcPr>
            <w:tcW w:w="1568" w:type="pct"/>
          </w:tcPr>
          <w:p w14:paraId="4C5DB7B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collaborative partnerships</w:t>
            </w:r>
          </w:p>
        </w:tc>
        <w:tc>
          <w:tcPr>
            <w:tcW w:w="687" w:type="pct"/>
          </w:tcPr>
          <w:p w14:paraId="425CFA8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04042F9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2FA1805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61C4E84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5A0F32B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02B2DFA9" w14:textId="77777777" w:rsidTr="00633940">
        <w:tc>
          <w:tcPr>
            <w:tcW w:w="1568" w:type="pct"/>
          </w:tcPr>
          <w:p w14:paraId="159C2F7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financial</w:t>
            </w:r>
          </w:p>
        </w:tc>
        <w:tc>
          <w:tcPr>
            <w:tcW w:w="687" w:type="pct"/>
          </w:tcPr>
          <w:p w14:paraId="23D64A2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EE7135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31DE607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3B27064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6327A35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2FC1AAA6" w14:textId="77777777" w:rsidTr="00633940">
        <w:tc>
          <w:tcPr>
            <w:tcW w:w="1568" w:type="pct"/>
          </w:tcPr>
          <w:p w14:paraId="233B04B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human resources / personnel</w:t>
            </w:r>
          </w:p>
        </w:tc>
        <w:tc>
          <w:tcPr>
            <w:tcW w:w="687" w:type="pct"/>
          </w:tcPr>
          <w:p w14:paraId="2A302A9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HRM</w:t>
            </w:r>
          </w:p>
        </w:tc>
        <w:tc>
          <w:tcPr>
            <w:tcW w:w="687" w:type="pct"/>
          </w:tcPr>
          <w:p w14:paraId="14DF7C8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CEO</w:t>
            </w:r>
          </w:p>
        </w:tc>
        <w:tc>
          <w:tcPr>
            <w:tcW w:w="687" w:type="pct"/>
          </w:tcPr>
          <w:p w14:paraId="5CB87F4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HR</w:t>
            </w:r>
          </w:p>
        </w:tc>
        <w:tc>
          <w:tcPr>
            <w:tcW w:w="686" w:type="pct"/>
          </w:tcPr>
          <w:p w14:paraId="2CF706B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</w:p>
        </w:tc>
        <w:tc>
          <w:tcPr>
            <w:tcW w:w="685" w:type="pct"/>
          </w:tcPr>
          <w:p w14:paraId="1BCA022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Executive Management Team</w:t>
            </w:r>
          </w:p>
        </w:tc>
      </w:tr>
      <w:tr w:rsidR="00FF79CD" w:rsidRPr="00AF5D53" w14:paraId="67535B5B" w14:textId="77777777" w:rsidTr="00633940">
        <w:tc>
          <w:tcPr>
            <w:tcW w:w="1568" w:type="pct"/>
          </w:tcPr>
          <w:p w14:paraId="33BC6E4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inventory</w:t>
            </w:r>
          </w:p>
        </w:tc>
        <w:tc>
          <w:tcPr>
            <w:tcW w:w="687" w:type="pct"/>
          </w:tcPr>
          <w:p w14:paraId="5EDFA10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4431D12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46319AD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780CE8A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2245B59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6893DB7" w14:textId="77777777" w:rsidTr="00633940">
        <w:tc>
          <w:tcPr>
            <w:tcW w:w="1568" w:type="pct"/>
          </w:tcPr>
          <w:p w14:paraId="03E4B08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legal</w:t>
            </w:r>
          </w:p>
        </w:tc>
        <w:tc>
          <w:tcPr>
            <w:tcW w:w="687" w:type="pct"/>
          </w:tcPr>
          <w:p w14:paraId="775568F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22A976F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5A46DA6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6B3532A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72E501F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42EC284F" w14:textId="77777777" w:rsidTr="00633940">
        <w:tc>
          <w:tcPr>
            <w:tcW w:w="1568" w:type="pct"/>
          </w:tcPr>
          <w:p w14:paraId="6A117F5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management</w:t>
            </w:r>
          </w:p>
        </w:tc>
        <w:tc>
          <w:tcPr>
            <w:tcW w:w="687" w:type="pct"/>
          </w:tcPr>
          <w:p w14:paraId="3C4F92C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53BF02D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1DD839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0A0E379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5E7829E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02B7A885" w14:textId="77777777" w:rsidTr="00633940">
        <w:tc>
          <w:tcPr>
            <w:tcW w:w="1568" w:type="pct"/>
          </w:tcPr>
          <w:p w14:paraId="78D32AA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operations and assets</w:t>
            </w:r>
          </w:p>
        </w:tc>
        <w:tc>
          <w:tcPr>
            <w:tcW w:w="687" w:type="pct"/>
          </w:tcPr>
          <w:p w14:paraId="58190FB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547D4D8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61410A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2ACFC3F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7F9E9B4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16E6AFF6" w14:textId="77777777" w:rsidTr="00633940">
        <w:tc>
          <w:tcPr>
            <w:tcW w:w="1568" w:type="pct"/>
          </w:tcPr>
          <w:p w14:paraId="5AC8B2E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policy and political</w:t>
            </w:r>
          </w:p>
        </w:tc>
        <w:tc>
          <w:tcPr>
            <w:tcW w:w="687" w:type="pct"/>
          </w:tcPr>
          <w:p w14:paraId="608552A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75C049E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CE0D59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086F39F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2E0F2AB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454EFE9B" w14:textId="77777777" w:rsidTr="00633940">
        <w:tc>
          <w:tcPr>
            <w:tcW w:w="1568" w:type="pct"/>
          </w:tcPr>
          <w:p w14:paraId="2AF91F0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lastRenderedPageBreak/>
              <w:t>If the risk category is reputation and image</w:t>
            </w:r>
          </w:p>
        </w:tc>
        <w:tc>
          <w:tcPr>
            <w:tcW w:w="687" w:type="pct"/>
          </w:tcPr>
          <w:p w14:paraId="3228EF6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775B07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28FFA1D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71F0A26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379409F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739048A" w14:textId="77777777" w:rsidTr="00633940">
        <w:tc>
          <w:tcPr>
            <w:tcW w:w="1568" w:type="pct"/>
          </w:tcPr>
          <w:p w14:paraId="028A4AC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security</w:t>
            </w:r>
          </w:p>
        </w:tc>
        <w:tc>
          <w:tcPr>
            <w:tcW w:w="687" w:type="pct"/>
          </w:tcPr>
          <w:p w14:paraId="0E63EFF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2AFA972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A848BC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79F3335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0206BAC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1C80ACDA" w14:textId="77777777" w:rsidTr="00633940">
        <w:tc>
          <w:tcPr>
            <w:tcW w:w="1568" w:type="pct"/>
          </w:tcPr>
          <w:p w14:paraId="4170199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student registrar / placement</w:t>
            </w:r>
          </w:p>
        </w:tc>
        <w:tc>
          <w:tcPr>
            <w:tcW w:w="687" w:type="pct"/>
          </w:tcPr>
          <w:p w14:paraId="0491D50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9A7137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49A36BF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1D72B0F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53FC98D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0B1B8ED5" w14:textId="77777777" w:rsidTr="00633940">
        <w:tc>
          <w:tcPr>
            <w:tcW w:w="1568" w:type="pct"/>
          </w:tcPr>
          <w:p w14:paraId="0F73EFE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the risk category is technological</w:t>
            </w:r>
          </w:p>
        </w:tc>
        <w:tc>
          <w:tcPr>
            <w:tcW w:w="687" w:type="pct"/>
          </w:tcPr>
          <w:p w14:paraId="6DC6458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6A6748F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7" w:type="pct"/>
          </w:tcPr>
          <w:p w14:paraId="17678A5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686" w:type="pct"/>
          </w:tcPr>
          <w:p w14:paraId="7A331E8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685" w:type="pct"/>
          </w:tcPr>
          <w:p w14:paraId="1627ACC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bookmarkEnd w:id="0"/>
      <w:bookmarkEnd w:id="1"/>
    </w:tbl>
    <w:p w14:paraId="3B433AA0" w14:textId="77777777" w:rsidR="00FF79CD" w:rsidRPr="00AF5D53" w:rsidRDefault="00FF79CD" w:rsidP="00FF79CD">
      <w:pPr>
        <w:rPr>
          <w:rStyle w:val="Strong"/>
          <w:rFonts w:ascii="Open Sans" w:eastAsiaTheme="minorHAnsi" w:hAnsi="Open Sans" w:cs="Open Sans"/>
          <w:bCs w:val="0"/>
          <w:szCs w:val="20"/>
        </w:rPr>
      </w:pPr>
      <w:r w:rsidRPr="00AF5D53">
        <w:rPr>
          <w:rStyle w:val="Strong"/>
          <w:rFonts w:ascii="Open Sans" w:eastAsiaTheme="minorHAnsi" w:hAnsi="Open Sans" w:cs="Open Sans"/>
          <w:caps/>
          <w:szCs w:val="20"/>
        </w:rPr>
        <w:br w:type="page"/>
      </w:r>
    </w:p>
    <w:p w14:paraId="1D2CDD46" w14:textId="77777777" w:rsidR="00FF79CD" w:rsidRPr="00633940" w:rsidRDefault="00FF79CD" w:rsidP="00FF79CD">
      <w:pPr>
        <w:pStyle w:val="Heading1"/>
        <w:keepNext w:val="0"/>
        <w:keepLines w:val="0"/>
        <w:spacing w:after="60"/>
        <w:rPr>
          <w:rStyle w:val="Strong"/>
          <w:rFonts w:ascii="Open Sans" w:eastAsiaTheme="minorHAnsi" w:hAnsi="Open Sans" w:cs="Open Sans"/>
          <w:b w:val="0"/>
          <w:caps/>
          <w:sz w:val="28"/>
          <w:szCs w:val="28"/>
        </w:rPr>
      </w:pPr>
      <w:r w:rsidRPr="00633940">
        <w:rPr>
          <w:rStyle w:val="Strong"/>
          <w:rFonts w:ascii="Open Sans" w:eastAsiaTheme="minorHAnsi" w:hAnsi="Open Sans" w:cs="Open Sans"/>
          <w:b w:val="0"/>
          <w:sz w:val="28"/>
          <w:szCs w:val="28"/>
        </w:rPr>
        <w:lastRenderedPageBreak/>
        <w:t>Registers supporting management of scheduled tasks</w:t>
      </w:r>
    </w:p>
    <w:p w14:paraId="5D319567" w14:textId="77777777" w:rsidR="00FF79CD" w:rsidRDefault="00FF79CD" w:rsidP="00FF79CD">
      <w:pPr>
        <w:rPr>
          <w:rFonts w:ascii="Open Sans" w:hAnsi="Open Sans" w:cs="Open Sans"/>
          <w:iCs/>
          <w:sz w:val="24"/>
          <w:szCs w:val="24"/>
        </w:rPr>
      </w:pPr>
      <w:r w:rsidRPr="00444C89">
        <w:rPr>
          <w:rFonts w:ascii="Open Sans" w:hAnsi="Open Sans" w:cs="Open Sans"/>
          <w:iCs/>
          <w:sz w:val="24"/>
          <w:szCs w:val="24"/>
        </w:rPr>
        <w:t>Audit Register</w:t>
      </w:r>
    </w:p>
    <w:p w14:paraId="135B0812" w14:textId="77777777" w:rsidR="00444C89" w:rsidRPr="00444C89" w:rsidRDefault="00444C89" w:rsidP="00FF79CD">
      <w:pPr>
        <w:rPr>
          <w:rFonts w:ascii="Open Sans" w:hAnsi="Open Sans" w:cs="Open Sans"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6"/>
        <w:gridCol w:w="2368"/>
        <w:gridCol w:w="2371"/>
        <w:gridCol w:w="2371"/>
        <w:gridCol w:w="2371"/>
      </w:tblGrid>
      <w:tr w:rsidR="00FF79CD" w:rsidRPr="00633940" w14:paraId="7B16AC36" w14:textId="77777777" w:rsidTr="00633940">
        <w:trPr>
          <w:trHeight w:val="567"/>
        </w:trPr>
        <w:tc>
          <w:tcPr>
            <w:tcW w:w="1536" w:type="pct"/>
            <w:shd w:val="clear" w:color="auto" w:fill="D9D9D9" w:themeFill="background1" w:themeFillShade="D9"/>
          </w:tcPr>
          <w:p w14:paraId="523D7B7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Audit area</w:t>
            </w:r>
          </w:p>
          <w:p w14:paraId="1BB759E8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6400D78B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0F59ED87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07FA1B74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20FBE897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7EAA0BE5" w14:textId="77777777" w:rsidTr="00633940">
        <w:tc>
          <w:tcPr>
            <w:tcW w:w="1536" w:type="pct"/>
          </w:tcPr>
          <w:p w14:paraId="2FD99F2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</w:tcPr>
          <w:p w14:paraId="4ABABD9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</w:tcPr>
          <w:p w14:paraId="7907DBF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866" w:type="pct"/>
          </w:tcPr>
          <w:p w14:paraId="3D8F511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E27245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517493EA" w14:textId="77777777" w:rsidTr="00633940">
        <w:trPr>
          <w:trHeight w:val="115"/>
        </w:trPr>
        <w:tc>
          <w:tcPr>
            <w:tcW w:w="1536" w:type="pct"/>
          </w:tcPr>
          <w:p w14:paraId="5C975EC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audit relates to clinical / service provision</w:t>
            </w:r>
          </w:p>
        </w:tc>
        <w:tc>
          <w:tcPr>
            <w:tcW w:w="865" w:type="pct"/>
          </w:tcPr>
          <w:p w14:paraId="361BEB9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82A880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42B2466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4C436B3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4DB46207" w14:textId="77777777" w:rsidTr="00633940">
        <w:trPr>
          <w:trHeight w:val="115"/>
        </w:trPr>
        <w:tc>
          <w:tcPr>
            <w:tcW w:w="1536" w:type="pct"/>
          </w:tcPr>
          <w:p w14:paraId="005B52A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audit relates to program</w:t>
            </w:r>
          </w:p>
        </w:tc>
        <w:tc>
          <w:tcPr>
            <w:tcW w:w="865" w:type="pct"/>
          </w:tcPr>
          <w:p w14:paraId="4A7F621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program manager</w:t>
            </w:r>
          </w:p>
        </w:tc>
        <w:tc>
          <w:tcPr>
            <w:tcW w:w="866" w:type="pct"/>
          </w:tcPr>
          <w:p w14:paraId="13E2920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program</w:t>
            </w:r>
          </w:p>
        </w:tc>
        <w:tc>
          <w:tcPr>
            <w:tcW w:w="866" w:type="pct"/>
          </w:tcPr>
          <w:p w14:paraId="7609DD7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866" w:type="pct"/>
          </w:tcPr>
          <w:p w14:paraId="7381981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team meeting</w:t>
            </w:r>
          </w:p>
        </w:tc>
      </w:tr>
      <w:tr w:rsidR="00FF79CD" w:rsidRPr="00AF5D53" w14:paraId="7F468D99" w14:textId="77777777" w:rsidTr="00633940">
        <w:trPr>
          <w:trHeight w:val="115"/>
        </w:trPr>
        <w:tc>
          <w:tcPr>
            <w:tcW w:w="1536" w:type="pct"/>
          </w:tcPr>
          <w:p w14:paraId="1C217EE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audit relates to WHS</w:t>
            </w:r>
          </w:p>
        </w:tc>
        <w:tc>
          <w:tcPr>
            <w:tcW w:w="865" w:type="pct"/>
          </w:tcPr>
          <w:p w14:paraId="4C0D83D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3D886E0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35F1097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7B04B95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AF5D53" w14:paraId="1B158A5B" w14:textId="77777777" w:rsidTr="00633940">
        <w:trPr>
          <w:trHeight w:val="115"/>
        </w:trPr>
        <w:tc>
          <w:tcPr>
            <w:tcW w:w="1536" w:type="pct"/>
          </w:tcPr>
          <w:p w14:paraId="50B32EE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audit relates to HR </w:t>
            </w:r>
          </w:p>
        </w:tc>
        <w:tc>
          <w:tcPr>
            <w:tcW w:w="865" w:type="pct"/>
          </w:tcPr>
          <w:p w14:paraId="051A30CE" w14:textId="77777777" w:rsidR="00FF79CD" w:rsidRPr="00AF5D53" w:rsidRDefault="00FF79CD" w:rsidP="002B7763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8CEF1C0" w14:textId="77777777" w:rsidR="00FF79CD" w:rsidRPr="00AF5D53" w:rsidRDefault="00FF79CD" w:rsidP="002B7763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161D455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BF903D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BEF1D78" w14:textId="77777777" w:rsidTr="00633940">
        <w:trPr>
          <w:trHeight w:val="115"/>
        </w:trPr>
        <w:tc>
          <w:tcPr>
            <w:tcW w:w="1536" w:type="pct"/>
          </w:tcPr>
          <w:p w14:paraId="2469758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audit relates to Finance </w:t>
            </w:r>
          </w:p>
        </w:tc>
        <w:tc>
          <w:tcPr>
            <w:tcW w:w="865" w:type="pct"/>
          </w:tcPr>
          <w:p w14:paraId="7CCEF69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2AD7C9D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3366163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E700EA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4921EE92" w14:textId="77777777" w:rsidTr="00633940">
        <w:trPr>
          <w:trHeight w:val="115"/>
        </w:trPr>
        <w:tc>
          <w:tcPr>
            <w:tcW w:w="1536" w:type="pct"/>
          </w:tcPr>
          <w:p w14:paraId="7F4A67B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audit relates to operational management </w:t>
            </w:r>
          </w:p>
        </w:tc>
        <w:tc>
          <w:tcPr>
            <w:tcW w:w="865" w:type="pct"/>
          </w:tcPr>
          <w:p w14:paraId="647A09F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8DCEF9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0EE164A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7DF35D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6A8DC2AF" w14:textId="77777777" w:rsidTr="00633940">
        <w:trPr>
          <w:trHeight w:val="115"/>
        </w:trPr>
        <w:tc>
          <w:tcPr>
            <w:tcW w:w="1536" w:type="pct"/>
          </w:tcPr>
          <w:p w14:paraId="35CA32F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audit relates to organisation wide </w:t>
            </w:r>
          </w:p>
        </w:tc>
        <w:tc>
          <w:tcPr>
            <w:tcW w:w="865" w:type="pct"/>
          </w:tcPr>
          <w:p w14:paraId="291275C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43D9F7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0B1BBDA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2484BB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5B72A28B" w14:textId="77777777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AF5D53">
        <w:rPr>
          <w:rFonts w:ascii="Open Sans" w:hAnsi="Open Sans" w:cs="Open Sans"/>
          <w:b/>
          <w:bCs/>
          <w:szCs w:val="20"/>
        </w:rPr>
        <w:br w:type="page"/>
      </w:r>
      <w:r w:rsidRPr="00444C89">
        <w:rPr>
          <w:rFonts w:ascii="Open Sans" w:hAnsi="Open Sans" w:cs="Open Sans"/>
          <w:sz w:val="24"/>
          <w:szCs w:val="24"/>
        </w:rPr>
        <w:lastRenderedPageBreak/>
        <w:t>Compliance Register</w:t>
      </w:r>
    </w:p>
    <w:p w14:paraId="1B5DFC45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6"/>
        <w:gridCol w:w="2368"/>
        <w:gridCol w:w="2371"/>
        <w:gridCol w:w="2371"/>
        <w:gridCol w:w="2371"/>
      </w:tblGrid>
      <w:tr w:rsidR="00FF79CD" w:rsidRPr="00633940" w14:paraId="123DF97F" w14:textId="77777777" w:rsidTr="00633940">
        <w:trPr>
          <w:trHeight w:val="567"/>
        </w:trPr>
        <w:tc>
          <w:tcPr>
            <w:tcW w:w="1536" w:type="pct"/>
            <w:shd w:val="clear" w:color="auto" w:fill="D9D9D9" w:themeFill="background1" w:themeFillShade="D9"/>
          </w:tcPr>
          <w:p w14:paraId="57D288B5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 xml:space="preserve">Compliance area </w:t>
            </w:r>
          </w:p>
          <w:p w14:paraId="42D37C44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465327D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7F2CA64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6EF46BC0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31D6A328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305BDBB3" w14:textId="77777777" w:rsidTr="00633940">
        <w:tc>
          <w:tcPr>
            <w:tcW w:w="1536" w:type="pct"/>
          </w:tcPr>
          <w:p w14:paraId="6E9926F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</w:tcPr>
          <w:p w14:paraId="0477F96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</w:tcPr>
          <w:p w14:paraId="09A7455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866" w:type="pct"/>
          </w:tcPr>
          <w:p w14:paraId="711B4C6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F4E0D2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75A503BE" w14:textId="77777777" w:rsidTr="00633940">
        <w:tc>
          <w:tcPr>
            <w:tcW w:w="1536" w:type="pct"/>
          </w:tcPr>
          <w:p w14:paraId="4F083AE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compliance relates to clinical / service provision</w:t>
            </w:r>
          </w:p>
        </w:tc>
        <w:tc>
          <w:tcPr>
            <w:tcW w:w="865" w:type="pct"/>
          </w:tcPr>
          <w:p w14:paraId="09C8270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5E8D139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535C44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AB8912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617AB34F" w14:textId="77777777" w:rsidTr="00633940">
        <w:tc>
          <w:tcPr>
            <w:tcW w:w="1536" w:type="pct"/>
          </w:tcPr>
          <w:p w14:paraId="568D7EE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compliance relates to program</w:t>
            </w:r>
          </w:p>
        </w:tc>
        <w:tc>
          <w:tcPr>
            <w:tcW w:w="865" w:type="pct"/>
          </w:tcPr>
          <w:p w14:paraId="0D4AD09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</w:t>
            </w:r>
            <w:proofErr w:type="spellStart"/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Cs w:val="20"/>
              </w:rPr>
              <w:t>gm</w:t>
            </w:r>
            <w:proofErr w:type="spellEnd"/>
            <w:r>
              <w:rPr>
                <w:rFonts w:ascii="Open Sans" w:hAnsi="Open Sans" w:cs="Open Sans"/>
                <w:i/>
                <w:color w:val="FF0000"/>
                <w:szCs w:val="20"/>
              </w:rPr>
              <w:t xml:space="preserve"> </w:t>
            </w: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manager</w:t>
            </w:r>
          </w:p>
        </w:tc>
        <w:tc>
          <w:tcPr>
            <w:tcW w:w="866" w:type="pct"/>
          </w:tcPr>
          <w:p w14:paraId="0A320FA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program</w:t>
            </w:r>
          </w:p>
        </w:tc>
        <w:tc>
          <w:tcPr>
            <w:tcW w:w="866" w:type="pct"/>
          </w:tcPr>
          <w:p w14:paraId="3D8FFDE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866" w:type="pct"/>
          </w:tcPr>
          <w:p w14:paraId="580C0DC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team meeting</w:t>
            </w:r>
          </w:p>
        </w:tc>
      </w:tr>
      <w:tr w:rsidR="00FF79CD" w:rsidRPr="00AF5D53" w14:paraId="430A1964" w14:textId="77777777" w:rsidTr="00633940">
        <w:tc>
          <w:tcPr>
            <w:tcW w:w="1536" w:type="pct"/>
          </w:tcPr>
          <w:p w14:paraId="3B3DDA3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compliance relates to WHS</w:t>
            </w:r>
          </w:p>
        </w:tc>
        <w:tc>
          <w:tcPr>
            <w:tcW w:w="865" w:type="pct"/>
          </w:tcPr>
          <w:p w14:paraId="4EE9DEE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D1A0D9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B88AF2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5B5304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6C5E1A94" w14:textId="77777777" w:rsidTr="00633940">
        <w:tc>
          <w:tcPr>
            <w:tcW w:w="1536" w:type="pct"/>
          </w:tcPr>
          <w:p w14:paraId="757CE61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compliance relates to HR </w:t>
            </w:r>
          </w:p>
        </w:tc>
        <w:tc>
          <w:tcPr>
            <w:tcW w:w="865" w:type="pct"/>
          </w:tcPr>
          <w:p w14:paraId="53932B16" w14:textId="77777777" w:rsidR="00FF79CD" w:rsidRPr="00AF5D53" w:rsidRDefault="00FF79CD" w:rsidP="002B7763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FE8D038" w14:textId="77777777" w:rsidR="00FF79CD" w:rsidRPr="00AF5D53" w:rsidRDefault="00FF79CD" w:rsidP="002B7763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3188DD6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AA2387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3DFA7884" w14:textId="77777777" w:rsidTr="00633940">
        <w:tc>
          <w:tcPr>
            <w:tcW w:w="1536" w:type="pct"/>
          </w:tcPr>
          <w:p w14:paraId="712E93A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compliance relates to finance </w:t>
            </w:r>
          </w:p>
        </w:tc>
        <w:tc>
          <w:tcPr>
            <w:tcW w:w="865" w:type="pct"/>
          </w:tcPr>
          <w:p w14:paraId="22E4540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2C79487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43DE03F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74A71B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3EA5E7A5" w14:textId="77777777" w:rsidTr="00633940">
        <w:tc>
          <w:tcPr>
            <w:tcW w:w="1536" w:type="pct"/>
          </w:tcPr>
          <w:p w14:paraId="4CEE286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compliance relates to operational management </w:t>
            </w:r>
          </w:p>
        </w:tc>
        <w:tc>
          <w:tcPr>
            <w:tcW w:w="865" w:type="pct"/>
          </w:tcPr>
          <w:p w14:paraId="6791106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32FD5A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1D23458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D2EFCD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6856034D" w14:textId="77777777" w:rsidTr="00633940">
        <w:tc>
          <w:tcPr>
            <w:tcW w:w="1536" w:type="pct"/>
          </w:tcPr>
          <w:p w14:paraId="7DB4796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compliance relates to organisation wide </w:t>
            </w:r>
          </w:p>
        </w:tc>
        <w:tc>
          <w:tcPr>
            <w:tcW w:w="865" w:type="pct"/>
          </w:tcPr>
          <w:p w14:paraId="0FA199A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58FF7E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3F2726A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C02893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46C98D65" w14:textId="77777777" w:rsidR="00FF79CD" w:rsidRPr="00AF5D53" w:rsidRDefault="00FF79CD" w:rsidP="00FF79CD">
      <w:pPr>
        <w:rPr>
          <w:rFonts w:ascii="Open Sans" w:hAnsi="Open Sans" w:cs="Open Sans"/>
          <w:b/>
          <w:bCs/>
          <w:szCs w:val="20"/>
        </w:rPr>
      </w:pPr>
      <w:r w:rsidRPr="00AF5D53">
        <w:rPr>
          <w:rFonts w:ascii="Open Sans" w:hAnsi="Open Sans" w:cs="Open Sans"/>
          <w:b/>
          <w:bCs/>
          <w:szCs w:val="20"/>
        </w:rPr>
        <w:br w:type="page"/>
      </w:r>
    </w:p>
    <w:p w14:paraId="3D422F29" w14:textId="77777777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444C89">
        <w:rPr>
          <w:rFonts w:ascii="Open Sans" w:hAnsi="Open Sans" w:cs="Open Sans"/>
          <w:sz w:val="24"/>
          <w:szCs w:val="24"/>
        </w:rPr>
        <w:lastRenderedPageBreak/>
        <w:t>Maintenance Register</w:t>
      </w:r>
    </w:p>
    <w:p w14:paraId="43F82B77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6"/>
        <w:gridCol w:w="2368"/>
        <w:gridCol w:w="2371"/>
        <w:gridCol w:w="2371"/>
        <w:gridCol w:w="2371"/>
      </w:tblGrid>
      <w:tr w:rsidR="00FF79CD" w:rsidRPr="00633940" w14:paraId="6EAF1F19" w14:textId="77777777" w:rsidTr="00633940">
        <w:trPr>
          <w:trHeight w:val="567"/>
        </w:trPr>
        <w:tc>
          <w:tcPr>
            <w:tcW w:w="1536" w:type="pct"/>
            <w:shd w:val="clear" w:color="auto" w:fill="D9D9D9" w:themeFill="background1" w:themeFillShade="D9"/>
          </w:tcPr>
          <w:p w14:paraId="2F181F12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 xml:space="preserve">Maintenance area </w:t>
            </w:r>
          </w:p>
          <w:p w14:paraId="4B6CD3F3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290BE606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884385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3732CDE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48CF566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32223E76" w14:textId="77777777" w:rsidTr="00633940">
        <w:tc>
          <w:tcPr>
            <w:tcW w:w="1536" w:type="pct"/>
          </w:tcPr>
          <w:p w14:paraId="4F48E22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</w:tcPr>
          <w:p w14:paraId="3A1853D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</w:tcPr>
          <w:p w14:paraId="525489D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866" w:type="pct"/>
          </w:tcPr>
          <w:p w14:paraId="1038BBD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B8A426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745172C9" w14:textId="77777777" w:rsidTr="00633940">
        <w:tc>
          <w:tcPr>
            <w:tcW w:w="1536" w:type="pct"/>
          </w:tcPr>
          <w:p w14:paraId="66C3150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maintenance tasks relate to inspections and preventative maintenance</w:t>
            </w:r>
          </w:p>
        </w:tc>
        <w:tc>
          <w:tcPr>
            <w:tcW w:w="865" w:type="pct"/>
          </w:tcPr>
          <w:p w14:paraId="65097C8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37FC78C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BB33E2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664CE7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7F088041" w14:textId="77777777" w:rsidTr="00633940">
        <w:tc>
          <w:tcPr>
            <w:tcW w:w="1536" w:type="pct"/>
          </w:tcPr>
          <w:p w14:paraId="73AD74C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maintenance task relates to vehicle servicing</w:t>
            </w:r>
          </w:p>
        </w:tc>
        <w:tc>
          <w:tcPr>
            <w:tcW w:w="865" w:type="pct"/>
          </w:tcPr>
          <w:p w14:paraId="606564D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</w:t>
            </w:r>
            <w:proofErr w:type="spellStart"/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Cs w:val="20"/>
              </w:rPr>
              <w:t>gm</w:t>
            </w:r>
            <w:proofErr w:type="spellEnd"/>
            <w:r>
              <w:rPr>
                <w:rFonts w:ascii="Open Sans" w:hAnsi="Open Sans" w:cs="Open Sans"/>
                <w:i/>
                <w:color w:val="FF0000"/>
                <w:szCs w:val="20"/>
              </w:rPr>
              <w:t xml:space="preserve"> </w:t>
            </w: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manager</w:t>
            </w:r>
          </w:p>
        </w:tc>
        <w:tc>
          <w:tcPr>
            <w:tcW w:w="866" w:type="pct"/>
          </w:tcPr>
          <w:p w14:paraId="2CDA334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program</w:t>
            </w:r>
          </w:p>
        </w:tc>
        <w:tc>
          <w:tcPr>
            <w:tcW w:w="866" w:type="pct"/>
          </w:tcPr>
          <w:p w14:paraId="49EE9E0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866" w:type="pct"/>
          </w:tcPr>
          <w:p w14:paraId="6230A3C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>Respective team meeting</w:t>
            </w:r>
          </w:p>
        </w:tc>
      </w:tr>
      <w:tr w:rsidR="00FF79CD" w:rsidRPr="00AF5D53" w14:paraId="5068B1D5" w14:textId="77777777" w:rsidTr="00633940">
        <w:tc>
          <w:tcPr>
            <w:tcW w:w="1536" w:type="pct"/>
          </w:tcPr>
          <w:p w14:paraId="042D31D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maintenance task relates to calibration of equipment</w:t>
            </w:r>
          </w:p>
        </w:tc>
        <w:tc>
          <w:tcPr>
            <w:tcW w:w="865" w:type="pct"/>
          </w:tcPr>
          <w:p w14:paraId="54DD615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BED145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132022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688927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7FC8BBCC" w14:textId="77777777" w:rsidTr="00633940">
        <w:tc>
          <w:tcPr>
            <w:tcW w:w="1536" w:type="pct"/>
          </w:tcPr>
          <w:p w14:paraId="5B7B0BD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5" w:type="pct"/>
          </w:tcPr>
          <w:p w14:paraId="1A826B03" w14:textId="77777777" w:rsidR="00FF79CD" w:rsidRPr="00AF5D53" w:rsidRDefault="00FF79CD" w:rsidP="002B7763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18500A24" w14:textId="77777777" w:rsidR="00FF79CD" w:rsidRPr="00AF5D53" w:rsidRDefault="00FF79CD" w:rsidP="002B7763">
            <w:pPr>
              <w:tabs>
                <w:tab w:val="left" w:pos="1020"/>
              </w:tabs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51A1B57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3BB340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2B66B169" w14:textId="77777777" w:rsidTr="00633940">
        <w:tc>
          <w:tcPr>
            <w:tcW w:w="1536" w:type="pct"/>
          </w:tcPr>
          <w:p w14:paraId="52D9829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5" w:type="pct"/>
          </w:tcPr>
          <w:p w14:paraId="7D73898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4702CD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E7495C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9A21E0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20A86637" w14:textId="77777777" w:rsidTr="00633940">
        <w:tc>
          <w:tcPr>
            <w:tcW w:w="1536" w:type="pct"/>
          </w:tcPr>
          <w:p w14:paraId="1DB0CBD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5" w:type="pct"/>
          </w:tcPr>
          <w:p w14:paraId="2288772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851008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068DBBD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66D0D6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03C87EF2" w14:textId="77777777" w:rsidTr="00633940">
        <w:tc>
          <w:tcPr>
            <w:tcW w:w="1536" w:type="pct"/>
          </w:tcPr>
          <w:p w14:paraId="7766032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5" w:type="pct"/>
          </w:tcPr>
          <w:p w14:paraId="1F92D6D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F48C57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05CBDAB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891933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3DBAA99C" w14:textId="77777777" w:rsidR="00FF79CD" w:rsidRDefault="00FF79CD" w:rsidP="00FF79CD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3D099924" w14:textId="77777777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444C89">
        <w:rPr>
          <w:rFonts w:ascii="Open Sans" w:hAnsi="Open Sans" w:cs="Open Sans"/>
          <w:sz w:val="24"/>
          <w:szCs w:val="24"/>
        </w:rPr>
        <w:lastRenderedPageBreak/>
        <w:t xml:space="preserve">Licensing Register </w:t>
      </w:r>
    </w:p>
    <w:p w14:paraId="307F7AEA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6"/>
        <w:gridCol w:w="2368"/>
        <w:gridCol w:w="2371"/>
        <w:gridCol w:w="2371"/>
        <w:gridCol w:w="2371"/>
      </w:tblGrid>
      <w:tr w:rsidR="00FF79CD" w:rsidRPr="00633940" w14:paraId="58893EE9" w14:textId="77777777" w:rsidTr="00633940">
        <w:trPr>
          <w:trHeight w:val="567"/>
        </w:trPr>
        <w:tc>
          <w:tcPr>
            <w:tcW w:w="1536" w:type="pct"/>
            <w:shd w:val="clear" w:color="auto" w:fill="D9D9D9" w:themeFill="background1" w:themeFillShade="D9"/>
          </w:tcPr>
          <w:p w14:paraId="3444E141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Licence area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51825906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09E0FE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AD5BB49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47E9E3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695E3FC9" w14:textId="77777777" w:rsidTr="00633940">
        <w:tc>
          <w:tcPr>
            <w:tcW w:w="1536" w:type="pct"/>
          </w:tcPr>
          <w:p w14:paraId="243F45B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</w:tcPr>
          <w:p w14:paraId="2A6150F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</w:tcPr>
          <w:p w14:paraId="726D1B3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866" w:type="pct"/>
          </w:tcPr>
          <w:p w14:paraId="5EBA830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4422A5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755976B5" w14:textId="77777777" w:rsidTr="00633940">
        <w:tc>
          <w:tcPr>
            <w:tcW w:w="1536" w:type="pct"/>
          </w:tcPr>
          <w:p w14:paraId="5FC2047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licence/registration check relates to staff </w:t>
            </w:r>
          </w:p>
        </w:tc>
        <w:tc>
          <w:tcPr>
            <w:tcW w:w="865" w:type="pct"/>
          </w:tcPr>
          <w:p w14:paraId="3132528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293C95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business area the staff member works in </w:t>
            </w:r>
          </w:p>
        </w:tc>
        <w:tc>
          <w:tcPr>
            <w:tcW w:w="866" w:type="pct"/>
          </w:tcPr>
          <w:p w14:paraId="2AA034C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866" w:type="pct"/>
          </w:tcPr>
          <w:p w14:paraId="5F164B7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team meeting the staff member attends </w:t>
            </w:r>
          </w:p>
        </w:tc>
      </w:tr>
      <w:tr w:rsidR="00FF79CD" w:rsidRPr="00AF5D53" w14:paraId="5CE7E931" w14:textId="77777777" w:rsidTr="00633940">
        <w:tc>
          <w:tcPr>
            <w:tcW w:w="1536" w:type="pct"/>
          </w:tcPr>
          <w:p w14:paraId="042BE83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the licence/registration check relates to external service provider </w:t>
            </w:r>
          </w:p>
        </w:tc>
        <w:tc>
          <w:tcPr>
            <w:tcW w:w="865" w:type="pct"/>
          </w:tcPr>
          <w:p w14:paraId="2378D74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DE6BED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4833287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DA48DF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0E81BE64" w14:textId="77777777" w:rsidTr="00633940">
        <w:tc>
          <w:tcPr>
            <w:tcW w:w="1536" w:type="pct"/>
          </w:tcPr>
          <w:p w14:paraId="47E9E55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 xml:space="preserve">If licence/registration check relates to a supplier </w:t>
            </w:r>
          </w:p>
        </w:tc>
        <w:tc>
          <w:tcPr>
            <w:tcW w:w="865" w:type="pct"/>
          </w:tcPr>
          <w:p w14:paraId="730F89E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62A3A36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0D07F4A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5404AC9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2271ACBD" w14:textId="77777777" w:rsidR="00FF79CD" w:rsidRDefault="00FF79CD" w:rsidP="00FF79CD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 w:type="page"/>
      </w:r>
    </w:p>
    <w:p w14:paraId="7DFCA127" w14:textId="77777777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444C89">
        <w:rPr>
          <w:rFonts w:ascii="Open Sans" w:hAnsi="Open Sans" w:cs="Open Sans"/>
          <w:sz w:val="24"/>
          <w:szCs w:val="24"/>
        </w:rPr>
        <w:lastRenderedPageBreak/>
        <w:t xml:space="preserve">Training Register </w:t>
      </w:r>
    </w:p>
    <w:p w14:paraId="4F6EA305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6"/>
        <w:gridCol w:w="2368"/>
        <w:gridCol w:w="2371"/>
        <w:gridCol w:w="2371"/>
        <w:gridCol w:w="2371"/>
      </w:tblGrid>
      <w:tr w:rsidR="00FF79CD" w:rsidRPr="00633940" w14:paraId="2BA94D71" w14:textId="77777777" w:rsidTr="00633940">
        <w:trPr>
          <w:trHeight w:val="567"/>
        </w:trPr>
        <w:tc>
          <w:tcPr>
            <w:tcW w:w="1536" w:type="pct"/>
            <w:shd w:val="clear" w:color="auto" w:fill="D9D9D9" w:themeFill="background1" w:themeFillShade="D9"/>
          </w:tcPr>
          <w:p w14:paraId="5FBF54D8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Training type</w:t>
            </w:r>
          </w:p>
          <w:p w14:paraId="4A26D017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4E09D23A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69D2ED09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5BDC56AC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2EF5ED9C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58B4D387" w14:textId="77777777" w:rsidTr="00633940">
        <w:tc>
          <w:tcPr>
            <w:tcW w:w="1536" w:type="pct"/>
          </w:tcPr>
          <w:p w14:paraId="190CC4B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865" w:type="pct"/>
          </w:tcPr>
          <w:p w14:paraId="19E4549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/ CEO, if required)</w:t>
            </w:r>
          </w:p>
        </w:tc>
        <w:tc>
          <w:tcPr>
            <w:tcW w:w="866" w:type="pct"/>
          </w:tcPr>
          <w:p w14:paraId="678DD4B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866" w:type="pct"/>
          </w:tcPr>
          <w:p w14:paraId="47270CC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40214DD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244A8141" w14:textId="77777777" w:rsidTr="00633940">
        <w:tc>
          <w:tcPr>
            <w:tcW w:w="1536" w:type="pct"/>
          </w:tcPr>
          <w:p w14:paraId="2C23BD6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training relates to corporate orientation / mandatory training</w:t>
            </w:r>
          </w:p>
        </w:tc>
        <w:tc>
          <w:tcPr>
            <w:tcW w:w="865" w:type="pct"/>
          </w:tcPr>
          <w:p w14:paraId="72251C2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14B7312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business area the staff member works in </w:t>
            </w:r>
          </w:p>
        </w:tc>
        <w:tc>
          <w:tcPr>
            <w:tcW w:w="866" w:type="pct"/>
          </w:tcPr>
          <w:p w14:paraId="52E4BB2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866" w:type="pct"/>
          </w:tcPr>
          <w:p w14:paraId="2BEC537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team meeting the staff member attends </w:t>
            </w:r>
          </w:p>
        </w:tc>
      </w:tr>
      <w:tr w:rsidR="00FF79CD" w:rsidRPr="00AF5D53" w14:paraId="54A8E128" w14:textId="77777777" w:rsidTr="00633940">
        <w:tc>
          <w:tcPr>
            <w:tcW w:w="1536" w:type="pct"/>
          </w:tcPr>
          <w:p w14:paraId="594D549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training is occupational specific</w:t>
            </w:r>
          </w:p>
        </w:tc>
        <w:tc>
          <w:tcPr>
            <w:tcW w:w="865" w:type="pct"/>
          </w:tcPr>
          <w:p w14:paraId="06B3AEC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644D46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0995FBB2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9E5819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828147B" w14:textId="77777777" w:rsidTr="00633940">
        <w:tc>
          <w:tcPr>
            <w:tcW w:w="1536" w:type="pct"/>
          </w:tcPr>
          <w:p w14:paraId="6DD2A5ED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training relates to management</w:t>
            </w:r>
          </w:p>
        </w:tc>
        <w:tc>
          <w:tcPr>
            <w:tcW w:w="865" w:type="pct"/>
          </w:tcPr>
          <w:p w14:paraId="4534729A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81D616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A2D7B23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6DD9D0B1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14A68808" w14:textId="77777777" w:rsidR="00FF79CD" w:rsidRPr="00633940" w:rsidRDefault="00FF79CD" w:rsidP="00FF79CD">
      <w:pPr>
        <w:rPr>
          <w:rStyle w:val="Strong"/>
          <w:rFonts w:ascii="Open Sans" w:eastAsiaTheme="minorHAnsi" w:hAnsi="Open Sans" w:cs="Open Sans"/>
          <w:b w:val="0"/>
          <w:caps/>
          <w:sz w:val="24"/>
          <w:szCs w:val="24"/>
        </w:rPr>
      </w:pPr>
      <w:r w:rsidRPr="00AF5D53">
        <w:rPr>
          <w:rStyle w:val="Strong"/>
          <w:rFonts w:ascii="Open Sans" w:eastAsiaTheme="minorHAnsi" w:hAnsi="Open Sans" w:cs="Open Sans"/>
          <w:caps/>
          <w:szCs w:val="20"/>
        </w:rPr>
        <w:br w:type="page"/>
      </w:r>
      <w:r w:rsidRPr="00633940">
        <w:rPr>
          <w:rStyle w:val="Strong"/>
          <w:rFonts w:ascii="Open Sans" w:eastAsiaTheme="minorHAnsi" w:hAnsi="Open Sans" w:cs="Open Sans"/>
          <w:sz w:val="24"/>
          <w:szCs w:val="24"/>
        </w:rPr>
        <w:lastRenderedPageBreak/>
        <w:t xml:space="preserve">Registers relating to managing events </w:t>
      </w:r>
    </w:p>
    <w:p w14:paraId="204DEF84" w14:textId="77777777" w:rsidR="00633940" w:rsidRDefault="00633940" w:rsidP="00FF79CD">
      <w:pPr>
        <w:rPr>
          <w:rFonts w:ascii="Open Sans" w:hAnsi="Open Sans" w:cs="Open Sans"/>
          <w:b/>
          <w:bCs/>
          <w:sz w:val="24"/>
          <w:szCs w:val="24"/>
        </w:rPr>
      </w:pPr>
    </w:p>
    <w:p w14:paraId="53BD4A1C" w14:textId="0417CE31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633940">
        <w:rPr>
          <w:rFonts w:ascii="Open Sans" w:hAnsi="Open Sans" w:cs="Open Sans"/>
          <w:sz w:val="24"/>
          <w:szCs w:val="24"/>
        </w:rPr>
        <w:t>Feedback Register – designed for external feedback only</w:t>
      </w:r>
    </w:p>
    <w:p w14:paraId="2ED3BD1F" w14:textId="77777777" w:rsidR="00633940" w:rsidRPr="00633940" w:rsidRDefault="00633940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7"/>
        <w:gridCol w:w="2020"/>
        <w:gridCol w:w="2020"/>
        <w:gridCol w:w="2023"/>
        <w:gridCol w:w="2020"/>
        <w:gridCol w:w="2017"/>
      </w:tblGrid>
      <w:tr w:rsidR="00FF79CD" w:rsidRPr="00633940" w14:paraId="039E9596" w14:textId="77777777" w:rsidTr="00633940">
        <w:trPr>
          <w:trHeight w:val="567"/>
        </w:trPr>
        <w:tc>
          <w:tcPr>
            <w:tcW w:w="1310" w:type="pct"/>
            <w:shd w:val="clear" w:color="auto" w:fill="D9D9D9" w:themeFill="background1" w:themeFillShade="D9"/>
          </w:tcPr>
          <w:p w14:paraId="1FD0FEA6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br w:type="page"/>
              <w:t>Feedback type</w:t>
            </w:r>
          </w:p>
          <w:p w14:paraId="2FC5DE0D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54E477F5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5BDAC6AC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3049810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124A8704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14:paraId="502A58D4" w14:textId="77777777" w:rsidR="00FF79CD" w:rsidRPr="00633940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633940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444C89" w14:paraId="1AF5A6AF" w14:textId="77777777" w:rsidTr="00633940">
        <w:tc>
          <w:tcPr>
            <w:tcW w:w="1310" w:type="pct"/>
          </w:tcPr>
          <w:p w14:paraId="75DD436D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44C89">
              <w:rPr>
                <w:rFonts w:ascii="Open Sans" w:hAnsi="Open Sans" w:cs="Open Sans"/>
                <w:sz w:val="16"/>
                <w:szCs w:val="16"/>
              </w:rPr>
              <w:t>Manager will escalate to higher Manager, if applicable</w:t>
            </w:r>
          </w:p>
        </w:tc>
        <w:tc>
          <w:tcPr>
            <w:tcW w:w="738" w:type="pct"/>
          </w:tcPr>
          <w:p w14:paraId="4470A5A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38" w:type="pct"/>
          </w:tcPr>
          <w:p w14:paraId="3090F26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44C89">
              <w:rPr>
                <w:rFonts w:ascii="Open Sans" w:hAnsi="Open Sans" w:cs="Open Sans"/>
                <w:sz w:val="16"/>
                <w:szCs w:val="16"/>
              </w:rPr>
              <w:t>(Manager will assign to another Manager or CEO, if required)</w:t>
            </w:r>
          </w:p>
        </w:tc>
        <w:tc>
          <w:tcPr>
            <w:tcW w:w="739" w:type="pct"/>
          </w:tcPr>
          <w:p w14:paraId="43B14738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738" w:type="pct"/>
          </w:tcPr>
          <w:p w14:paraId="03060058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37" w:type="pct"/>
          </w:tcPr>
          <w:p w14:paraId="1847F102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44C89">
              <w:rPr>
                <w:rFonts w:ascii="Open Sans" w:hAnsi="Open Sans" w:cs="Open Sans"/>
                <w:sz w:val="16"/>
                <w:szCs w:val="16"/>
              </w:rPr>
              <w:t>(Manager will assign to another meeting, if required)</w:t>
            </w:r>
          </w:p>
        </w:tc>
      </w:tr>
      <w:tr w:rsidR="00444C89" w:rsidRPr="00270E8E" w14:paraId="0F5BE7F3" w14:textId="77777777" w:rsidTr="00444C89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6BD831D" w14:textId="502E2987" w:rsidR="00444C89" w:rsidRPr="00270E8E" w:rsidRDefault="00444C89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270E8E">
              <w:rPr>
                <w:rFonts w:ascii="Open Sans" w:hAnsi="Open Sans" w:cs="Open Sans"/>
                <w:b/>
                <w:bCs/>
                <w:szCs w:val="20"/>
              </w:rPr>
              <w:t>External Feedback - Complaints</w:t>
            </w:r>
          </w:p>
        </w:tc>
      </w:tr>
      <w:tr w:rsidR="00FF79CD" w:rsidRPr="00270E8E" w14:paraId="2097EAE9" w14:textId="77777777" w:rsidTr="00633940">
        <w:tc>
          <w:tcPr>
            <w:tcW w:w="1310" w:type="pct"/>
          </w:tcPr>
          <w:p w14:paraId="53DE04C8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complaint relates to clinical / service provision</w:t>
            </w:r>
          </w:p>
        </w:tc>
        <w:tc>
          <w:tcPr>
            <w:tcW w:w="738" w:type="pct"/>
          </w:tcPr>
          <w:p w14:paraId="076A4CA5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140AFD35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04A094A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1F7284B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iCs/>
                <w:color w:val="FF0000"/>
                <w:szCs w:val="20"/>
              </w:rPr>
              <w:t>EMT or CEO only</w:t>
            </w:r>
          </w:p>
        </w:tc>
        <w:tc>
          <w:tcPr>
            <w:tcW w:w="737" w:type="pct"/>
          </w:tcPr>
          <w:p w14:paraId="0759F1A5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7D506C9E" w14:textId="77777777" w:rsidTr="00633940">
        <w:tc>
          <w:tcPr>
            <w:tcW w:w="1310" w:type="pct"/>
          </w:tcPr>
          <w:p w14:paraId="7F1BA74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complaint relates to programs provided</w:t>
            </w:r>
          </w:p>
        </w:tc>
        <w:tc>
          <w:tcPr>
            <w:tcW w:w="738" w:type="pct"/>
          </w:tcPr>
          <w:p w14:paraId="62EE8A8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</w:t>
            </w:r>
            <w:proofErr w:type="spellStart"/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Cs w:val="20"/>
              </w:rPr>
              <w:t>gm</w:t>
            </w:r>
            <w:proofErr w:type="spellEnd"/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 xml:space="preserve"> manager</w:t>
            </w:r>
          </w:p>
        </w:tc>
        <w:tc>
          <w:tcPr>
            <w:tcW w:w="738" w:type="pct"/>
          </w:tcPr>
          <w:p w14:paraId="7444DDD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</w:p>
        </w:tc>
        <w:tc>
          <w:tcPr>
            <w:tcW w:w="739" w:type="pct"/>
          </w:tcPr>
          <w:p w14:paraId="1100676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Respective program</w:t>
            </w:r>
          </w:p>
        </w:tc>
        <w:tc>
          <w:tcPr>
            <w:tcW w:w="738" w:type="pct"/>
          </w:tcPr>
          <w:p w14:paraId="578C185C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</w:p>
        </w:tc>
        <w:tc>
          <w:tcPr>
            <w:tcW w:w="737" w:type="pct"/>
          </w:tcPr>
          <w:p w14:paraId="348F6CD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iCs/>
                <w:color w:val="FF0000"/>
                <w:szCs w:val="20"/>
              </w:rPr>
              <w:t>Executive management team</w:t>
            </w:r>
          </w:p>
        </w:tc>
      </w:tr>
      <w:tr w:rsidR="00FF79CD" w:rsidRPr="00270E8E" w14:paraId="25C5A40D" w14:textId="77777777" w:rsidTr="00633940">
        <w:tc>
          <w:tcPr>
            <w:tcW w:w="1310" w:type="pct"/>
          </w:tcPr>
          <w:p w14:paraId="1163DFC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complaint relates to other service provider </w:t>
            </w:r>
          </w:p>
        </w:tc>
        <w:tc>
          <w:tcPr>
            <w:tcW w:w="738" w:type="pct"/>
          </w:tcPr>
          <w:p w14:paraId="3F8CFB8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1E9B791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4D82110C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11D4C617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AC013D5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119FF562" w14:textId="77777777" w:rsidTr="00633940">
        <w:tc>
          <w:tcPr>
            <w:tcW w:w="1310" w:type="pct"/>
          </w:tcPr>
          <w:p w14:paraId="2A33601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complaint relates to funding body/purchaser</w:t>
            </w:r>
          </w:p>
        </w:tc>
        <w:tc>
          <w:tcPr>
            <w:tcW w:w="738" w:type="pct"/>
          </w:tcPr>
          <w:p w14:paraId="0FFB06C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2C3F3298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0F84BD3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725B080B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95088E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3CA67EDA" w14:textId="77777777" w:rsidTr="00633940">
        <w:tc>
          <w:tcPr>
            <w:tcW w:w="1310" w:type="pct"/>
          </w:tcPr>
          <w:p w14:paraId="40957BA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complaint relates to external stakeholder </w:t>
            </w:r>
          </w:p>
        </w:tc>
        <w:tc>
          <w:tcPr>
            <w:tcW w:w="738" w:type="pct"/>
          </w:tcPr>
          <w:p w14:paraId="41B69C3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1593302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4AAA7FD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09F8104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0C949F0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2F3FC25E" w14:textId="77777777" w:rsidTr="00633940">
        <w:tc>
          <w:tcPr>
            <w:tcW w:w="1310" w:type="pct"/>
          </w:tcPr>
          <w:p w14:paraId="5A5D55D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complaint relates to other </w:t>
            </w:r>
          </w:p>
        </w:tc>
        <w:tc>
          <w:tcPr>
            <w:tcW w:w="738" w:type="pct"/>
          </w:tcPr>
          <w:p w14:paraId="49B2575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59CCAC3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1BF6D7F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67C8552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0B78AAD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444C89" w:rsidRPr="00270E8E" w14:paraId="55569F92" w14:textId="77777777" w:rsidTr="00444C89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5D0C65D" w14:textId="6FC6B883" w:rsidR="00444C89" w:rsidRPr="00270E8E" w:rsidRDefault="00444C89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b/>
                <w:szCs w:val="20"/>
              </w:rPr>
              <w:lastRenderedPageBreak/>
              <w:t>External feedback – non complaints</w:t>
            </w:r>
          </w:p>
        </w:tc>
      </w:tr>
      <w:tr w:rsidR="00FF79CD" w:rsidRPr="00270E8E" w14:paraId="4A9C9CFF" w14:textId="77777777" w:rsidTr="00633940">
        <w:tc>
          <w:tcPr>
            <w:tcW w:w="1310" w:type="pct"/>
          </w:tcPr>
          <w:p w14:paraId="7734904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feedback relates to clinical / service provision</w:t>
            </w:r>
          </w:p>
        </w:tc>
        <w:tc>
          <w:tcPr>
            <w:tcW w:w="738" w:type="pct"/>
          </w:tcPr>
          <w:p w14:paraId="36911299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768340A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24538AE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34038F5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7" w:type="pct"/>
          </w:tcPr>
          <w:p w14:paraId="079DC509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270E8E" w14:paraId="3887F8FE" w14:textId="77777777" w:rsidTr="00633940">
        <w:tc>
          <w:tcPr>
            <w:tcW w:w="1310" w:type="pct"/>
          </w:tcPr>
          <w:p w14:paraId="753FBB59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feedback relates to programs provided </w:t>
            </w:r>
          </w:p>
        </w:tc>
        <w:tc>
          <w:tcPr>
            <w:tcW w:w="738" w:type="pct"/>
          </w:tcPr>
          <w:p w14:paraId="290347E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</w:t>
            </w:r>
            <w:proofErr w:type="spellStart"/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Cs w:val="20"/>
              </w:rPr>
              <w:t>gm</w:t>
            </w:r>
            <w:proofErr w:type="spellEnd"/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 xml:space="preserve"> manager</w:t>
            </w:r>
          </w:p>
        </w:tc>
        <w:tc>
          <w:tcPr>
            <w:tcW w:w="738" w:type="pct"/>
          </w:tcPr>
          <w:p w14:paraId="7DEB666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739" w:type="pct"/>
          </w:tcPr>
          <w:p w14:paraId="4AC366D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Respective program</w:t>
            </w:r>
          </w:p>
        </w:tc>
        <w:tc>
          <w:tcPr>
            <w:tcW w:w="738" w:type="pct"/>
          </w:tcPr>
          <w:p w14:paraId="454C0FC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</w:p>
        </w:tc>
        <w:tc>
          <w:tcPr>
            <w:tcW w:w="737" w:type="pct"/>
          </w:tcPr>
          <w:p w14:paraId="12072E4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Respective team meeting</w:t>
            </w:r>
          </w:p>
        </w:tc>
      </w:tr>
      <w:tr w:rsidR="00FF79CD" w:rsidRPr="00270E8E" w14:paraId="483F9F26" w14:textId="77777777" w:rsidTr="00633940">
        <w:tc>
          <w:tcPr>
            <w:tcW w:w="1310" w:type="pct"/>
          </w:tcPr>
          <w:p w14:paraId="53680AE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feedback relates to an external service provider </w:t>
            </w:r>
          </w:p>
        </w:tc>
        <w:tc>
          <w:tcPr>
            <w:tcW w:w="738" w:type="pct"/>
          </w:tcPr>
          <w:p w14:paraId="5976351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26DF03D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9" w:type="pct"/>
          </w:tcPr>
          <w:p w14:paraId="54A395E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22BA218C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7" w:type="pct"/>
          </w:tcPr>
          <w:p w14:paraId="59A5C9E8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</w:tr>
      <w:tr w:rsidR="00FF79CD" w:rsidRPr="00270E8E" w14:paraId="66C05306" w14:textId="77777777" w:rsidTr="00633940">
        <w:tc>
          <w:tcPr>
            <w:tcW w:w="1310" w:type="pct"/>
          </w:tcPr>
          <w:p w14:paraId="4BC954C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feedback relates to funding body/purchaser </w:t>
            </w:r>
          </w:p>
        </w:tc>
        <w:tc>
          <w:tcPr>
            <w:tcW w:w="738" w:type="pct"/>
          </w:tcPr>
          <w:p w14:paraId="05C6970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2E9C087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32FD5D7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3CF6E2A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66625E1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531ED0DD" w14:textId="77777777" w:rsidTr="00633940">
        <w:tc>
          <w:tcPr>
            <w:tcW w:w="1310" w:type="pct"/>
          </w:tcPr>
          <w:p w14:paraId="7B3DEFA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feedback relates to an external stakeholder</w:t>
            </w:r>
          </w:p>
        </w:tc>
        <w:tc>
          <w:tcPr>
            <w:tcW w:w="738" w:type="pct"/>
          </w:tcPr>
          <w:p w14:paraId="121F0D9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4C5A324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3B488DE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6978161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3EF4DF1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16B53E28" w14:textId="77777777" w:rsidTr="00633940">
        <w:tc>
          <w:tcPr>
            <w:tcW w:w="1310" w:type="pct"/>
          </w:tcPr>
          <w:p w14:paraId="603F9CE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feedback relates to other </w:t>
            </w:r>
          </w:p>
        </w:tc>
        <w:tc>
          <w:tcPr>
            <w:tcW w:w="738" w:type="pct"/>
          </w:tcPr>
          <w:p w14:paraId="0372417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5146A1B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1DB6AC65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04005A0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1C8ADFB7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421E53BB" w14:textId="77777777" w:rsidR="00FF79CD" w:rsidRPr="00AF5D53" w:rsidRDefault="00FF79CD" w:rsidP="00FF79CD">
      <w:pPr>
        <w:rPr>
          <w:rFonts w:ascii="Open Sans" w:hAnsi="Open Sans" w:cs="Open Sans"/>
          <w:b/>
          <w:bCs/>
          <w:szCs w:val="20"/>
        </w:rPr>
      </w:pPr>
      <w:r w:rsidRPr="00AF5D53">
        <w:rPr>
          <w:rFonts w:ascii="Open Sans" w:hAnsi="Open Sans" w:cs="Open Sans"/>
          <w:b/>
          <w:bCs/>
          <w:szCs w:val="20"/>
        </w:rPr>
        <w:br w:type="page"/>
      </w:r>
    </w:p>
    <w:p w14:paraId="207F068D" w14:textId="77777777" w:rsidR="00FF79CD" w:rsidRPr="00444C89" w:rsidRDefault="00FF79CD" w:rsidP="00FF79CD">
      <w:pPr>
        <w:rPr>
          <w:rFonts w:ascii="Open Sans" w:hAnsi="Open Sans" w:cs="Open Sans"/>
          <w:sz w:val="24"/>
          <w:szCs w:val="24"/>
        </w:rPr>
      </w:pPr>
      <w:r w:rsidRPr="00444C89">
        <w:rPr>
          <w:rFonts w:ascii="Open Sans" w:hAnsi="Open Sans" w:cs="Open Sans"/>
          <w:sz w:val="24"/>
          <w:szCs w:val="24"/>
        </w:rPr>
        <w:lastRenderedPageBreak/>
        <w:t>Incidents Register</w:t>
      </w:r>
    </w:p>
    <w:p w14:paraId="0CFB6765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7"/>
        <w:gridCol w:w="2020"/>
        <w:gridCol w:w="2020"/>
        <w:gridCol w:w="2023"/>
        <w:gridCol w:w="2020"/>
        <w:gridCol w:w="2017"/>
      </w:tblGrid>
      <w:tr w:rsidR="00FF79CD" w:rsidRPr="00444C89" w14:paraId="05AACF73" w14:textId="77777777" w:rsidTr="00444C89">
        <w:trPr>
          <w:trHeight w:val="567"/>
        </w:trPr>
        <w:tc>
          <w:tcPr>
            <w:tcW w:w="1310" w:type="pct"/>
            <w:shd w:val="clear" w:color="auto" w:fill="D9D9D9" w:themeFill="background1" w:themeFillShade="D9"/>
          </w:tcPr>
          <w:p w14:paraId="442B0BFD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br w:type="page"/>
              <w:t>Incident area</w:t>
            </w:r>
          </w:p>
          <w:p w14:paraId="4277CEAA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09401CDD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7B9FFA3C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434FD997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695B5131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14:paraId="6F46AEB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270E8E" w14:paraId="736CA840" w14:textId="77777777" w:rsidTr="00444C89">
        <w:tc>
          <w:tcPr>
            <w:tcW w:w="1310" w:type="pct"/>
          </w:tcPr>
          <w:p w14:paraId="04E51E3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</w:tcPr>
          <w:p w14:paraId="64C4B04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68AB18D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</w:tcPr>
          <w:p w14:paraId="06E3C3E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38" w:type="pct"/>
          </w:tcPr>
          <w:p w14:paraId="6ADFFED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E404A3C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270E8E" w14:paraId="5CD524D5" w14:textId="77777777" w:rsidTr="00444C89">
        <w:tc>
          <w:tcPr>
            <w:tcW w:w="1310" w:type="pct"/>
          </w:tcPr>
          <w:p w14:paraId="2A7F91E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incident relates to clinical / service provision</w:t>
            </w:r>
          </w:p>
        </w:tc>
        <w:tc>
          <w:tcPr>
            <w:tcW w:w="738" w:type="pct"/>
          </w:tcPr>
          <w:p w14:paraId="7B0CAE5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308A447C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43721819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0B1342C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7CF4F7D8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59B8B0CB" w14:textId="77777777" w:rsidTr="00444C89">
        <w:tc>
          <w:tcPr>
            <w:tcW w:w="1310" w:type="pct"/>
          </w:tcPr>
          <w:p w14:paraId="77F2F9E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incident relates to programs provided</w:t>
            </w:r>
          </w:p>
        </w:tc>
        <w:tc>
          <w:tcPr>
            <w:tcW w:w="738" w:type="pct"/>
          </w:tcPr>
          <w:p w14:paraId="3F6952A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Respective program manager</w:t>
            </w:r>
          </w:p>
        </w:tc>
        <w:tc>
          <w:tcPr>
            <w:tcW w:w="738" w:type="pct"/>
          </w:tcPr>
          <w:p w14:paraId="4693CA5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</w:p>
        </w:tc>
        <w:tc>
          <w:tcPr>
            <w:tcW w:w="739" w:type="pct"/>
          </w:tcPr>
          <w:p w14:paraId="2EC591D8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270E8E">
              <w:rPr>
                <w:rFonts w:ascii="Open Sans" w:hAnsi="Open Sans" w:cs="Open Sans"/>
                <w:i/>
                <w:color w:val="FF0000"/>
                <w:szCs w:val="20"/>
              </w:rPr>
              <w:t>Respective program the incident relates to</w:t>
            </w:r>
          </w:p>
        </w:tc>
        <w:tc>
          <w:tcPr>
            <w:tcW w:w="738" w:type="pct"/>
          </w:tcPr>
          <w:p w14:paraId="6C78CE1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7186C17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68DD592D" w14:textId="77777777" w:rsidTr="00444C89">
        <w:tc>
          <w:tcPr>
            <w:tcW w:w="1310" w:type="pct"/>
          </w:tcPr>
          <w:p w14:paraId="1D634F5D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incident relates to WHS</w:t>
            </w:r>
          </w:p>
        </w:tc>
        <w:tc>
          <w:tcPr>
            <w:tcW w:w="738" w:type="pct"/>
          </w:tcPr>
          <w:p w14:paraId="05E860A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3ED1A809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0C283D49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7EC3CF17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38ECA0B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5D76A797" w14:textId="77777777" w:rsidTr="00444C89">
        <w:tc>
          <w:tcPr>
            <w:tcW w:w="1310" w:type="pct"/>
          </w:tcPr>
          <w:p w14:paraId="0EB2FA0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incident relates to infrastructure, equipment or asset – non-clinical </w:t>
            </w:r>
          </w:p>
        </w:tc>
        <w:tc>
          <w:tcPr>
            <w:tcW w:w="738" w:type="pct"/>
          </w:tcPr>
          <w:p w14:paraId="032DA60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0945F2D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5B82F03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494635F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59197BB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31A3AD56" w14:textId="77777777" w:rsidTr="00444C89">
        <w:tc>
          <w:tcPr>
            <w:tcW w:w="1310" w:type="pct"/>
          </w:tcPr>
          <w:p w14:paraId="2C0830B6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>If incident relates to infrastructure, equipment or asset – clinical / service provision</w:t>
            </w:r>
          </w:p>
        </w:tc>
        <w:tc>
          <w:tcPr>
            <w:tcW w:w="738" w:type="pct"/>
          </w:tcPr>
          <w:p w14:paraId="51417C5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584B5D8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5E5115E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67C15E42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0049FE0B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205D4CC1" w14:textId="77777777" w:rsidTr="00444C89">
        <w:tc>
          <w:tcPr>
            <w:tcW w:w="1310" w:type="pct"/>
          </w:tcPr>
          <w:p w14:paraId="6F3D7EB4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incident relates to staff </w:t>
            </w:r>
          </w:p>
        </w:tc>
        <w:tc>
          <w:tcPr>
            <w:tcW w:w="738" w:type="pct"/>
          </w:tcPr>
          <w:p w14:paraId="2532AC0A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23FEBDCC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7EC3FD7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3FE0C86E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D75EEF7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270E8E" w14:paraId="4ACF9E62" w14:textId="77777777" w:rsidTr="00444C89">
        <w:tc>
          <w:tcPr>
            <w:tcW w:w="1310" w:type="pct"/>
          </w:tcPr>
          <w:p w14:paraId="3656457B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270E8E">
              <w:rPr>
                <w:rFonts w:ascii="Open Sans" w:hAnsi="Open Sans" w:cs="Open Sans"/>
                <w:szCs w:val="20"/>
              </w:rPr>
              <w:t xml:space="preserve">If incident relates to other </w:t>
            </w:r>
          </w:p>
        </w:tc>
        <w:tc>
          <w:tcPr>
            <w:tcW w:w="738" w:type="pct"/>
          </w:tcPr>
          <w:p w14:paraId="26B45075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6E7F6AFF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2938B851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0003C2B0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B508373" w14:textId="77777777" w:rsidR="00FF79CD" w:rsidRPr="00270E8E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19FBE178" w14:textId="77777777" w:rsidR="00FF79CD" w:rsidRDefault="00FF79CD" w:rsidP="00FF79CD">
      <w:pPr>
        <w:rPr>
          <w:rFonts w:ascii="Open Sans" w:hAnsi="Open Sans" w:cs="Open Sans"/>
          <w:szCs w:val="20"/>
        </w:rPr>
      </w:pPr>
    </w:p>
    <w:p w14:paraId="6F057BE0" w14:textId="77777777" w:rsidR="00FF79CD" w:rsidRPr="00AF5D53" w:rsidRDefault="00FF79CD" w:rsidP="00FF79CD">
      <w:pPr>
        <w:rPr>
          <w:rFonts w:ascii="Open Sans" w:hAnsi="Open Sans" w:cs="Open Sans"/>
          <w:szCs w:val="20"/>
        </w:rPr>
      </w:pPr>
    </w:p>
    <w:p w14:paraId="406E44EC" w14:textId="77777777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444C89">
        <w:rPr>
          <w:rFonts w:ascii="Open Sans" w:hAnsi="Open Sans" w:cs="Open Sans"/>
          <w:sz w:val="24"/>
          <w:szCs w:val="24"/>
        </w:rPr>
        <w:t>Repairs Register</w:t>
      </w:r>
    </w:p>
    <w:p w14:paraId="1F68B308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7"/>
        <w:gridCol w:w="2020"/>
        <w:gridCol w:w="2020"/>
        <w:gridCol w:w="2023"/>
        <w:gridCol w:w="2020"/>
        <w:gridCol w:w="2017"/>
      </w:tblGrid>
      <w:tr w:rsidR="00FF79CD" w:rsidRPr="00444C89" w14:paraId="238B133E" w14:textId="77777777" w:rsidTr="00444C89">
        <w:trPr>
          <w:trHeight w:val="567"/>
        </w:trPr>
        <w:tc>
          <w:tcPr>
            <w:tcW w:w="1310" w:type="pct"/>
            <w:shd w:val="clear" w:color="auto" w:fill="D9D9D9" w:themeFill="background1" w:themeFillShade="D9"/>
          </w:tcPr>
          <w:p w14:paraId="6156F803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br w:type="page"/>
              <w:t xml:space="preserve">Repairs area 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6075629B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1254B425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568FAF21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613E6DF6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14:paraId="330D6291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AF5D53" w14:paraId="636BDA39" w14:textId="77777777" w:rsidTr="00444C89">
        <w:tc>
          <w:tcPr>
            <w:tcW w:w="1310" w:type="pct"/>
          </w:tcPr>
          <w:p w14:paraId="296DFEB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</w:tcPr>
          <w:p w14:paraId="7BD0F64F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1A863A60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</w:tcPr>
          <w:p w14:paraId="2A7A2A2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38" w:type="pct"/>
          </w:tcPr>
          <w:p w14:paraId="2BAFD34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13489AE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AF5D53" w14:paraId="3897EE2D" w14:textId="77777777" w:rsidTr="00444C89">
        <w:tc>
          <w:tcPr>
            <w:tcW w:w="1310" w:type="pct"/>
          </w:tcPr>
          <w:p w14:paraId="3B9FA70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repair relates to infrastructure, equipment or assets – clinical / service provision</w:t>
            </w:r>
          </w:p>
        </w:tc>
        <w:tc>
          <w:tcPr>
            <w:tcW w:w="738" w:type="pct"/>
          </w:tcPr>
          <w:p w14:paraId="76D7AE14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4B3E1CBE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28E17905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color w:val="FF0000"/>
                <w:szCs w:val="20"/>
              </w:rPr>
              <w:t xml:space="preserve">Clinical equipment </w:t>
            </w:r>
          </w:p>
        </w:tc>
        <w:tc>
          <w:tcPr>
            <w:tcW w:w="738" w:type="pct"/>
          </w:tcPr>
          <w:p w14:paraId="6CEC800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47F90DEC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AF5D53" w14:paraId="542EA8ED" w14:textId="77777777" w:rsidTr="00444C89">
        <w:tc>
          <w:tcPr>
            <w:tcW w:w="1310" w:type="pct"/>
          </w:tcPr>
          <w:p w14:paraId="37990D3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AF5D53">
              <w:rPr>
                <w:rFonts w:ascii="Open Sans" w:hAnsi="Open Sans" w:cs="Open Sans"/>
                <w:szCs w:val="20"/>
              </w:rPr>
              <w:t>If repair relates to infrastructure, equipment or assets – non-clinical</w:t>
            </w:r>
          </w:p>
        </w:tc>
        <w:tc>
          <w:tcPr>
            <w:tcW w:w="738" w:type="pct"/>
          </w:tcPr>
          <w:p w14:paraId="059CBAC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68B6BFFB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Corporate Services Manager</w:t>
            </w:r>
          </w:p>
        </w:tc>
        <w:tc>
          <w:tcPr>
            <w:tcW w:w="739" w:type="pct"/>
          </w:tcPr>
          <w:p w14:paraId="45EFEFE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Non-clinical equipment</w:t>
            </w:r>
          </w:p>
        </w:tc>
        <w:tc>
          <w:tcPr>
            <w:tcW w:w="738" w:type="pct"/>
          </w:tcPr>
          <w:p w14:paraId="20D34417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</w:p>
        </w:tc>
        <w:tc>
          <w:tcPr>
            <w:tcW w:w="737" w:type="pct"/>
          </w:tcPr>
          <w:p w14:paraId="63E7F1A8" w14:textId="77777777" w:rsidR="00FF79CD" w:rsidRPr="00AF5D53" w:rsidRDefault="00FF79CD" w:rsidP="002B7763">
            <w:pPr>
              <w:spacing w:before="120" w:after="120"/>
              <w:rPr>
                <w:rFonts w:ascii="Open Sans" w:hAnsi="Open Sans" w:cs="Open Sans"/>
                <w:i/>
                <w:iCs/>
                <w:color w:val="FF0000"/>
                <w:szCs w:val="20"/>
              </w:rPr>
            </w:pPr>
            <w:r w:rsidRPr="00AF5D53">
              <w:rPr>
                <w:rFonts w:ascii="Open Sans" w:hAnsi="Open Sans" w:cs="Open Sans"/>
                <w:i/>
                <w:iCs/>
                <w:color w:val="FF0000"/>
                <w:szCs w:val="20"/>
              </w:rPr>
              <w:t>Corporate services meeting</w:t>
            </w:r>
          </w:p>
        </w:tc>
      </w:tr>
    </w:tbl>
    <w:p w14:paraId="1D135F58" w14:textId="77777777" w:rsidR="00FF79CD" w:rsidRPr="00AF5D53" w:rsidRDefault="00FF79CD" w:rsidP="00FF79CD">
      <w:pPr>
        <w:rPr>
          <w:rFonts w:ascii="Open Sans" w:hAnsi="Open Sans" w:cs="Open Sans"/>
          <w:b/>
          <w:bCs/>
          <w:szCs w:val="20"/>
        </w:rPr>
      </w:pPr>
      <w:r w:rsidRPr="00AF5D53">
        <w:rPr>
          <w:rFonts w:ascii="Open Sans" w:hAnsi="Open Sans" w:cs="Open Sans"/>
          <w:b/>
          <w:bCs/>
          <w:szCs w:val="20"/>
        </w:rPr>
        <w:br w:type="page"/>
      </w:r>
    </w:p>
    <w:p w14:paraId="0B3D853E" w14:textId="77777777" w:rsidR="00FF79CD" w:rsidRDefault="00FF79CD" w:rsidP="00FF79CD">
      <w:pPr>
        <w:rPr>
          <w:rFonts w:ascii="Open Sans" w:hAnsi="Open Sans" w:cs="Open Sans"/>
          <w:sz w:val="24"/>
          <w:szCs w:val="24"/>
        </w:rPr>
      </w:pPr>
      <w:r w:rsidRPr="00444C89">
        <w:rPr>
          <w:rFonts w:ascii="Open Sans" w:hAnsi="Open Sans" w:cs="Open Sans"/>
          <w:sz w:val="24"/>
          <w:szCs w:val="24"/>
        </w:rPr>
        <w:lastRenderedPageBreak/>
        <w:t xml:space="preserve">Improvements Register </w:t>
      </w:r>
    </w:p>
    <w:p w14:paraId="01A79A47" w14:textId="77777777" w:rsidR="00444C89" w:rsidRPr="00444C89" w:rsidRDefault="00444C89" w:rsidP="00FF79CD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7"/>
        <w:gridCol w:w="2020"/>
        <w:gridCol w:w="2020"/>
        <w:gridCol w:w="2023"/>
        <w:gridCol w:w="2020"/>
        <w:gridCol w:w="2017"/>
      </w:tblGrid>
      <w:tr w:rsidR="00FF79CD" w:rsidRPr="00444C89" w14:paraId="56DF5107" w14:textId="77777777" w:rsidTr="00444C89">
        <w:trPr>
          <w:trHeight w:val="567"/>
        </w:trPr>
        <w:tc>
          <w:tcPr>
            <w:tcW w:w="1310" w:type="pct"/>
            <w:shd w:val="clear" w:color="auto" w:fill="D9D9D9" w:themeFill="background1" w:themeFillShade="D9"/>
          </w:tcPr>
          <w:p w14:paraId="522D5FE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br w:type="page"/>
              <w:t xml:space="preserve">Improvement area </w:t>
            </w:r>
          </w:p>
          <w:p w14:paraId="31C62772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738" w:type="pct"/>
            <w:shd w:val="clear" w:color="auto" w:fill="D9D9D9" w:themeFill="background1" w:themeFillShade="D9"/>
          </w:tcPr>
          <w:p w14:paraId="19E40F2B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Manager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5D26946D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2C18EF18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14:paraId="539928DC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14:paraId="35C16227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BD56F5" w14:paraId="194145DB" w14:textId="77777777" w:rsidTr="00444C89">
        <w:tc>
          <w:tcPr>
            <w:tcW w:w="1310" w:type="pct"/>
          </w:tcPr>
          <w:p w14:paraId="503451BC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Manager will escalate to higher Manager, if applicable</w:t>
            </w:r>
          </w:p>
        </w:tc>
        <w:tc>
          <w:tcPr>
            <w:tcW w:w="738" w:type="pct"/>
          </w:tcPr>
          <w:p w14:paraId="02306B1F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168A453A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(Manager will assign to another Manager or CEO, if required)</w:t>
            </w:r>
          </w:p>
        </w:tc>
        <w:tc>
          <w:tcPr>
            <w:tcW w:w="739" w:type="pct"/>
          </w:tcPr>
          <w:p w14:paraId="518E880E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38" w:type="pct"/>
          </w:tcPr>
          <w:p w14:paraId="6406649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644DD71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(Manager will assign to another meeting, if required)</w:t>
            </w:r>
          </w:p>
        </w:tc>
      </w:tr>
      <w:tr w:rsidR="00FF79CD" w:rsidRPr="00BD56F5" w14:paraId="3BE67BBA" w14:textId="77777777" w:rsidTr="00444C89">
        <w:tc>
          <w:tcPr>
            <w:tcW w:w="1310" w:type="pct"/>
          </w:tcPr>
          <w:p w14:paraId="7821946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improvement relates to clinical / service provision</w:t>
            </w:r>
          </w:p>
        </w:tc>
        <w:tc>
          <w:tcPr>
            <w:tcW w:w="738" w:type="pct"/>
          </w:tcPr>
          <w:p w14:paraId="3B466BCA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17A1E559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739" w:type="pct"/>
          </w:tcPr>
          <w:p w14:paraId="38E84D51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42EAE8ED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48F6B76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5A28C741" w14:textId="77777777" w:rsidTr="00444C89">
        <w:tc>
          <w:tcPr>
            <w:tcW w:w="1310" w:type="pct"/>
          </w:tcPr>
          <w:p w14:paraId="142566D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improvement relates to programs provided</w:t>
            </w:r>
          </w:p>
        </w:tc>
        <w:tc>
          <w:tcPr>
            <w:tcW w:w="738" w:type="pct"/>
          </w:tcPr>
          <w:p w14:paraId="79E6F88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color w:val="FF000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>Respective program manager</w:t>
            </w:r>
          </w:p>
        </w:tc>
        <w:tc>
          <w:tcPr>
            <w:tcW w:w="738" w:type="pct"/>
          </w:tcPr>
          <w:p w14:paraId="2CD95C9D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color w:val="FF0000"/>
                <w:szCs w:val="20"/>
              </w:rPr>
            </w:pPr>
          </w:p>
        </w:tc>
        <w:tc>
          <w:tcPr>
            <w:tcW w:w="739" w:type="pct"/>
          </w:tcPr>
          <w:p w14:paraId="29C2B96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b/>
                <w:i/>
                <w:color w:val="FF000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 xml:space="preserve">Respective </w:t>
            </w:r>
            <w:proofErr w:type="spellStart"/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>p</w:t>
            </w:r>
            <w:r>
              <w:rPr>
                <w:rFonts w:ascii="Open Sans" w:hAnsi="Open Sans" w:cs="Open Sans"/>
                <w:i/>
                <w:color w:val="FF0000"/>
                <w:szCs w:val="20"/>
              </w:rPr>
              <w:t>gm</w:t>
            </w:r>
            <w:proofErr w:type="spellEnd"/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Cs w:val="20"/>
              </w:rPr>
              <w:t xml:space="preserve">the </w:t>
            </w:r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>improvement relates to</w:t>
            </w:r>
          </w:p>
        </w:tc>
        <w:tc>
          <w:tcPr>
            <w:tcW w:w="738" w:type="pct"/>
          </w:tcPr>
          <w:p w14:paraId="2E4F20AC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</w:p>
        </w:tc>
        <w:tc>
          <w:tcPr>
            <w:tcW w:w="737" w:type="pct"/>
          </w:tcPr>
          <w:p w14:paraId="2CA53D2E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color w:val="FF0000"/>
                <w:szCs w:val="20"/>
              </w:rPr>
            </w:pPr>
            <w:r w:rsidRPr="00BD56F5">
              <w:rPr>
                <w:rFonts w:ascii="Open Sans" w:hAnsi="Open Sans" w:cs="Open Sans"/>
                <w:color w:val="FF0000"/>
                <w:szCs w:val="20"/>
              </w:rPr>
              <w:t>Respective team meeting</w:t>
            </w:r>
          </w:p>
        </w:tc>
      </w:tr>
      <w:tr w:rsidR="00FF79CD" w:rsidRPr="00BD56F5" w14:paraId="5ADE6CFC" w14:textId="77777777" w:rsidTr="00444C89">
        <w:tc>
          <w:tcPr>
            <w:tcW w:w="1310" w:type="pct"/>
          </w:tcPr>
          <w:p w14:paraId="6970F5A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improvement relates to WHS</w:t>
            </w:r>
          </w:p>
        </w:tc>
        <w:tc>
          <w:tcPr>
            <w:tcW w:w="738" w:type="pct"/>
          </w:tcPr>
          <w:p w14:paraId="2D8C2CB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759BE1F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78387BC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29F139DE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645B28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10BD1AC7" w14:textId="77777777" w:rsidTr="00444C89">
        <w:tc>
          <w:tcPr>
            <w:tcW w:w="1310" w:type="pct"/>
          </w:tcPr>
          <w:p w14:paraId="2207E321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improvement relates to HR </w:t>
            </w:r>
          </w:p>
        </w:tc>
        <w:tc>
          <w:tcPr>
            <w:tcW w:w="738" w:type="pct"/>
          </w:tcPr>
          <w:p w14:paraId="23A12BD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791B1863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1F838CE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14C0FBA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4A82A33C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04007B78" w14:textId="77777777" w:rsidTr="00444C89">
        <w:tc>
          <w:tcPr>
            <w:tcW w:w="1310" w:type="pct"/>
          </w:tcPr>
          <w:p w14:paraId="41B8FFF0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improvement relates to finance </w:t>
            </w:r>
          </w:p>
        </w:tc>
        <w:tc>
          <w:tcPr>
            <w:tcW w:w="738" w:type="pct"/>
          </w:tcPr>
          <w:p w14:paraId="713F642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27F19DA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7B3920B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59A84C7E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88B531E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42687A4B" w14:textId="77777777" w:rsidTr="00444C89">
        <w:tc>
          <w:tcPr>
            <w:tcW w:w="1310" w:type="pct"/>
          </w:tcPr>
          <w:p w14:paraId="218D6EB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improvement relates to operational management </w:t>
            </w:r>
          </w:p>
        </w:tc>
        <w:tc>
          <w:tcPr>
            <w:tcW w:w="738" w:type="pct"/>
          </w:tcPr>
          <w:p w14:paraId="49DCCD80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36C486BC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2C71AEF8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20521D50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093B48E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6E3468C4" w14:textId="77777777" w:rsidTr="00444C89">
        <w:tc>
          <w:tcPr>
            <w:tcW w:w="1310" w:type="pct"/>
          </w:tcPr>
          <w:p w14:paraId="3D2867D0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improvement relates to organisation wide </w:t>
            </w:r>
          </w:p>
        </w:tc>
        <w:tc>
          <w:tcPr>
            <w:tcW w:w="738" w:type="pct"/>
          </w:tcPr>
          <w:p w14:paraId="522364DD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32E1450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0721259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1DABA663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5D1AF4F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04FD611D" w14:textId="77777777" w:rsidTr="00444C89">
        <w:tc>
          <w:tcPr>
            <w:tcW w:w="1310" w:type="pct"/>
          </w:tcPr>
          <w:p w14:paraId="6BA41A8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improvement relates to other</w:t>
            </w:r>
          </w:p>
        </w:tc>
        <w:tc>
          <w:tcPr>
            <w:tcW w:w="738" w:type="pct"/>
          </w:tcPr>
          <w:p w14:paraId="119A28C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8" w:type="pct"/>
          </w:tcPr>
          <w:p w14:paraId="621B0048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9" w:type="pct"/>
          </w:tcPr>
          <w:p w14:paraId="40E6A78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738" w:type="pct"/>
          </w:tcPr>
          <w:p w14:paraId="6BB5593A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37" w:type="pct"/>
          </w:tcPr>
          <w:p w14:paraId="272D03F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546954AE" w14:textId="77777777" w:rsidR="00FF79CD" w:rsidRDefault="00FF79CD" w:rsidP="00FF79CD">
      <w:pPr>
        <w:rPr>
          <w:rFonts w:ascii="Open Sans" w:hAnsi="Open Sans" w:cs="Open Sans"/>
          <w:bCs/>
          <w:sz w:val="24"/>
          <w:szCs w:val="24"/>
        </w:rPr>
      </w:pPr>
      <w:r w:rsidRPr="00444C89">
        <w:rPr>
          <w:rFonts w:ascii="Open Sans" w:hAnsi="Open Sans" w:cs="Open Sans"/>
          <w:bCs/>
          <w:sz w:val="24"/>
          <w:szCs w:val="24"/>
        </w:rPr>
        <w:lastRenderedPageBreak/>
        <w:t>Records Register</w:t>
      </w:r>
    </w:p>
    <w:p w14:paraId="1D009536" w14:textId="77777777" w:rsidR="00444C89" w:rsidRPr="00444C89" w:rsidRDefault="00444C89" w:rsidP="00FF79CD">
      <w:pPr>
        <w:rPr>
          <w:rFonts w:ascii="Open Sans" w:hAnsi="Open Sans" w:cs="Open Sans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6"/>
        <w:gridCol w:w="2368"/>
        <w:gridCol w:w="2371"/>
        <w:gridCol w:w="2371"/>
        <w:gridCol w:w="2371"/>
      </w:tblGrid>
      <w:tr w:rsidR="00FF79CD" w:rsidRPr="00444C89" w14:paraId="360028C3" w14:textId="77777777" w:rsidTr="00444C89">
        <w:tc>
          <w:tcPr>
            <w:tcW w:w="1536" w:type="pct"/>
            <w:shd w:val="clear" w:color="auto" w:fill="D9D9D9" w:themeFill="background1" w:themeFillShade="D9"/>
          </w:tcPr>
          <w:p w14:paraId="67E28368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br w:type="page"/>
              <w:t xml:space="preserve">Records area </w:t>
            </w:r>
          </w:p>
          <w:p w14:paraId="77D811B5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i/>
                <w:szCs w:val="20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372C404B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 xml:space="preserve">Approving Officer 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37AB5AA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Business Area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3C2B275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Access Control (teams / individuals who can view these items)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F4505E7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bCs/>
                <w:szCs w:val="20"/>
              </w:rPr>
            </w:pPr>
            <w:r w:rsidRPr="00444C89">
              <w:rPr>
                <w:rFonts w:ascii="Open Sans" w:hAnsi="Open Sans" w:cs="Open Sans"/>
                <w:b/>
                <w:bCs/>
                <w:szCs w:val="20"/>
              </w:rPr>
              <w:t>Meeting responsible for monitoring task</w:t>
            </w:r>
          </w:p>
        </w:tc>
      </w:tr>
      <w:tr w:rsidR="00FF79CD" w:rsidRPr="00444C89" w14:paraId="46254150" w14:textId="77777777" w:rsidTr="00444C89">
        <w:tc>
          <w:tcPr>
            <w:tcW w:w="1536" w:type="pct"/>
          </w:tcPr>
          <w:p w14:paraId="3F28A35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44C89">
              <w:rPr>
                <w:rFonts w:ascii="Open Sans" w:hAnsi="Open Sans" w:cs="Open Sans"/>
                <w:sz w:val="16"/>
                <w:szCs w:val="16"/>
              </w:rPr>
              <w:t>Manager will escalate to higher Manager, if applicable</w:t>
            </w:r>
          </w:p>
        </w:tc>
        <w:tc>
          <w:tcPr>
            <w:tcW w:w="865" w:type="pct"/>
          </w:tcPr>
          <w:p w14:paraId="151047E2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44C89">
              <w:rPr>
                <w:rFonts w:ascii="Open Sans" w:hAnsi="Open Sans" w:cs="Open Sans"/>
                <w:sz w:val="16"/>
                <w:szCs w:val="16"/>
              </w:rPr>
              <w:t>(Manager will assign to another Manager or CEO, if required)</w:t>
            </w:r>
          </w:p>
        </w:tc>
        <w:tc>
          <w:tcPr>
            <w:tcW w:w="866" w:type="pct"/>
          </w:tcPr>
          <w:p w14:paraId="2CA270C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66" w:type="pct"/>
          </w:tcPr>
          <w:p w14:paraId="6ECE8884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66" w:type="pct"/>
          </w:tcPr>
          <w:p w14:paraId="04582F8F" w14:textId="77777777" w:rsidR="00FF79CD" w:rsidRPr="00444C89" w:rsidRDefault="00FF79CD" w:rsidP="002B7763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44C89">
              <w:rPr>
                <w:rFonts w:ascii="Open Sans" w:hAnsi="Open Sans" w:cs="Open Sans"/>
                <w:sz w:val="16"/>
                <w:szCs w:val="16"/>
              </w:rPr>
              <w:t>(Manager will assign to another meeting, if required)</w:t>
            </w:r>
          </w:p>
        </w:tc>
      </w:tr>
      <w:tr w:rsidR="00FF79CD" w:rsidRPr="00BD56F5" w14:paraId="0A9FD176" w14:textId="77777777" w:rsidTr="00444C89">
        <w:tc>
          <w:tcPr>
            <w:tcW w:w="1536" w:type="pct"/>
          </w:tcPr>
          <w:p w14:paraId="1E47750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record relates to clinical / service provision</w:t>
            </w:r>
          </w:p>
        </w:tc>
        <w:tc>
          <w:tcPr>
            <w:tcW w:w="865" w:type="pct"/>
          </w:tcPr>
          <w:p w14:paraId="366154A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4EF94C9B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4CFCAA2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14187DD3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47C6AC5E" w14:textId="77777777" w:rsidTr="00444C89">
        <w:tc>
          <w:tcPr>
            <w:tcW w:w="1536" w:type="pct"/>
          </w:tcPr>
          <w:p w14:paraId="30334C1F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record relates to other service provider</w:t>
            </w:r>
          </w:p>
        </w:tc>
        <w:tc>
          <w:tcPr>
            <w:tcW w:w="865" w:type="pct"/>
          </w:tcPr>
          <w:p w14:paraId="3AFC1A3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>Respective manager who manages the service provider</w:t>
            </w:r>
          </w:p>
        </w:tc>
        <w:tc>
          <w:tcPr>
            <w:tcW w:w="866" w:type="pct"/>
          </w:tcPr>
          <w:p w14:paraId="748607AB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color w:val="FF0000"/>
                <w:szCs w:val="20"/>
              </w:rPr>
            </w:pPr>
            <w:r w:rsidRPr="00BD56F5">
              <w:rPr>
                <w:rFonts w:ascii="Open Sans" w:hAnsi="Open Sans" w:cs="Open Sans"/>
                <w:i/>
                <w:color w:val="FF0000"/>
                <w:szCs w:val="20"/>
              </w:rPr>
              <w:t>Respective business area service provider provides services to</w:t>
            </w:r>
          </w:p>
        </w:tc>
        <w:tc>
          <w:tcPr>
            <w:tcW w:w="866" w:type="pct"/>
          </w:tcPr>
          <w:p w14:paraId="54E10F99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92050C0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7DDB976C" w14:textId="77777777" w:rsidTr="00444C89">
        <w:tc>
          <w:tcPr>
            <w:tcW w:w="1536" w:type="pct"/>
          </w:tcPr>
          <w:p w14:paraId="2BCF6B1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record relates to WHS  </w:t>
            </w:r>
          </w:p>
        </w:tc>
        <w:tc>
          <w:tcPr>
            <w:tcW w:w="865" w:type="pct"/>
          </w:tcPr>
          <w:p w14:paraId="4F4C1C2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5E028D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738B3D1B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FB42AD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57E35534" w14:textId="77777777" w:rsidTr="00444C89">
        <w:tc>
          <w:tcPr>
            <w:tcW w:w="1536" w:type="pct"/>
          </w:tcPr>
          <w:p w14:paraId="6C4D01F8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record relates to HR </w:t>
            </w:r>
          </w:p>
        </w:tc>
        <w:tc>
          <w:tcPr>
            <w:tcW w:w="865" w:type="pct"/>
          </w:tcPr>
          <w:p w14:paraId="61516B1F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B8770FC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6063C8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184CDDBD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6411FF2C" w14:textId="77777777" w:rsidTr="00444C89">
        <w:tc>
          <w:tcPr>
            <w:tcW w:w="1536" w:type="pct"/>
          </w:tcPr>
          <w:p w14:paraId="474898E9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record relates to a contract compliance requirement </w:t>
            </w:r>
          </w:p>
        </w:tc>
        <w:tc>
          <w:tcPr>
            <w:tcW w:w="865" w:type="pct"/>
          </w:tcPr>
          <w:p w14:paraId="471F077F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C6F7FB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2C83242A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E0F17D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7067F35C" w14:textId="77777777" w:rsidTr="00444C89">
        <w:tc>
          <w:tcPr>
            <w:tcW w:w="1536" w:type="pct"/>
          </w:tcPr>
          <w:p w14:paraId="21772F0D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record relates to infrastructure, equipment, asset – non-clinical </w:t>
            </w:r>
          </w:p>
        </w:tc>
        <w:tc>
          <w:tcPr>
            <w:tcW w:w="865" w:type="pct"/>
          </w:tcPr>
          <w:p w14:paraId="7454C70F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73657345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160422C4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7B6870E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289F6622" w14:textId="77777777" w:rsidTr="00444C89">
        <w:tc>
          <w:tcPr>
            <w:tcW w:w="1536" w:type="pct"/>
          </w:tcPr>
          <w:p w14:paraId="5EEFF101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>If record relates to infrastructure, equipment, asset - clinical / service provision</w:t>
            </w:r>
          </w:p>
        </w:tc>
        <w:tc>
          <w:tcPr>
            <w:tcW w:w="865" w:type="pct"/>
          </w:tcPr>
          <w:p w14:paraId="35FD9273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5BE80C82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7034C30C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332B8BCF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  <w:tr w:rsidR="00FF79CD" w:rsidRPr="00BD56F5" w14:paraId="5FBE7371" w14:textId="77777777" w:rsidTr="00444C89">
        <w:tc>
          <w:tcPr>
            <w:tcW w:w="1536" w:type="pct"/>
          </w:tcPr>
          <w:p w14:paraId="061DE957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  <w:r w:rsidRPr="00BD56F5">
              <w:rPr>
                <w:rFonts w:ascii="Open Sans" w:hAnsi="Open Sans" w:cs="Open Sans"/>
                <w:szCs w:val="20"/>
              </w:rPr>
              <w:t xml:space="preserve">If record relates to other  </w:t>
            </w:r>
          </w:p>
        </w:tc>
        <w:tc>
          <w:tcPr>
            <w:tcW w:w="865" w:type="pct"/>
          </w:tcPr>
          <w:p w14:paraId="448D70EB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131B7B3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i/>
                <w:szCs w:val="20"/>
              </w:rPr>
            </w:pPr>
          </w:p>
        </w:tc>
        <w:tc>
          <w:tcPr>
            <w:tcW w:w="866" w:type="pct"/>
          </w:tcPr>
          <w:p w14:paraId="6B60F6B6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866" w:type="pct"/>
          </w:tcPr>
          <w:p w14:paraId="01E5962A" w14:textId="77777777" w:rsidR="00FF79CD" w:rsidRPr="00BD56F5" w:rsidRDefault="00FF79CD" w:rsidP="002B7763">
            <w:pPr>
              <w:spacing w:before="120" w:after="120"/>
              <w:rPr>
                <w:rFonts w:ascii="Open Sans" w:hAnsi="Open Sans" w:cs="Open Sans"/>
                <w:szCs w:val="20"/>
              </w:rPr>
            </w:pPr>
          </w:p>
        </w:tc>
      </w:tr>
    </w:tbl>
    <w:p w14:paraId="2533C125" w14:textId="77777777" w:rsidR="00004FF6" w:rsidRPr="00C50279" w:rsidRDefault="00004FF6" w:rsidP="00C50279"/>
    <w:sectPr w:rsidR="00004FF6" w:rsidRPr="00C50279" w:rsidSect="00FF79C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440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AB2F" w14:textId="77777777" w:rsidR="00BD0D62" w:rsidRDefault="00BD0D62" w:rsidP="0030381B">
      <w:r>
        <w:separator/>
      </w:r>
    </w:p>
  </w:endnote>
  <w:endnote w:type="continuationSeparator" w:id="0">
    <w:p w14:paraId="67755739" w14:textId="77777777" w:rsidR="00BD0D62" w:rsidRDefault="00BD0D62" w:rsidP="003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1" w:subsetted="1" w:fontKey="{9BE67ACF-0389-40C4-91F3-05A9E84447D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2" w:fontKey="{67633100-7774-4D36-BA78-5065E056A8FA}"/>
  </w:font>
  <w:font w:name="Wigrum Medi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3" w:fontKey="{E2F16049-64A5-4C24-B464-BE96928D3BE5}"/>
    <w:embedBold r:id="rId4" w:fontKey="{612C824A-18CE-4B1C-BCC5-D2AE9E3B7E7C}"/>
    <w:embedItalic r:id="rId5" w:fontKey="{13ACE85C-D746-4B5D-98F9-1799C29ECABE}"/>
    <w:embedBoldItalic r:id="rId6" w:fontKey="{78328A5D-6A3E-4FE0-B56C-98A960FB611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AF51" w14:textId="2B25F22F" w:rsidR="00280F3C" w:rsidRPr="00280F3C" w:rsidRDefault="00000000" w:rsidP="00280F3C">
    <w:pPr>
      <w:pStyle w:val="LQFooter"/>
    </w:pPr>
    <w:sdt>
      <w:sdtPr>
        <w:id w:val="1880364873"/>
        <w:docPartObj>
          <w:docPartGallery w:val="Page Numbers (Top of Page)"/>
          <w:docPartUnique/>
        </w:docPartObj>
      </w:sdtPr>
      <w:sdtContent>
        <w:fldSimple w:instr=" FILENAME   \* MERGEFORMAT ">
          <w:r w:rsidR="00CA2AE2">
            <w:rPr>
              <w:noProof/>
            </w:rPr>
            <w:t>doc_81_Logiqc policy and procedure template_v12</w:t>
          </w:r>
        </w:fldSimple>
        <w:r w:rsidR="00280F3C" w:rsidRPr="00280F3C">
          <w:t xml:space="preserve"> </w:t>
        </w:r>
        <w:r w:rsidR="00280F3C" w:rsidRPr="00280F3C">
          <w:tab/>
        </w:r>
        <w:r w:rsidR="00280F3C" w:rsidRPr="00280F3C">
          <w:tab/>
        </w:r>
        <w:r w:rsidR="00444C89">
          <w:tab/>
        </w:r>
        <w:r w:rsidR="00444C89">
          <w:tab/>
        </w:r>
        <w:r w:rsidR="00444C89">
          <w:tab/>
        </w:r>
        <w:r w:rsidR="00280F3C" w:rsidRPr="00280F3C">
          <w:t xml:space="preserve">Page </w:t>
        </w:r>
        <w:r w:rsidR="00280F3C" w:rsidRPr="00280F3C">
          <w:fldChar w:fldCharType="begin"/>
        </w:r>
        <w:r w:rsidR="00280F3C" w:rsidRPr="00280F3C">
          <w:instrText xml:space="preserve"> PAGE </w:instrText>
        </w:r>
        <w:r w:rsidR="00280F3C" w:rsidRPr="00280F3C">
          <w:fldChar w:fldCharType="separate"/>
        </w:r>
        <w:r w:rsidR="00280F3C">
          <w:t>1</w:t>
        </w:r>
        <w:r w:rsidR="00280F3C" w:rsidRPr="00280F3C">
          <w:fldChar w:fldCharType="end"/>
        </w:r>
        <w:r w:rsidR="00280F3C" w:rsidRPr="00280F3C">
          <w:t xml:space="preserve"> of </w:t>
        </w:r>
        <w:fldSimple w:instr=" NUMPAGES  ">
          <w:r w:rsidR="00280F3C">
            <w:t>3</w:t>
          </w:r>
        </w:fldSimple>
      </w:sdtContent>
    </w:sdt>
  </w:p>
  <w:p w14:paraId="60FE9608" w14:textId="77777777" w:rsidR="00280F3C" w:rsidRPr="00280F3C" w:rsidRDefault="00280F3C" w:rsidP="00280F3C">
    <w:pPr>
      <w:pStyle w:val="LQFooter"/>
    </w:pPr>
    <w:r w:rsidRPr="00280F3C">
      <w:t xml:space="preserve">© This document is the property of Logiqc  Pty Ltd. Once printed this document is considered an uncontrolled version. </w:t>
    </w:r>
  </w:p>
  <w:p w14:paraId="0749D709" w14:textId="03368955" w:rsidR="00280F3C" w:rsidRDefault="00280F3C" w:rsidP="00280F3C">
    <w:pPr>
      <w:pStyle w:val="LQFooter"/>
    </w:pPr>
    <w:r w:rsidRPr="00280F3C">
      <w:t>Refer to the Logiqc QMS for the current approved version.</w:t>
    </w:r>
    <w:r w:rsidRPr="00280F3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062509"/>
  <w:p w14:paraId="6611B385" w14:textId="7CB2CCE7" w:rsidR="00280F3C" w:rsidRPr="00AA587E" w:rsidRDefault="00000000" w:rsidP="00AA587E">
    <w:pPr>
      <w:pStyle w:val="LQFooter"/>
    </w:pPr>
    <w:sdt>
      <w:sdtPr>
        <w:id w:val="-252596003"/>
        <w:docPartObj>
          <w:docPartGallery w:val="Page Numbers (Top of Page)"/>
          <w:docPartUnique/>
        </w:docPartObj>
      </w:sdtPr>
      <w:sdtContent>
        <w:fldSimple w:instr=" FILENAME   \* MERGEFORMAT ">
          <w:r w:rsidR="00FF79CD">
            <w:rPr>
              <w:noProof/>
            </w:rPr>
            <w:t>doc_606_Logiqc Business Rules Template - Managing delegations_v12</w:t>
          </w:r>
        </w:fldSimple>
        <w:r w:rsidR="00280F3C" w:rsidRPr="00AA587E">
          <w:tab/>
        </w:r>
        <w:r w:rsidR="00FF79CD">
          <w:tab/>
        </w:r>
        <w:r w:rsidR="00FF79CD">
          <w:tab/>
        </w:r>
        <w:r w:rsidR="00FF79CD">
          <w:tab/>
        </w:r>
        <w:r w:rsidR="00FF79CD">
          <w:tab/>
        </w:r>
        <w:r w:rsidR="00280F3C" w:rsidRPr="00AA587E">
          <w:t xml:space="preserve">Page </w:t>
        </w:r>
        <w:r w:rsidR="00280F3C" w:rsidRPr="00AA587E">
          <w:fldChar w:fldCharType="begin"/>
        </w:r>
        <w:r w:rsidR="00280F3C" w:rsidRPr="00AA587E">
          <w:instrText xml:space="preserve"> PAGE </w:instrText>
        </w:r>
        <w:r w:rsidR="00280F3C" w:rsidRPr="00AA587E">
          <w:fldChar w:fldCharType="separate"/>
        </w:r>
        <w:r w:rsidR="00280F3C" w:rsidRPr="00AA587E">
          <w:t>1</w:t>
        </w:r>
        <w:r w:rsidR="00280F3C" w:rsidRPr="00AA587E">
          <w:fldChar w:fldCharType="end"/>
        </w:r>
        <w:r w:rsidR="00280F3C" w:rsidRPr="00AA587E">
          <w:t xml:space="preserve"> of </w:t>
        </w:r>
        <w:fldSimple w:instr=" NUMPAGES  ">
          <w:r w:rsidR="00280F3C" w:rsidRPr="00AA587E">
            <w:t>4</w:t>
          </w:r>
        </w:fldSimple>
      </w:sdtContent>
    </w:sdt>
  </w:p>
  <w:bookmarkEnd w:id="2"/>
  <w:p w14:paraId="58EEA942" w14:textId="44F66012" w:rsidR="00280F3C" w:rsidRPr="00AA587E" w:rsidRDefault="00280F3C" w:rsidP="00AA587E">
    <w:pPr>
      <w:pStyle w:val="LQFooter"/>
    </w:pPr>
    <w:r w:rsidRPr="00AA587E">
      <w:t xml:space="preserve">© This document is the property of Logiqc  Pty Ltd. Once printed this document is considered an uncontrolled version. </w:t>
    </w:r>
  </w:p>
  <w:p w14:paraId="7785E4BA" w14:textId="56E02B5B" w:rsidR="00280F3C" w:rsidRPr="00AA587E" w:rsidRDefault="00280F3C" w:rsidP="00AA587E">
    <w:pPr>
      <w:pStyle w:val="LQFooter"/>
    </w:pPr>
    <w:r w:rsidRPr="00AA587E">
      <w:t>Refer to the Logiqc QMS for the current approved version.</w:t>
    </w:r>
    <w:r w:rsidRPr="00AA58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78BD" w14:textId="77777777" w:rsidR="00BD0D62" w:rsidRDefault="00BD0D62" w:rsidP="0030381B">
      <w:r>
        <w:separator/>
      </w:r>
    </w:p>
  </w:footnote>
  <w:footnote w:type="continuationSeparator" w:id="0">
    <w:p w14:paraId="7A2362C8" w14:textId="77777777" w:rsidR="00BD0D62" w:rsidRDefault="00BD0D62" w:rsidP="0030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50FC" w14:textId="30EA9495" w:rsidR="00004FF6" w:rsidRDefault="00633940" w:rsidP="00004FF6">
    <w:pPr>
      <w:pStyle w:val="LQ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AA3F1" wp14:editId="41BD2AA2">
              <wp:simplePos x="0" y="0"/>
              <wp:positionH relativeFrom="column">
                <wp:posOffset>8083550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1985899388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EAB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F3576CB" id="Oval 1" o:spid="_x0000_s1026" style="position:absolute;margin-left:636.5pt;margin-top:5.8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" fillcolor="#eabc00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EDA861" wp14:editId="1CC4D8A9">
              <wp:simplePos x="0" y="0"/>
              <wp:positionH relativeFrom="column">
                <wp:posOffset>8397875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482673567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1B37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455A6A5" id="Oval 1" o:spid="_x0000_s1026" style="position:absolute;margin-left:661.25pt;margin-top:5.8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" fillcolor="#1b3751" stroked="f" strokeweight="1pt">
              <v:stroke joinstyle="miter"/>
            </v:oval>
          </w:pict>
        </mc:Fallback>
      </mc:AlternateContent>
    </w:r>
    <w:sdt>
      <w:sdtPr>
        <w:alias w:val="Title"/>
        <w:tag w:val=""/>
        <w:id w:val="714078130"/>
        <w:placeholder>
          <w:docPart w:val="24F25ABE49414EA9AD438DEC279DB8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F79CD">
          <w:t>Logiqc Business Rules – Managing Delegations</w:t>
        </w:r>
      </w:sdtContent>
    </w:sdt>
  </w:p>
  <w:p w14:paraId="57B01F5F" w14:textId="52DB35A2" w:rsidR="00AB7560" w:rsidRPr="00AB7560" w:rsidRDefault="00C1756A" w:rsidP="00325794">
    <w:pPr>
      <w:pStyle w:val="Foo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FD820" w14:textId="3EFA3DD1" w:rsidR="00280F3C" w:rsidRDefault="00FF79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F29EC" wp14:editId="07A5B1B7">
              <wp:simplePos x="0" y="0"/>
              <wp:positionH relativeFrom="column">
                <wp:posOffset>8074025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162478410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EAB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61FFC4D" id="Oval 1" o:spid="_x0000_s1026" style="position:absolute;margin-left:635.75pt;margin-top:5.8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" fillcolor="#eabc00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6E031" wp14:editId="70564780">
              <wp:simplePos x="0" y="0"/>
              <wp:positionH relativeFrom="column">
                <wp:posOffset>8416925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2126685023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1B37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F626681" id="Oval 1" o:spid="_x0000_s1026" style="position:absolute;margin-left:662.75pt;margin-top:5.8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" fillcolor="#1b3751" stroked="f" strokeweight="1pt">
              <v:stroke joinstyle="miter"/>
            </v:oval>
          </w:pict>
        </mc:Fallback>
      </mc:AlternateContent>
    </w:r>
    <w:r w:rsidR="00280F3C">
      <w:rPr>
        <w:noProof/>
      </w:rPr>
      <w:drawing>
        <wp:inline distT="0" distB="0" distL="0" distR="0" wp14:anchorId="4A425526" wp14:editId="707C3112">
          <wp:extent cx="919034" cy="333375"/>
          <wp:effectExtent l="0" t="0" r="0" b="0"/>
          <wp:docPr id="1551365093" name="Picture 4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590192" name="Picture 4" descr="A blue and yellow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478" cy="34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7167"/>
    <w:multiLevelType w:val="hybridMultilevel"/>
    <w:tmpl w:val="5A5CD05A"/>
    <w:lvl w:ilvl="0" w:tplc="C0005770">
      <w:start w:val="1"/>
      <w:numFmt w:val="bullet"/>
      <w:pStyle w:val="LQ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44701"/>
    <w:multiLevelType w:val="hybridMultilevel"/>
    <w:tmpl w:val="E4F4E9F6"/>
    <w:lvl w:ilvl="0" w:tplc="2E083BDA">
      <w:start w:val="1"/>
      <w:numFmt w:val="decimal"/>
      <w:pStyle w:val="LQNumber"/>
      <w:lvlText w:val="%1."/>
      <w:lvlJc w:val="left"/>
      <w:pPr>
        <w:ind w:left="360" w:hanging="360"/>
      </w:pPr>
      <w:rPr>
        <w:color w:val="FFC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D0F14"/>
    <w:multiLevelType w:val="hybridMultilevel"/>
    <w:tmpl w:val="07F6A1FE"/>
    <w:lvl w:ilvl="0" w:tplc="750CB0A4">
      <w:numFmt w:val="bullet"/>
      <w:lvlText w:val="-"/>
      <w:lvlJc w:val="left"/>
      <w:pPr>
        <w:ind w:left="720" w:hanging="360"/>
      </w:pPr>
      <w:rPr>
        <w:rFonts w:ascii="Wigrum" w:eastAsia="Times New Roman" w:hAnsi="Wigrum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268A"/>
    <w:multiLevelType w:val="multilevel"/>
    <w:tmpl w:val="5F9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732753">
    <w:abstractNumId w:val="0"/>
  </w:num>
  <w:num w:numId="2" w16cid:durableId="403986865">
    <w:abstractNumId w:val="1"/>
  </w:num>
  <w:num w:numId="3" w16cid:durableId="1317804468">
    <w:abstractNumId w:val="2"/>
  </w:num>
  <w:num w:numId="4" w16cid:durableId="1227180270">
    <w:abstractNumId w:val="1"/>
    <w:lvlOverride w:ilvl="0">
      <w:startOverride w:val="1"/>
    </w:lvlOverride>
  </w:num>
  <w:num w:numId="5" w16cid:durableId="66034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B"/>
    <w:rsid w:val="00004FF6"/>
    <w:rsid w:val="00023B8F"/>
    <w:rsid w:val="00023DD1"/>
    <w:rsid w:val="00024C18"/>
    <w:rsid w:val="00046192"/>
    <w:rsid w:val="00056DCB"/>
    <w:rsid w:val="00060545"/>
    <w:rsid w:val="000676A7"/>
    <w:rsid w:val="00074A4C"/>
    <w:rsid w:val="000A2B5D"/>
    <w:rsid w:val="000B14A1"/>
    <w:rsid w:val="000B15F2"/>
    <w:rsid w:val="000B5931"/>
    <w:rsid w:val="00107AF6"/>
    <w:rsid w:val="0014568D"/>
    <w:rsid w:val="00152651"/>
    <w:rsid w:val="0015741C"/>
    <w:rsid w:val="00161EBC"/>
    <w:rsid w:val="00172534"/>
    <w:rsid w:val="0018308F"/>
    <w:rsid w:val="00184A52"/>
    <w:rsid w:val="00187D55"/>
    <w:rsid w:val="001B450C"/>
    <w:rsid w:val="001F211A"/>
    <w:rsid w:val="00220135"/>
    <w:rsid w:val="0025593F"/>
    <w:rsid w:val="00277DF1"/>
    <w:rsid w:val="00280F3C"/>
    <w:rsid w:val="0028732B"/>
    <w:rsid w:val="002B3728"/>
    <w:rsid w:val="002C15D5"/>
    <w:rsid w:val="002C24B4"/>
    <w:rsid w:val="002D239D"/>
    <w:rsid w:val="002F4BF6"/>
    <w:rsid w:val="0030062B"/>
    <w:rsid w:val="0030381B"/>
    <w:rsid w:val="00316B49"/>
    <w:rsid w:val="00325794"/>
    <w:rsid w:val="00327DC6"/>
    <w:rsid w:val="003348C1"/>
    <w:rsid w:val="0034504A"/>
    <w:rsid w:val="00363C00"/>
    <w:rsid w:val="00383CB8"/>
    <w:rsid w:val="003A3BC4"/>
    <w:rsid w:val="003A3DB2"/>
    <w:rsid w:val="003D281A"/>
    <w:rsid w:val="00410758"/>
    <w:rsid w:val="00435D94"/>
    <w:rsid w:val="00444C89"/>
    <w:rsid w:val="004632DB"/>
    <w:rsid w:val="00473F47"/>
    <w:rsid w:val="004802DB"/>
    <w:rsid w:val="00487470"/>
    <w:rsid w:val="00487FAD"/>
    <w:rsid w:val="004A2510"/>
    <w:rsid w:val="004C319F"/>
    <w:rsid w:val="004D3503"/>
    <w:rsid w:val="004D7C17"/>
    <w:rsid w:val="004F3CD8"/>
    <w:rsid w:val="005024E9"/>
    <w:rsid w:val="005247B1"/>
    <w:rsid w:val="00536B76"/>
    <w:rsid w:val="00563FC4"/>
    <w:rsid w:val="00564B5E"/>
    <w:rsid w:val="00586042"/>
    <w:rsid w:val="00591882"/>
    <w:rsid w:val="005920A9"/>
    <w:rsid w:val="005B5392"/>
    <w:rsid w:val="005C21B9"/>
    <w:rsid w:val="005C76B8"/>
    <w:rsid w:val="005E33E4"/>
    <w:rsid w:val="00614BF0"/>
    <w:rsid w:val="0061623F"/>
    <w:rsid w:val="00621FCA"/>
    <w:rsid w:val="00633940"/>
    <w:rsid w:val="00653E73"/>
    <w:rsid w:val="00657EA4"/>
    <w:rsid w:val="00674B52"/>
    <w:rsid w:val="006928A7"/>
    <w:rsid w:val="006931F8"/>
    <w:rsid w:val="006C38E4"/>
    <w:rsid w:val="006C7D19"/>
    <w:rsid w:val="006D73E3"/>
    <w:rsid w:val="006E21FE"/>
    <w:rsid w:val="006F52AC"/>
    <w:rsid w:val="007226DE"/>
    <w:rsid w:val="007A2E9F"/>
    <w:rsid w:val="007A6043"/>
    <w:rsid w:val="007B0A59"/>
    <w:rsid w:val="00802A4A"/>
    <w:rsid w:val="008151B9"/>
    <w:rsid w:val="008170CE"/>
    <w:rsid w:val="0083349B"/>
    <w:rsid w:val="00840C5B"/>
    <w:rsid w:val="00852277"/>
    <w:rsid w:val="00856FA5"/>
    <w:rsid w:val="008E658B"/>
    <w:rsid w:val="008F4A3B"/>
    <w:rsid w:val="0092122A"/>
    <w:rsid w:val="0092514B"/>
    <w:rsid w:val="00994D7B"/>
    <w:rsid w:val="009A3071"/>
    <w:rsid w:val="009F281B"/>
    <w:rsid w:val="009F303B"/>
    <w:rsid w:val="00A307E3"/>
    <w:rsid w:val="00A44F34"/>
    <w:rsid w:val="00A46DAD"/>
    <w:rsid w:val="00A61C37"/>
    <w:rsid w:val="00A801FD"/>
    <w:rsid w:val="00A82AF4"/>
    <w:rsid w:val="00A82E7A"/>
    <w:rsid w:val="00A843B3"/>
    <w:rsid w:val="00AA587E"/>
    <w:rsid w:val="00AB7560"/>
    <w:rsid w:val="00AC20A2"/>
    <w:rsid w:val="00AC5A09"/>
    <w:rsid w:val="00AE5397"/>
    <w:rsid w:val="00B04A09"/>
    <w:rsid w:val="00B81740"/>
    <w:rsid w:val="00B9678C"/>
    <w:rsid w:val="00BC638E"/>
    <w:rsid w:val="00BC6B76"/>
    <w:rsid w:val="00BD0D62"/>
    <w:rsid w:val="00C0293E"/>
    <w:rsid w:val="00C13E89"/>
    <w:rsid w:val="00C14DFA"/>
    <w:rsid w:val="00C1756A"/>
    <w:rsid w:val="00C27E18"/>
    <w:rsid w:val="00C30F8D"/>
    <w:rsid w:val="00C457EE"/>
    <w:rsid w:val="00C50279"/>
    <w:rsid w:val="00C810F7"/>
    <w:rsid w:val="00CA2AE2"/>
    <w:rsid w:val="00CA2F54"/>
    <w:rsid w:val="00CB4772"/>
    <w:rsid w:val="00CD2F29"/>
    <w:rsid w:val="00CD5268"/>
    <w:rsid w:val="00CE4047"/>
    <w:rsid w:val="00CF6CB5"/>
    <w:rsid w:val="00D01D94"/>
    <w:rsid w:val="00D34D6B"/>
    <w:rsid w:val="00D61EB7"/>
    <w:rsid w:val="00DE1690"/>
    <w:rsid w:val="00E154DC"/>
    <w:rsid w:val="00E5416B"/>
    <w:rsid w:val="00E94EDA"/>
    <w:rsid w:val="00EA1732"/>
    <w:rsid w:val="00EC0BBE"/>
    <w:rsid w:val="00EC7192"/>
    <w:rsid w:val="00F063F0"/>
    <w:rsid w:val="00F078D1"/>
    <w:rsid w:val="00F12429"/>
    <w:rsid w:val="00F17606"/>
    <w:rsid w:val="00F20AED"/>
    <w:rsid w:val="00F22648"/>
    <w:rsid w:val="00F25755"/>
    <w:rsid w:val="00F260D0"/>
    <w:rsid w:val="00F5021B"/>
    <w:rsid w:val="00F813FA"/>
    <w:rsid w:val="00FB7CB9"/>
    <w:rsid w:val="00FC1D08"/>
    <w:rsid w:val="00FD3194"/>
    <w:rsid w:val="00FE76E8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83A7"/>
  <w15:chartTrackingRefBased/>
  <w15:docId w15:val="{927B2D26-7641-460B-8613-53BFA27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A"/>
    <w:pPr>
      <w:widowControl w:val="0"/>
      <w:autoSpaceDE w:val="0"/>
      <w:autoSpaceDN w:val="0"/>
      <w:spacing w:after="0" w:line="240" w:lineRule="auto"/>
    </w:pPr>
    <w:rPr>
      <w:rFonts w:ascii="Plus Jakarta Sans" w:eastAsia="Times New Roman" w:hAnsi="Plus Jakarta Sans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621FCA"/>
    <w:pPr>
      <w:keepNext/>
      <w:keepLines/>
      <w:spacing w:before="240" w:after="240"/>
      <w:outlineLvl w:val="0"/>
    </w:pPr>
    <w:rPr>
      <w:rFonts w:ascii="Plus Jakarta Sans SemiBold" w:eastAsiaTheme="majorEastAsia" w:hAnsi="Plus Jakarta Sans Semi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21FCA"/>
    <w:pPr>
      <w:spacing w:after="240"/>
      <w:outlineLvl w:val="1"/>
    </w:pPr>
    <w:rPr>
      <w:rFonts w:ascii="Plus Jakarta Sans SemiBold" w:hAnsi="Plus Jakarta Sans SemiBold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61E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81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0381B"/>
  </w:style>
  <w:style w:type="paragraph" w:styleId="Footer">
    <w:name w:val="footer"/>
    <w:aliases w:val="Footer LQMS"/>
    <w:basedOn w:val="Normal"/>
    <w:link w:val="FooterChar"/>
    <w:uiPriority w:val="99"/>
    <w:unhideWhenUsed/>
    <w:rsid w:val="00C30F8D"/>
    <w:pPr>
      <w:widowControl/>
      <w:tabs>
        <w:tab w:val="center" w:pos="4513"/>
        <w:tab w:val="right" w:pos="9026"/>
      </w:tabs>
      <w:autoSpaceDE/>
      <w:autoSpaceDN/>
    </w:pPr>
    <w:rPr>
      <w:rFonts w:ascii="Plus Jakarta Sans Light" w:eastAsiaTheme="minorHAnsi" w:hAnsi="Plus Jakarta Sans Light" w:cstheme="minorBidi"/>
      <w:color w:val="262626" w:themeColor="text1" w:themeTint="D9"/>
      <w:sz w:val="16"/>
    </w:rPr>
  </w:style>
  <w:style w:type="character" w:customStyle="1" w:styleId="FooterChar">
    <w:name w:val="Footer Char"/>
    <w:aliases w:val="Footer LQMS Char"/>
    <w:basedOn w:val="DefaultParagraphFont"/>
    <w:link w:val="Footer"/>
    <w:uiPriority w:val="99"/>
    <w:rsid w:val="00C30F8D"/>
    <w:rPr>
      <w:rFonts w:ascii="Plus Jakarta Sans Light" w:hAnsi="Plus Jakarta Sans Light"/>
      <w:color w:val="262626" w:themeColor="text1" w:themeTint="D9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1FCA"/>
    <w:rPr>
      <w:rFonts w:ascii="Plus Jakarta Sans SemiBold" w:eastAsiaTheme="majorEastAsia" w:hAnsi="Plus Jakarta Sans Semi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FCA"/>
    <w:rPr>
      <w:rFonts w:ascii="Plus Jakarta Sans SemiBold" w:eastAsia="Times New Roman" w:hAnsi="Plus Jakarta Sans SemiBold" w:cs="Times New Roman"/>
      <w:szCs w:val="24"/>
    </w:rPr>
  </w:style>
  <w:style w:type="paragraph" w:customStyle="1" w:styleId="LQBody">
    <w:name w:val="LQ Body"/>
    <w:basedOn w:val="Normal"/>
    <w:link w:val="LQBodyChar"/>
    <w:qFormat/>
    <w:rsid w:val="00621FCA"/>
    <w:pPr>
      <w:spacing w:before="120" w:after="120" w:line="276" w:lineRule="auto"/>
    </w:pPr>
    <w:rPr>
      <w:color w:val="262626" w:themeColor="text1" w:themeTint="D9"/>
    </w:rPr>
  </w:style>
  <w:style w:type="paragraph" w:customStyle="1" w:styleId="Body">
    <w:name w:val="Body"/>
    <w:basedOn w:val="Normal"/>
    <w:uiPriority w:val="99"/>
    <w:rsid w:val="004632DB"/>
    <w:pPr>
      <w:widowControl/>
      <w:suppressAutoHyphens/>
      <w:adjustRightInd w:val="0"/>
      <w:spacing w:after="227" w:line="240" w:lineRule="atLeast"/>
      <w:textAlignment w:val="center"/>
    </w:pPr>
    <w:rPr>
      <w:rFonts w:eastAsiaTheme="minorHAnsi" w:cs="Wigrum"/>
      <w:color w:val="000000"/>
      <w:sz w:val="16"/>
      <w:szCs w:val="16"/>
      <w:lang w:val="en-US"/>
    </w:rPr>
  </w:style>
  <w:style w:type="character" w:customStyle="1" w:styleId="LQBodyChar">
    <w:name w:val="LQ Body Char"/>
    <w:basedOn w:val="DefaultParagraphFont"/>
    <w:link w:val="LQBody"/>
    <w:rsid w:val="00621FCA"/>
    <w:rPr>
      <w:rFonts w:ascii="Plus Jakarta Sans" w:eastAsia="Times New Roman" w:hAnsi="Plus Jakarta Sans" w:cs="Times New Roman"/>
      <w:color w:val="262626" w:themeColor="text1" w:themeTint="D9"/>
      <w:sz w:val="20"/>
    </w:rPr>
  </w:style>
  <w:style w:type="paragraph" w:customStyle="1" w:styleId="SectionHeading">
    <w:name w:val="Section Heading"/>
    <w:basedOn w:val="Normal"/>
    <w:uiPriority w:val="99"/>
    <w:rsid w:val="004632DB"/>
    <w:pPr>
      <w:widowControl/>
      <w:suppressAutoHyphens/>
      <w:adjustRightInd w:val="0"/>
      <w:spacing w:after="113" w:line="288" w:lineRule="auto"/>
      <w:textAlignment w:val="center"/>
    </w:pPr>
    <w:rPr>
      <w:rFonts w:eastAsiaTheme="minorHAnsi" w:cs="Wigrum"/>
      <w:b/>
      <w:bCs/>
      <w:color w:val="25264E"/>
      <w:sz w:val="36"/>
      <w:szCs w:val="36"/>
      <w:lang w:val="en-US"/>
    </w:rPr>
  </w:style>
  <w:style w:type="character" w:customStyle="1" w:styleId="BulletStyle">
    <w:name w:val="Bullet Style"/>
    <w:uiPriority w:val="99"/>
    <w:rsid w:val="004632DB"/>
    <w:rPr>
      <w:color w:val="EEC534"/>
      <w:position w:val="-4"/>
      <w:sz w:val="30"/>
      <w:szCs w:val="30"/>
    </w:rPr>
  </w:style>
  <w:style w:type="table" w:styleId="ListTable2-Accent3">
    <w:name w:val="List Table 2 Accent 3"/>
    <w:basedOn w:val="TableNormal"/>
    <w:uiPriority w:val="47"/>
    <w:rsid w:val="00383C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QTablebody">
    <w:name w:val="LQ Table body"/>
    <w:basedOn w:val="LQBody"/>
    <w:qFormat/>
    <w:rsid w:val="00621FCA"/>
    <w:rPr>
      <w:bCs/>
      <w:sz w:val="18"/>
      <w:szCs w:val="16"/>
    </w:rPr>
  </w:style>
  <w:style w:type="paragraph" w:customStyle="1" w:styleId="LQBullet">
    <w:name w:val="LQ Bullet"/>
    <w:basedOn w:val="LQBody"/>
    <w:link w:val="LQBulletChar"/>
    <w:qFormat/>
    <w:rsid w:val="00074A4C"/>
    <w:pPr>
      <w:numPr>
        <w:numId w:val="1"/>
      </w:numPr>
    </w:pPr>
  </w:style>
  <w:style w:type="paragraph" w:customStyle="1" w:styleId="LQNumber">
    <w:name w:val="LQ Number"/>
    <w:basedOn w:val="LQBody"/>
    <w:link w:val="LQNumberChar"/>
    <w:qFormat/>
    <w:rsid w:val="00074A4C"/>
    <w:pPr>
      <w:numPr>
        <w:numId w:val="2"/>
      </w:numPr>
    </w:pPr>
  </w:style>
  <w:style w:type="character" w:customStyle="1" w:styleId="LQBulletChar">
    <w:name w:val="LQ Bullet Char"/>
    <w:basedOn w:val="LQBodyChar"/>
    <w:link w:val="LQBullet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Heading">
    <w:name w:val="TOC Heading"/>
    <w:aliases w:val="TOC LQMS"/>
    <w:basedOn w:val="Heading1"/>
    <w:next w:val="Normal"/>
    <w:uiPriority w:val="39"/>
    <w:unhideWhenUsed/>
    <w:qFormat/>
    <w:rsid w:val="00B04A09"/>
    <w:pPr>
      <w:widowControl/>
      <w:autoSpaceDE/>
      <w:autoSpaceDN/>
      <w:spacing w:after="0" w:line="259" w:lineRule="auto"/>
      <w:outlineLvl w:val="9"/>
    </w:pPr>
    <w:rPr>
      <w:lang w:val="en-US"/>
    </w:rPr>
  </w:style>
  <w:style w:type="character" w:customStyle="1" w:styleId="LQNumberChar">
    <w:name w:val="LQ Number Char"/>
    <w:basedOn w:val="LQBodyChar"/>
    <w:link w:val="LQNumber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B04A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4A0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04A09"/>
    <w:rPr>
      <w:color w:val="0563C1" w:themeColor="hyperlink"/>
      <w:u w:val="single"/>
    </w:rPr>
  </w:style>
  <w:style w:type="paragraph" w:customStyle="1" w:styleId="TitleLQMS">
    <w:name w:val="Title LQMS"/>
    <w:basedOn w:val="Normal"/>
    <w:link w:val="TitleLQMSChar"/>
    <w:rsid w:val="00473F47"/>
    <w:rPr>
      <w:rFonts w:ascii="Wigrum Medium" w:hAnsi="Wigrum Medium"/>
      <w:b/>
      <w:bCs/>
      <w:sz w:val="96"/>
      <w:szCs w:val="96"/>
    </w:rPr>
  </w:style>
  <w:style w:type="paragraph" w:customStyle="1" w:styleId="LQTitle">
    <w:name w:val="LQ Title"/>
    <w:basedOn w:val="Normal"/>
    <w:link w:val="LQTitleChar"/>
    <w:qFormat/>
    <w:rsid w:val="00473F47"/>
    <w:rPr>
      <w:color w:val="FFC000"/>
      <w:sz w:val="62"/>
      <w:szCs w:val="62"/>
    </w:rPr>
  </w:style>
  <w:style w:type="character" w:customStyle="1" w:styleId="TitleLQMSChar">
    <w:name w:val="Title LQMS Char"/>
    <w:basedOn w:val="DefaultParagraphFont"/>
    <w:link w:val="TitleLQMS"/>
    <w:rsid w:val="00473F47"/>
    <w:rPr>
      <w:rFonts w:ascii="Wigrum Medium" w:eastAsia="Times New Roman" w:hAnsi="Wigrum Medium" w:cs="Times New Roman"/>
      <w:b/>
      <w:bCs/>
      <w:sz w:val="96"/>
      <w:szCs w:val="96"/>
    </w:rPr>
  </w:style>
  <w:style w:type="paragraph" w:customStyle="1" w:styleId="DescriptionLQMS">
    <w:name w:val="Description LQMS"/>
    <w:basedOn w:val="LQBody"/>
    <w:link w:val="DescriptionLQMSChar"/>
    <w:rsid w:val="0015741C"/>
    <w:rPr>
      <w:noProof/>
      <w:color w:val="595959" w:themeColor="text1" w:themeTint="A6"/>
      <w:lang w:eastAsia="en-AU"/>
    </w:rPr>
  </w:style>
  <w:style w:type="character" w:customStyle="1" w:styleId="LQTitleChar">
    <w:name w:val="LQ Title Char"/>
    <w:basedOn w:val="DefaultParagraphFont"/>
    <w:link w:val="LQTitle"/>
    <w:rsid w:val="00473F47"/>
    <w:rPr>
      <w:rFonts w:ascii="Wigrum" w:eastAsia="Times New Roman" w:hAnsi="Wigrum" w:cs="Times New Roman"/>
      <w:color w:val="FFC000"/>
      <w:sz w:val="62"/>
      <w:szCs w:val="62"/>
    </w:rPr>
  </w:style>
  <w:style w:type="character" w:customStyle="1" w:styleId="DescriptionLQMSChar">
    <w:name w:val="Description LQMS Char"/>
    <w:basedOn w:val="LQBodyChar"/>
    <w:link w:val="DescriptionLQMS"/>
    <w:rsid w:val="0015741C"/>
    <w:rPr>
      <w:rFonts w:ascii="Wigrum" w:eastAsia="Times New Roman" w:hAnsi="Wigrum" w:cs="Times New Roman"/>
      <w:noProof/>
      <w:color w:val="595959" w:themeColor="text1" w:themeTint="A6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F4BF6"/>
    <w:rPr>
      <w:color w:val="808080"/>
    </w:rPr>
  </w:style>
  <w:style w:type="paragraph" w:customStyle="1" w:styleId="TableLQMS">
    <w:name w:val="Table LQMS"/>
    <w:basedOn w:val="LQBody"/>
    <w:link w:val="TableLQMSChar"/>
    <w:rsid w:val="00CB4772"/>
    <w:rPr>
      <w:sz w:val="18"/>
      <w:szCs w:val="18"/>
    </w:rPr>
  </w:style>
  <w:style w:type="character" w:customStyle="1" w:styleId="TableLQMSChar">
    <w:name w:val="Table LQMS Char"/>
    <w:basedOn w:val="LQBodyChar"/>
    <w:link w:val="TableLQMS"/>
    <w:rsid w:val="00CB4772"/>
    <w:rPr>
      <w:rFonts w:ascii="Wigrum" w:eastAsia="Times New Roman" w:hAnsi="Wigrum" w:cs="Times New Roman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7E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3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24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E5416B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CF6CB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rsid w:val="00435D9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QHeading2">
    <w:name w:val="LQ Heading 2"/>
    <w:basedOn w:val="Heading2"/>
    <w:link w:val="LQHeading2Char"/>
    <w:qFormat/>
    <w:rsid w:val="003A3DB2"/>
    <w:pPr>
      <w:spacing w:before="240"/>
    </w:pPr>
  </w:style>
  <w:style w:type="character" w:customStyle="1" w:styleId="LQHeading2Char">
    <w:name w:val="LQ Heading 2 Char"/>
    <w:basedOn w:val="Heading2Char"/>
    <w:link w:val="LQHeading2"/>
    <w:rsid w:val="003A3DB2"/>
    <w:rPr>
      <w:rFonts w:ascii="Plus Jakarta Sans SemiBold" w:eastAsia="Times New Roman" w:hAnsi="Plus Jakarta Sans SemiBold" w:cs="Times New Roman"/>
      <w:szCs w:val="24"/>
    </w:rPr>
  </w:style>
  <w:style w:type="paragraph" w:customStyle="1" w:styleId="LQHeading1">
    <w:name w:val="LQ Heading 1"/>
    <w:basedOn w:val="Heading1"/>
    <w:link w:val="LQHeading1Char"/>
    <w:qFormat/>
    <w:rsid w:val="00C30F8D"/>
  </w:style>
  <w:style w:type="character" w:customStyle="1" w:styleId="LQHeading1Char">
    <w:name w:val="LQ Heading 1 Char"/>
    <w:basedOn w:val="Heading1Char"/>
    <w:link w:val="LQHeading1"/>
    <w:rsid w:val="00C30F8D"/>
    <w:rPr>
      <w:rFonts w:ascii="Plus Jakarta Sans SemiBold" w:eastAsiaTheme="majorEastAsia" w:hAnsi="Plus Jakarta Sans SemiBold" w:cstheme="majorBidi"/>
      <w:sz w:val="32"/>
      <w:szCs w:val="32"/>
    </w:rPr>
  </w:style>
  <w:style w:type="paragraph" w:customStyle="1" w:styleId="LQFooter">
    <w:name w:val="LQ Footer"/>
    <w:basedOn w:val="Footer"/>
    <w:link w:val="LQFooterChar"/>
    <w:qFormat/>
    <w:rsid w:val="00280F3C"/>
    <w:pPr>
      <w:tabs>
        <w:tab w:val="clear" w:pos="9026"/>
        <w:tab w:val="right" w:pos="9638"/>
      </w:tabs>
      <w:spacing w:before="40"/>
    </w:pPr>
  </w:style>
  <w:style w:type="character" w:customStyle="1" w:styleId="LQFooterChar">
    <w:name w:val="LQ Footer Char"/>
    <w:basedOn w:val="FooterChar"/>
    <w:link w:val="LQFooter"/>
    <w:rsid w:val="00280F3C"/>
    <w:rPr>
      <w:rFonts w:ascii="Plus Jakarta Sans Light" w:hAnsi="Plus Jakarta Sans Light"/>
      <w:color w:val="262626" w:themeColor="text1" w:themeTint="D9"/>
      <w:sz w:val="16"/>
    </w:rPr>
  </w:style>
  <w:style w:type="table" w:styleId="TableGridLight">
    <w:name w:val="Grid Table Light"/>
    <w:basedOn w:val="TableNormal"/>
    <w:uiPriority w:val="40"/>
    <w:rsid w:val="00A82E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LQMS">
    <w:name w:val="Body LQMS"/>
    <w:basedOn w:val="Normal"/>
    <w:link w:val="BodyLQMSChar"/>
    <w:rsid w:val="003A3DB2"/>
    <w:pPr>
      <w:spacing w:before="120" w:after="120" w:line="276" w:lineRule="auto"/>
    </w:pPr>
    <w:rPr>
      <w:color w:val="404040" w:themeColor="text1" w:themeTint="BF"/>
    </w:rPr>
  </w:style>
  <w:style w:type="character" w:customStyle="1" w:styleId="BodyLQMSChar">
    <w:name w:val="Body LQMS Char"/>
    <w:basedOn w:val="DefaultParagraphFont"/>
    <w:link w:val="BodyLQMS"/>
    <w:rsid w:val="003A3DB2"/>
    <w:rPr>
      <w:rFonts w:ascii="Plus Jakarta Sans" w:eastAsia="Times New Roman" w:hAnsi="Plus Jakarta Sans" w:cs="Times New Roman"/>
      <w:color w:val="404040" w:themeColor="text1" w:themeTint="BF"/>
      <w:sz w:val="20"/>
    </w:rPr>
  </w:style>
  <w:style w:type="paragraph" w:customStyle="1" w:styleId="TablebodyLQMS">
    <w:name w:val="Table body LQMS"/>
    <w:basedOn w:val="BodyLQMS"/>
    <w:qFormat/>
    <w:rsid w:val="00C50279"/>
    <w:rPr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0DC7237A494CE4A42C01202A50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60EA-9AB8-404B-8872-B69141A956E7}"/>
      </w:docPartPr>
      <w:docPartBody>
        <w:p w:rsidR="006D2509" w:rsidRDefault="005B4885">
          <w:r w:rsidRPr="00C21A8D">
            <w:rPr>
              <w:rStyle w:val="PlaceholderText"/>
            </w:rPr>
            <w:t>[Title]</w:t>
          </w:r>
        </w:p>
      </w:docPartBody>
    </w:docPart>
    <w:docPart>
      <w:docPartPr>
        <w:name w:val="24F25ABE49414EA9AD438DEC279D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4F6A-76CC-4D5B-98C2-CEFA222E1874}"/>
      </w:docPartPr>
      <w:docPartBody>
        <w:p w:rsidR="006D2509" w:rsidRDefault="005B4885">
          <w:r w:rsidRPr="00C21A8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Wigrum Medi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8"/>
    <w:rsid w:val="00050E86"/>
    <w:rsid w:val="002122ED"/>
    <w:rsid w:val="00245834"/>
    <w:rsid w:val="00263805"/>
    <w:rsid w:val="00270B53"/>
    <w:rsid w:val="002F3518"/>
    <w:rsid w:val="002F4C90"/>
    <w:rsid w:val="004006E2"/>
    <w:rsid w:val="004C775A"/>
    <w:rsid w:val="0050278F"/>
    <w:rsid w:val="005324FA"/>
    <w:rsid w:val="00591882"/>
    <w:rsid w:val="005B4885"/>
    <w:rsid w:val="0066548D"/>
    <w:rsid w:val="006D2509"/>
    <w:rsid w:val="00743BDC"/>
    <w:rsid w:val="00877AEF"/>
    <w:rsid w:val="008F4727"/>
    <w:rsid w:val="00A2625C"/>
    <w:rsid w:val="00A30F88"/>
    <w:rsid w:val="00AC2277"/>
    <w:rsid w:val="00B20F71"/>
    <w:rsid w:val="00B94394"/>
    <w:rsid w:val="00BB4B5A"/>
    <w:rsid w:val="00DF2916"/>
    <w:rsid w:val="00E0405A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1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8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Description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F0C9F-5111-45C3-8C8B-F7022A12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Logiqc Business Rules – Managing Delegations</vt:lpstr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Logiqc Business Rules – Managing Delegations</dc:title>
  <dc:subject>Logiqc style guide</dc:subject>
  <dc:creator>Bret Mannison</dc:creator>
  <cp:keywords/>
  <dc:description/>
  <cp:lastModifiedBy>Elizabeth Church</cp:lastModifiedBy>
  <cp:revision>3</cp:revision>
  <cp:lastPrinted>2020-03-03T19:54:00Z</cp:lastPrinted>
  <dcterms:created xsi:type="dcterms:W3CDTF">2024-08-21T02:38:00Z</dcterms:created>
  <dcterms:modified xsi:type="dcterms:W3CDTF">2024-08-21T03:02:00Z</dcterms:modified>
</cp:coreProperties>
</file>