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5ECA" w14:textId="32E97F83" w:rsidR="003E07F6" w:rsidRPr="00C86050" w:rsidRDefault="006A6B6E" w:rsidP="004F3D77">
      <w:pPr>
        <w:jc w:val="center"/>
        <w:rPr>
          <w:rFonts w:ascii="Plus Jakarta Sans" w:hAnsi="Plus Jakarta Sans"/>
          <w:b/>
          <w:bCs/>
          <w:sz w:val="24"/>
          <w:szCs w:val="24"/>
        </w:rPr>
      </w:pPr>
      <w:bookmarkStart w:id="0" w:name="_Hlk194323201"/>
      <w:r w:rsidRPr="00C86050">
        <w:rPr>
          <w:rFonts w:ascii="Plus Jakarta Sans" w:hAnsi="Plus Jakarta Sans"/>
          <w:b/>
          <w:bCs/>
          <w:sz w:val="24"/>
          <w:szCs w:val="24"/>
        </w:rPr>
        <w:t xml:space="preserve">Logiqc </w:t>
      </w:r>
      <w:r w:rsidR="00D777D1" w:rsidRPr="00C86050">
        <w:rPr>
          <w:rFonts w:ascii="Plus Jakarta Sans" w:hAnsi="Plus Jakarta Sans"/>
          <w:b/>
          <w:bCs/>
          <w:sz w:val="24"/>
          <w:szCs w:val="24"/>
        </w:rPr>
        <w:t>Terms of Use</w:t>
      </w:r>
    </w:p>
    <w:p w14:paraId="355107CF" w14:textId="04BC1C7B" w:rsidR="00055DDE" w:rsidRPr="00C86050" w:rsidRDefault="00111CA3">
      <w:pPr>
        <w:pStyle w:val="AllensHeading1"/>
        <w:numPr>
          <w:ilvl w:val="0"/>
          <w:numId w:val="18"/>
        </w:numPr>
        <w:rPr>
          <w:rFonts w:ascii="Plus Jakarta Sans" w:hAnsi="Plus Jakarta Sans"/>
          <w:sz w:val="20"/>
          <w:szCs w:val="18"/>
        </w:rPr>
      </w:pPr>
      <w:bookmarkStart w:id="1" w:name="_Ref174622885"/>
      <w:r w:rsidRPr="00C86050">
        <w:rPr>
          <w:rFonts w:ascii="Plus Jakarta Sans" w:hAnsi="Plus Jakarta Sans"/>
          <w:sz w:val="20"/>
          <w:szCs w:val="18"/>
        </w:rPr>
        <w:t>Parties and a</w:t>
      </w:r>
      <w:r w:rsidR="003934DB" w:rsidRPr="00C86050">
        <w:rPr>
          <w:rFonts w:ascii="Plus Jakarta Sans" w:hAnsi="Plus Jakarta Sans"/>
          <w:sz w:val="20"/>
          <w:szCs w:val="18"/>
        </w:rPr>
        <w:t>cceptance</w:t>
      </w:r>
      <w:bookmarkEnd w:id="1"/>
      <w:r w:rsidR="00055DDE" w:rsidRPr="00C86050">
        <w:rPr>
          <w:rFonts w:ascii="Plus Jakarta Sans" w:hAnsi="Plus Jakarta Sans"/>
          <w:sz w:val="20"/>
          <w:szCs w:val="18"/>
        </w:rPr>
        <w:t xml:space="preserve"> </w:t>
      </w:r>
    </w:p>
    <w:p w14:paraId="206FDC19" w14:textId="33889E14" w:rsidR="00DF441D" w:rsidRPr="00C86050" w:rsidRDefault="00915C0B" w:rsidP="00915C0B">
      <w:pPr>
        <w:pStyle w:val="AllensHeading3"/>
        <w:rPr>
          <w:rFonts w:ascii="Plus Jakarta Sans" w:hAnsi="Plus Jakarta Sans"/>
          <w:sz w:val="18"/>
          <w:szCs w:val="18"/>
        </w:rPr>
      </w:pPr>
      <w:r w:rsidRPr="00C86050">
        <w:rPr>
          <w:rFonts w:ascii="Plus Jakarta Sans" w:hAnsi="Plus Jakarta Sans"/>
          <w:sz w:val="18"/>
          <w:szCs w:val="18"/>
        </w:rPr>
        <w:t xml:space="preserve">The Agreement is between </w:t>
      </w:r>
      <w:r w:rsidR="0076458E" w:rsidRPr="00C86050">
        <w:rPr>
          <w:rFonts w:ascii="Plus Jakarta Sans" w:hAnsi="Plus Jakarta Sans"/>
          <w:sz w:val="18"/>
          <w:szCs w:val="18"/>
        </w:rPr>
        <w:t>Logiqc Pty Ltd (ABN 79 120 710 769)</w:t>
      </w:r>
      <w:r w:rsidRPr="00C86050">
        <w:rPr>
          <w:rFonts w:ascii="Plus Jakarta Sans" w:hAnsi="Plus Jakarta Sans"/>
          <w:sz w:val="18"/>
          <w:szCs w:val="18"/>
        </w:rPr>
        <w:t>(</w:t>
      </w:r>
      <w:r w:rsidR="0076458E" w:rsidRPr="00C86050">
        <w:rPr>
          <w:rFonts w:ascii="Plus Jakarta Sans" w:hAnsi="Plus Jakarta Sans"/>
          <w:b/>
          <w:bCs/>
          <w:sz w:val="18"/>
          <w:szCs w:val="18"/>
        </w:rPr>
        <w:t>Logiqc</w:t>
      </w:r>
      <w:r w:rsidRPr="00C86050">
        <w:rPr>
          <w:rFonts w:ascii="Plus Jakarta Sans" w:hAnsi="Plus Jakarta Sans"/>
          <w:sz w:val="18"/>
          <w:szCs w:val="18"/>
        </w:rPr>
        <w:t>) and the individual or entity (</w:t>
      </w:r>
      <w:r w:rsidRPr="00C86050">
        <w:rPr>
          <w:rFonts w:ascii="Plus Jakarta Sans" w:hAnsi="Plus Jakarta Sans"/>
          <w:b/>
          <w:bCs/>
          <w:sz w:val="18"/>
          <w:szCs w:val="18"/>
        </w:rPr>
        <w:t xml:space="preserve">You </w:t>
      </w:r>
      <w:r w:rsidRPr="00C86050">
        <w:rPr>
          <w:rFonts w:ascii="Plus Jakarta Sans" w:hAnsi="Plus Jakarta Sans"/>
          <w:sz w:val="18"/>
          <w:szCs w:val="18"/>
        </w:rPr>
        <w:t xml:space="preserve">or </w:t>
      </w:r>
      <w:r w:rsidRPr="00C86050">
        <w:rPr>
          <w:rFonts w:ascii="Plus Jakarta Sans" w:hAnsi="Plus Jakarta Sans"/>
          <w:b/>
          <w:bCs/>
          <w:sz w:val="18"/>
          <w:szCs w:val="18"/>
        </w:rPr>
        <w:t>Your</w:t>
      </w:r>
      <w:r w:rsidRPr="00C86050">
        <w:rPr>
          <w:rFonts w:ascii="Plus Jakarta Sans" w:hAnsi="Plus Jakarta Sans"/>
          <w:sz w:val="18"/>
          <w:szCs w:val="18"/>
        </w:rPr>
        <w:t>) that has</w:t>
      </w:r>
      <w:r w:rsidR="00A72B5C" w:rsidRPr="00C86050">
        <w:rPr>
          <w:rFonts w:ascii="Plus Jakarta Sans" w:hAnsi="Plus Jakarta Sans"/>
          <w:sz w:val="18"/>
          <w:szCs w:val="18"/>
        </w:rPr>
        <w:t xml:space="preserve"> executed </w:t>
      </w:r>
      <w:r w:rsidR="00DA207A" w:rsidRPr="00C86050">
        <w:rPr>
          <w:rFonts w:ascii="Plus Jakarta Sans" w:hAnsi="Plus Jakarta Sans"/>
          <w:sz w:val="18"/>
          <w:szCs w:val="18"/>
        </w:rPr>
        <w:t>the</w:t>
      </w:r>
      <w:r w:rsidR="00A72B5C" w:rsidRPr="00C86050">
        <w:rPr>
          <w:rFonts w:ascii="Plus Jakarta Sans" w:hAnsi="Plus Jakarta Sans"/>
          <w:sz w:val="18"/>
          <w:szCs w:val="18"/>
        </w:rPr>
        <w:t xml:space="preserve"> Order</w:t>
      </w:r>
      <w:r w:rsidRPr="00C86050">
        <w:rPr>
          <w:rFonts w:ascii="Plus Jakarta Sans" w:hAnsi="Plus Jakarta Sans"/>
          <w:sz w:val="18"/>
          <w:szCs w:val="18"/>
        </w:rPr>
        <w:t>.</w:t>
      </w:r>
      <w:r w:rsidR="0076458E" w:rsidRPr="00C86050">
        <w:rPr>
          <w:rFonts w:ascii="Plus Jakarta Sans" w:hAnsi="Plus Jakarta Sans"/>
          <w:sz w:val="18"/>
          <w:szCs w:val="18"/>
        </w:rPr>
        <w:t xml:space="preserve"> </w:t>
      </w:r>
      <w:r w:rsidR="002D16E7" w:rsidRPr="00C86050">
        <w:rPr>
          <w:rFonts w:ascii="Plus Jakarta Sans" w:hAnsi="Plus Jakarta Sans"/>
          <w:sz w:val="18"/>
          <w:szCs w:val="18"/>
        </w:rPr>
        <w:t xml:space="preserve">The Agreement sets out the terms and conditions under which </w:t>
      </w:r>
      <w:r w:rsidR="0076458E" w:rsidRPr="00C86050">
        <w:rPr>
          <w:rFonts w:ascii="Plus Jakarta Sans" w:hAnsi="Plus Jakarta Sans"/>
          <w:sz w:val="18"/>
          <w:szCs w:val="18"/>
        </w:rPr>
        <w:t>Logiqc</w:t>
      </w:r>
      <w:r w:rsidR="002D16E7" w:rsidRPr="00C86050">
        <w:rPr>
          <w:rFonts w:ascii="Plus Jakarta Sans" w:hAnsi="Plus Jakarta Sans"/>
          <w:sz w:val="18"/>
          <w:szCs w:val="18"/>
        </w:rPr>
        <w:t xml:space="preserve"> </w:t>
      </w:r>
      <w:r w:rsidR="00B540EB" w:rsidRPr="00C86050">
        <w:rPr>
          <w:rFonts w:ascii="Plus Jakarta Sans" w:hAnsi="Plus Jakarta Sans"/>
          <w:sz w:val="18"/>
          <w:szCs w:val="18"/>
        </w:rPr>
        <w:t xml:space="preserve">shall </w:t>
      </w:r>
      <w:r w:rsidR="002D16E7" w:rsidRPr="00C86050">
        <w:rPr>
          <w:rFonts w:ascii="Plus Jakarta Sans" w:hAnsi="Plus Jakarta Sans"/>
          <w:sz w:val="18"/>
          <w:szCs w:val="18"/>
        </w:rPr>
        <w:t>provide the Service</w:t>
      </w:r>
      <w:r w:rsidR="00A72B5C" w:rsidRPr="00C86050">
        <w:rPr>
          <w:rFonts w:ascii="Plus Jakarta Sans" w:hAnsi="Plus Jakarta Sans"/>
          <w:sz w:val="18"/>
          <w:szCs w:val="18"/>
        </w:rPr>
        <w:t>s</w:t>
      </w:r>
      <w:r w:rsidR="002D16E7" w:rsidRPr="00C86050">
        <w:rPr>
          <w:rFonts w:ascii="Plus Jakarta Sans" w:hAnsi="Plus Jakarta Sans"/>
          <w:sz w:val="18"/>
          <w:szCs w:val="18"/>
        </w:rPr>
        <w:t xml:space="preserve"> to You. </w:t>
      </w:r>
    </w:p>
    <w:p w14:paraId="77503751" w14:textId="3BC7DAE6" w:rsidR="00055DDE" w:rsidRPr="00C86050" w:rsidRDefault="00055DDE" w:rsidP="003D03C7">
      <w:pPr>
        <w:pStyle w:val="AllensHeading3"/>
        <w:rPr>
          <w:rFonts w:ascii="Plus Jakarta Sans" w:hAnsi="Plus Jakarta Sans"/>
          <w:sz w:val="18"/>
          <w:szCs w:val="18"/>
        </w:rPr>
      </w:pPr>
      <w:r w:rsidRPr="00C86050">
        <w:rPr>
          <w:rFonts w:ascii="Plus Jakarta Sans" w:hAnsi="Plus Jakarta Sans"/>
          <w:sz w:val="18"/>
          <w:szCs w:val="18"/>
        </w:rPr>
        <w:t xml:space="preserve">If you are an individual entering into </w:t>
      </w:r>
      <w:r w:rsidR="00015EDD" w:rsidRPr="00C86050">
        <w:rPr>
          <w:rFonts w:ascii="Plus Jakarta Sans" w:hAnsi="Plus Jakarta Sans"/>
          <w:sz w:val="18"/>
          <w:szCs w:val="18"/>
        </w:rPr>
        <w:t>th</w:t>
      </w:r>
      <w:r w:rsidR="00004CCA" w:rsidRPr="00C86050">
        <w:rPr>
          <w:rFonts w:ascii="Plus Jakarta Sans" w:hAnsi="Plus Jakarta Sans"/>
          <w:sz w:val="18"/>
          <w:szCs w:val="18"/>
        </w:rPr>
        <w:t>e</w:t>
      </w:r>
      <w:r w:rsidR="00015EDD" w:rsidRPr="00C86050">
        <w:rPr>
          <w:rFonts w:ascii="Plus Jakarta Sans" w:hAnsi="Plus Jakarta Sans"/>
          <w:sz w:val="18"/>
          <w:szCs w:val="18"/>
        </w:rPr>
        <w:t xml:space="preserve"> Agreement</w:t>
      </w:r>
      <w:r w:rsidRPr="00C86050">
        <w:rPr>
          <w:rFonts w:ascii="Plus Jakarta Sans" w:hAnsi="Plus Jakarta Sans"/>
          <w:sz w:val="18"/>
          <w:szCs w:val="18"/>
        </w:rPr>
        <w:t xml:space="preserve"> on behalf of your employer or another legal entity, you represent and warrant that: (i) you have full legal authority to bind your employer or such </w:t>
      </w:r>
      <w:r w:rsidR="00004CCA" w:rsidRPr="00C86050">
        <w:rPr>
          <w:rFonts w:ascii="Plus Jakarta Sans" w:hAnsi="Plus Jakarta Sans"/>
          <w:sz w:val="18"/>
          <w:szCs w:val="18"/>
        </w:rPr>
        <w:t xml:space="preserve">other </w:t>
      </w:r>
      <w:r w:rsidRPr="00C86050">
        <w:rPr>
          <w:rFonts w:ascii="Plus Jakarta Sans" w:hAnsi="Plus Jakarta Sans"/>
          <w:sz w:val="18"/>
          <w:szCs w:val="18"/>
        </w:rPr>
        <w:t xml:space="preserve">legal entity to </w:t>
      </w:r>
      <w:r w:rsidR="00015EDD" w:rsidRPr="00C86050">
        <w:rPr>
          <w:rFonts w:ascii="Plus Jakarta Sans" w:hAnsi="Plus Jakarta Sans"/>
          <w:sz w:val="18"/>
          <w:szCs w:val="18"/>
        </w:rPr>
        <w:t>th</w:t>
      </w:r>
      <w:r w:rsidR="00915C0B" w:rsidRPr="00C86050">
        <w:rPr>
          <w:rFonts w:ascii="Plus Jakarta Sans" w:hAnsi="Plus Jakarta Sans"/>
          <w:sz w:val="18"/>
          <w:szCs w:val="18"/>
        </w:rPr>
        <w:t>e</w:t>
      </w:r>
      <w:r w:rsidR="00015EDD" w:rsidRPr="00C86050">
        <w:rPr>
          <w:rFonts w:ascii="Plus Jakarta Sans" w:hAnsi="Plus Jakarta Sans"/>
          <w:sz w:val="18"/>
          <w:szCs w:val="18"/>
        </w:rPr>
        <w:t xml:space="preserve"> Agreement</w:t>
      </w:r>
      <w:r w:rsidRPr="00C86050">
        <w:rPr>
          <w:rFonts w:ascii="Plus Jakarta Sans" w:hAnsi="Plus Jakarta Sans"/>
          <w:sz w:val="18"/>
          <w:szCs w:val="18"/>
        </w:rPr>
        <w:t xml:space="preserve">; (ii) you have read and understood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and (iii) you agree to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on behalf of the employer or legal entity that you represent. If the foregoing sentence is applicable, any references to “</w:t>
      </w:r>
      <w:r w:rsidR="006C3CDC" w:rsidRPr="00C86050">
        <w:rPr>
          <w:rFonts w:ascii="Plus Jakarta Sans" w:hAnsi="Plus Jakarta Sans"/>
          <w:sz w:val="18"/>
          <w:szCs w:val="18"/>
        </w:rPr>
        <w:t>You</w:t>
      </w:r>
      <w:r w:rsidRPr="00C86050">
        <w:rPr>
          <w:rFonts w:ascii="Plus Jakarta Sans" w:hAnsi="Plus Jakarta Sans"/>
          <w:sz w:val="18"/>
          <w:szCs w:val="18"/>
        </w:rPr>
        <w:t xml:space="preserve">” in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shall refer to the employer or legal entity that you act on behalf of. </w:t>
      </w:r>
    </w:p>
    <w:p w14:paraId="593A8759" w14:textId="31954E7C" w:rsidR="00DD3139" w:rsidRPr="00C86050" w:rsidRDefault="00D777D1" w:rsidP="00D777D1">
      <w:pPr>
        <w:pStyle w:val="AllensHeading3"/>
        <w:rPr>
          <w:rFonts w:ascii="Plus Jakarta Sans" w:hAnsi="Plus Jakarta Sans"/>
          <w:sz w:val="18"/>
          <w:szCs w:val="18"/>
        </w:rPr>
      </w:pPr>
      <w:r w:rsidRPr="00C86050">
        <w:rPr>
          <w:rFonts w:ascii="Plus Jakarta Sans" w:hAnsi="Plus Jakarta Sans"/>
          <w:sz w:val="18"/>
          <w:szCs w:val="18"/>
        </w:rPr>
        <w:t>Capitalised terms used in this Terms of Use</w:t>
      </w:r>
      <w:r w:rsidR="00F33494" w:rsidRPr="00C86050">
        <w:rPr>
          <w:rFonts w:ascii="Plus Jakarta Sans" w:hAnsi="Plus Jakarta Sans"/>
          <w:sz w:val="18"/>
          <w:szCs w:val="18"/>
        </w:rPr>
        <w:t xml:space="preserve"> </w:t>
      </w:r>
      <w:r w:rsidR="000C6831" w:rsidRPr="00C86050">
        <w:rPr>
          <w:rFonts w:ascii="Plus Jakarta Sans" w:hAnsi="Plus Jakarta Sans"/>
          <w:sz w:val="18"/>
          <w:szCs w:val="18"/>
        </w:rPr>
        <w:t xml:space="preserve">are </w:t>
      </w:r>
      <w:r w:rsidR="00F33494" w:rsidRPr="00C86050">
        <w:rPr>
          <w:rFonts w:ascii="Plus Jakarta Sans" w:hAnsi="Plus Jakarta Sans"/>
          <w:sz w:val="18"/>
          <w:szCs w:val="18"/>
        </w:rPr>
        <w:t>defined the first time</w:t>
      </w:r>
      <w:r w:rsidR="007A018C" w:rsidRPr="00C86050">
        <w:rPr>
          <w:rFonts w:ascii="Plus Jakarta Sans" w:hAnsi="Plus Jakarta Sans"/>
          <w:sz w:val="18"/>
          <w:szCs w:val="18"/>
        </w:rPr>
        <w:t xml:space="preserve"> that</w:t>
      </w:r>
      <w:r w:rsidR="00F33494" w:rsidRPr="00C86050">
        <w:rPr>
          <w:rFonts w:ascii="Plus Jakarta Sans" w:hAnsi="Plus Jakarta Sans"/>
          <w:sz w:val="18"/>
          <w:szCs w:val="18"/>
        </w:rPr>
        <w:t xml:space="preserve"> they are used</w:t>
      </w:r>
      <w:r w:rsidR="000C6831" w:rsidRPr="00C86050">
        <w:rPr>
          <w:rFonts w:ascii="Plus Jakarta Sans" w:hAnsi="Plus Jakarta Sans"/>
          <w:sz w:val="18"/>
          <w:szCs w:val="18"/>
        </w:rPr>
        <w:t xml:space="preserve"> or otherwise</w:t>
      </w:r>
      <w:r w:rsidR="00F33494" w:rsidRPr="00C86050">
        <w:rPr>
          <w:rFonts w:ascii="Plus Jakarta Sans" w:hAnsi="Plus Jakarta Sans"/>
          <w:sz w:val="18"/>
          <w:szCs w:val="18"/>
        </w:rPr>
        <w:t xml:space="preserve"> </w:t>
      </w:r>
      <w:r w:rsidRPr="00C86050">
        <w:rPr>
          <w:rFonts w:ascii="Plus Jakarta Sans" w:hAnsi="Plus Jakarta Sans"/>
          <w:sz w:val="18"/>
          <w:szCs w:val="18"/>
        </w:rPr>
        <w:t xml:space="preserve">have the meanings given at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_Ref174443257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00E02CC3" w:rsidRPr="00C86050">
        <w:rPr>
          <w:rFonts w:ascii="Plus Jakarta Sans" w:hAnsi="Plus Jakarta Sans"/>
          <w:sz w:val="18"/>
          <w:szCs w:val="18"/>
        </w:rPr>
        <w:t>22</w:t>
      </w:r>
      <w:r w:rsidRPr="00C86050">
        <w:rPr>
          <w:rFonts w:ascii="Plus Jakarta Sans" w:hAnsi="Plus Jakarta Sans"/>
          <w:sz w:val="18"/>
          <w:szCs w:val="18"/>
        </w:rPr>
        <w:fldChar w:fldCharType="end"/>
      </w:r>
      <w:r w:rsidRPr="00C86050">
        <w:rPr>
          <w:rFonts w:ascii="Plus Jakarta Sans" w:hAnsi="Plus Jakarta Sans"/>
          <w:sz w:val="18"/>
          <w:szCs w:val="18"/>
        </w:rPr>
        <w:t xml:space="preserve">. </w:t>
      </w:r>
    </w:p>
    <w:p w14:paraId="7DC615AF" w14:textId="77B75563" w:rsidR="00083FD9" w:rsidRPr="00C86050" w:rsidRDefault="00083FD9" w:rsidP="003566AF">
      <w:pPr>
        <w:pStyle w:val="AllensHeading1"/>
        <w:numPr>
          <w:ilvl w:val="0"/>
          <w:numId w:val="7"/>
        </w:numPr>
        <w:rPr>
          <w:rFonts w:ascii="Plus Jakarta Sans" w:hAnsi="Plus Jakarta Sans"/>
          <w:sz w:val="20"/>
          <w:szCs w:val="18"/>
        </w:rPr>
      </w:pPr>
      <w:bookmarkStart w:id="2" w:name="_Toc430087299"/>
      <w:bookmarkStart w:id="3" w:name="_Toc62653467"/>
      <w:bookmarkStart w:id="4" w:name="_Toc62742825"/>
      <w:bookmarkStart w:id="5" w:name="_Toc62743389"/>
      <w:bookmarkStart w:id="6" w:name="_Toc62747547"/>
      <w:bookmarkStart w:id="7" w:name="_Toc62653468"/>
      <w:bookmarkStart w:id="8" w:name="_Toc62742826"/>
      <w:bookmarkStart w:id="9" w:name="_Toc62743390"/>
      <w:bookmarkStart w:id="10" w:name="_Toc62747548"/>
      <w:bookmarkStart w:id="11" w:name="_Toc62653469"/>
      <w:bookmarkStart w:id="12" w:name="_Toc62742827"/>
      <w:bookmarkStart w:id="13" w:name="_Toc62743391"/>
      <w:bookmarkStart w:id="14" w:name="_Toc62747549"/>
      <w:bookmarkStart w:id="15" w:name="_Toc62653470"/>
      <w:bookmarkStart w:id="16" w:name="_Toc62742828"/>
      <w:bookmarkStart w:id="17" w:name="_Toc62743392"/>
      <w:bookmarkStart w:id="18" w:name="_Toc62747550"/>
      <w:bookmarkStart w:id="19" w:name="_Toc62653471"/>
      <w:bookmarkStart w:id="20" w:name="_Toc62742829"/>
      <w:bookmarkStart w:id="21" w:name="_Toc62743393"/>
      <w:bookmarkStart w:id="22" w:name="_Toc62747551"/>
      <w:bookmarkStart w:id="23" w:name="_Toc62653472"/>
      <w:bookmarkStart w:id="24" w:name="_Toc62742830"/>
      <w:bookmarkStart w:id="25" w:name="_Toc62743394"/>
      <w:bookmarkStart w:id="26" w:name="_Toc62747552"/>
      <w:bookmarkStart w:id="27" w:name="_Toc62653473"/>
      <w:bookmarkStart w:id="28" w:name="_Toc62742831"/>
      <w:bookmarkStart w:id="29" w:name="_Toc62743395"/>
      <w:bookmarkStart w:id="30" w:name="_Toc62747553"/>
      <w:bookmarkStart w:id="31" w:name="_Ref143771088"/>
      <w:bookmarkStart w:id="32" w:name="_Toc406147052"/>
      <w:bookmarkStart w:id="33" w:name="_Toc200813701"/>
      <w:bookmarkStart w:id="34" w:name="_Toc173042184"/>
      <w:bookmarkStart w:id="35" w:name="_Toc172697621"/>
      <w:bookmarkStart w:id="36" w:name="_Toc170205991"/>
      <w:bookmarkStart w:id="37" w:name="_Toc169924836"/>
      <w:bookmarkStart w:id="38" w:name="_Toc145401570"/>
      <w:bookmarkStart w:id="39" w:name="_Toc406147066"/>
      <w:bookmarkStart w:id="40" w:name="_Ref212630010"/>
      <w:bookmarkStart w:id="41" w:name="_Ref212630009"/>
      <w:bookmarkStart w:id="42" w:name="_Toc406147073"/>
      <w:bookmarkStart w:id="43" w:name="_Toc200813718"/>
      <w:bookmarkStart w:id="44" w:name="_Toc173042204"/>
      <w:bookmarkStart w:id="45" w:name="_Toc172697641"/>
      <w:bookmarkStart w:id="46" w:name="_Toc170206011"/>
      <w:bookmarkStart w:id="47" w:name="_Toc169924856"/>
      <w:bookmarkStart w:id="48" w:name="_Toc145401590"/>
      <w:bookmarkStart w:id="49" w:name="_Ref145141755"/>
      <w:bookmarkStart w:id="50" w:name="_Toc406147079"/>
      <w:bookmarkStart w:id="51" w:name="_Toc200813725"/>
      <w:bookmarkStart w:id="52" w:name="_Ref200569592"/>
      <w:bookmarkStart w:id="53" w:name="_Ref200568653"/>
      <w:bookmarkStart w:id="54" w:name="_Ref200568629"/>
      <w:bookmarkStart w:id="55" w:name="_Ref200568602"/>
      <w:bookmarkStart w:id="56" w:name="_Ref364681273"/>
      <w:bookmarkStart w:id="57" w:name="_Toc36469217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86050">
        <w:rPr>
          <w:rFonts w:ascii="Plus Jakarta Sans" w:hAnsi="Plus Jakarta Sans"/>
          <w:sz w:val="20"/>
          <w:szCs w:val="18"/>
        </w:rPr>
        <w:t>Scope</w:t>
      </w:r>
    </w:p>
    <w:p w14:paraId="7C48DD43" w14:textId="69936F3C" w:rsidR="006E2F66" w:rsidRPr="00C86050" w:rsidRDefault="00355015" w:rsidP="00355015">
      <w:pPr>
        <w:pStyle w:val="AllensHeading3"/>
        <w:numPr>
          <w:ilvl w:val="0"/>
          <w:numId w:val="0"/>
        </w:numPr>
        <w:ind w:left="1418" w:hanging="709"/>
        <w:rPr>
          <w:rFonts w:ascii="Plus Jakarta Sans" w:hAnsi="Plus Jakarta Sans"/>
          <w:sz w:val="18"/>
          <w:szCs w:val="18"/>
        </w:rPr>
      </w:pPr>
      <w:r w:rsidRPr="00C86050">
        <w:rPr>
          <w:rFonts w:ascii="Plus Jakarta Sans" w:hAnsi="Plus Jakarta Sans"/>
          <w:sz w:val="18"/>
          <w:szCs w:val="18"/>
        </w:rPr>
        <w:t>T</w:t>
      </w:r>
      <w:r w:rsidR="006E2F66" w:rsidRPr="00C86050">
        <w:rPr>
          <w:rFonts w:ascii="Plus Jakarta Sans" w:hAnsi="Plus Jakarta Sans"/>
          <w:sz w:val="18"/>
          <w:szCs w:val="18"/>
        </w:rPr>
        <w:t>he</w:t>
      </w:r>
      <w:r w:rsidR="0010038B" w:rsidRPr="00C86050">
        <w:rPr>
          <w:rFonts w:ascii="Plus Jakarta Sans" w:hAnsi="Plus Jakarta Sans"/>
          <w:sz w:val="18"/>
          <w:szCs w:val="18"/>
        </w:rPr>
        <w:t xml:space="preserve"> terms of the</w:t>
      </w:r>
      <w:r w:rsidR="006E2F66" w:rsidRPr="00C86050">
        <w:rPr>
          <w:rFonts w:ascii="Plus Jakarta Sans" w:hAnsi="Plus Jakarta Sans"/>
          <w:sz w:val="18"/>
          <w:szCs w:val="18"/>
        </w:rPr>
        <w:t xml:space="preserve"> Order</w:t>
      </w:r>
      <w:r w:rsidRPr="00C86050">
        <w:rPr>
          <w:rFonts w:ascii="Plus Jakarta Sans" w:hAnsi="Plus Jakarta Sans"/>
          <w:sz w:val="18"/>
          <w:szCs w:val="18"/>
        </w:rPr>
        <w:t xml:space="preserve"> and </w:t>
      </w:r>
      <w:r w:rsidR="006E2F66" w:rsidRPr="00C86050">
        <w:rPr>
          <w:rFonts w:ascii="Plus Jakarta Sans" w:hAnsi="Plus Jakarta Sans"/>
          <w:sz w:val="18"/>
          <w:szCs w:val="18"/>
        </w:rPr>
        <w:t>th</w:t>
      </w:r>
      <w:r w:rsidR="005A40C7" w:rsidRPr="00C86050">
        <w:rPr>
          <w:rFonts w:ascii="Plus Jakarta Sans" w:hAnsi="Plus Jakarta Sans"/>
          <w:sz w:val="18"/>
          <w:szCs w:val="18"/>
        </w:rPr>
        <w:t>is</w:t>
      </w:r>
      <w:r w:rsidR="006E2F66" w:rsidRPr="00C86050">
        <w:rPr>
          <w:rFonts w:ascii="Plus Jakarta Sans" w:hAnsi="Plus Jakarta Sans"/>
          <w:sz w:val="18"/>
          <w:szCs w:val="18"/>
        </w:rPr>
        <w:t xml:space="preserve"> Terms of Use</w:t>
      </w:r>
      <w:r w:rsidRPr="00C86050">
        <w:rPr>
          <w:rFonts w:ascii="Plus Jakarta Sans" w:hAnsi="Plus Jakarta Sans"/>
          <w:sz w:val="18"/>
          <w:szCs w:val="18"/>
        </w:rPr>
        <w:t xml:space="preserve"> together form the Agreement between the Parties. </w:t>
      </w:r>
    </w:p>
    <w:p w14:paraId="34980E4A" w14:textId="78E01BBC" w:rsidR="00DD3139" w:rsidRPr="00C86050" w:rsidRDefault="00D75397" w:rsidP="003566AF">
      <w:pPr>
        <w:pStyle w:val="AllensHeading1"/>
        <w:numPr>
          <w:ilvl w:val="0"/>
          <w:numId w:val="7"/>
        </w:numPr>
        <w:rPr>
          <w:rFonts w:ascii="Plus Jakarta Sans" w:hAnsi="Plus Jakarta Sans"/>
          <w:sz w:val="20"/>
          <w:szCs w:val="18"/>
        </w:rPr>
      </w:pPr>
      <w:r w:rsidRPr="00C86050">
        <w:rPr>
          <w:rFonts w:ascii="Plus Jakarta Sans" w:hAnsi="Plus Jakarta Sans"/>
          <w:sz w:val="20"/>
          <w:szCs w:val="18"/>
        </w:rPr>
        <w:t>Term</w:t>
      </w:r>
      <w:bookmarkEnd w:id="31"/>
      <w:r w:rsidRPr="00C86050">
        <w:rPr>
          <w:rFonts w:ascii="Plus Jakarta Sans" w:hAnsi="Plus Jakarta Sans"/>
          <w:sz w:val="20"/>
          <w:szCs w:val="18"/>
        </w:rPr>
        <w:t xml:space="preserve"> </w:t>
      </w:r>
      <w:r w:rsidR="002742F3" w:rsidRPr="00C86050">
        <w:rPr>
          <w:rFonts w:ascii="Plus Jakarta Sans" w:hAnsi="Plus Jakarta Sans"/>
          <w:sz w:val="20"/>
          <w:szCs w:val="18"/>
        </w:rPr>
        <w:t xml:space="preserve">and </w:t>
      </w:r>
      <w:r w:rsidR="00EA2319" w:rsidRPr="00C86050">
        <w:rPr>
          <w:rFonts w:ascii="Plus Jakarta Sans" w:hAnsi="Plus Jakarta Sans"/>
          <w:sz w:val="20"/>
          <w:szCs w:val="18"/>
        </w:rPr>
        <w:t>r</w:t>
      </w:r>
      <w:r w:rsidR="002742F3" w:rsidRPr="00C86050">
        <w:rPr>
          <w:rFonts w:ascii="Plus Jakarta Sans" w:hAnsi="Plus Jakarta Sans"/>
          <w:sz w:val="20"/>
          <w:szCs w:val="18"/>
        </w:rPr>
        <w:t>enewal</w:t>
      </w:r>
    </w:p>
    <w:p w14:paraId="07312370" w14:textId="7332534F" w:rsidR="003B4894" w:rsidRPr="00C86050" w:rsidRDefault="003B4894" w:rsidP="0004372D">
      <w:pPr>
        <w:pStyle w:val="AllensHeading3"/>
        <w:rPr>
          <w:rFonts w:ascii="Plus Jakarta Sans" w:hAnsi="Plus Jakarta Sans"/>
          <w:sz w:val="18"/>
          <w:szCs w:val="18"/>
        </w:rPr>
      </w:pPr>
      <w:bookmarkStart w:id="58" w:name="_Ref153975781"/>
      <w:r w:rsidRPr="00C86050">
        <w:rPr>
          <w:rFonts w:ascii="Plus Jakarta Sans" w:hAnsi="Plus Jakarta Sans"/>
          <w:sz w:val="18"/>
          <w:szCs w:val="18"/>
        </w:rPr>
        <w:t>Th</w:t>
      </w:r>
      <w:r w:rsidR="00D777D1" w:rsidRPr="00C86050">
        <w:rPr>
          <w:rFonts w:ascii="Plus Jakarta Sans" w:hAnsi="Plus Jakarta Sans"/>
          <w:sz w:val="18"/>
          <w:szCs w:val="18"/>
        </w:rPr>
        <w:t xml:space="preserve">e </w:t>
      </w:r>
      <w:r w:rsidRPr="00C86050">
        <w:rPr>
          <w:rFonts w:ascii="Plus Jakarta Sans" w:hAnsi="Plus Jakarta Sans"/>
          <w:sz w:val="18"/>
          <w:szCs w:val="18"/>
        </w:rPr>
        <w:t xml:space="preserve">Agreement commences on the Commencement Date and shall continue </w:t>
      </w:r>
      <w:r w:rsidR="0004372D" w:rsidRPr="00C86050">
        <w:rPr>
          <w:rFonts w:ascii="Plus Jakarta Sans" w:hAnsi="Plus Jakarta Sans"/>
          <w:sz w:val="18"/>
          <w:szCs w:val="18"/>
        </w:rPr>
        <w:t xml:space="preserve">for the period specified in </w:t>
      </w:r>
      <w:r w:rsidR="009B4825" w:rsidRPr="00C86050">
        <w:rPr>
          <w:rFonts w:ascii="Plus Jakarta Sans" w:hAnsi="Plus Jakarta Sans"/>
          <w:sz w:val="18"/>
          <w:szCs w:val="18"/>
        </w:rPr>
        <w:t>the</w:t>
      </w:r>
      <w:r w:rsidR="0004372D" w:rsidRPr="00C86050">
        <w:rPr>
          <w:rFonts w:ascii="Plus Jakarta Sans" w:hAnsi="Plus Jakarta Sans"/>
          <w:sz w:val="18"/>
          <w:szCs w:val="18"/>
        </w:rPr>
        <w:t xml:space="preserve"> Order</w:t>
      </w:r>
      <w:r w:rsidR="006C3CDC" w:rsidRPr="00C86050">
        <w:rPr>
          <w:rFonts w:ascii="Plus Jakarta Sans" w:hAnsi="Plus Jakarta Sans"/>
          <w:sz w:val="18"/>
          <w:szCs w:val="18"/>
        </w:rPr>
        <w:t xml:space="preserve"> (</w:t>
      </w:r>
      <w:r w:rsidR="006C3CDC" w:rsidRPr="00C86050">
        <w:rPr>
          <w:rFonts w:ascii="Plus Jakarta Sans" w:hAnsi="Plus Jakarta Sans"/>
          <w:b/>
          <w:bCs/>
          <w:sz w:val="18"/>
          <w:szCs w:val="18"/>
        </w:rPr>
        <w:t>Initial Term</w:t>
      </w:r>
      <w:r w:rsidR="006C3CDC" w:rsidRPr="00C86050">
        <w:rPr>
          <w:rFonts w:ascii="Plus Jakarta Sans" w:hAnsi="Plus Jakarta Sans"/>
          <w:sz w:val="18"/>
          <w:szCs w:val="18"/>
        </w:rPr>
        <w:t>)</w:t>
      </w:r>
      <w:r w:rsidR="0004372D" w:rsidRPr="00C86050">
        <w:rPr>
          <w:rFonts w:ascii="Plus Jakarta Sans" w:hAnsi="Plus Jakarta Sans"/>
          <w:sz w:val="18"/>
          <w:szCs w:val="18"/>
        </w:rPr>
        <w:t xml:space="preserve"> </w:t>
      </w:r>
      <w:r w:rsidRPr="00C86050">
        <w:rPr>
          <w:rFonts w:ascii="Plus Jakarta Sans" w:hAnsi="Plus Jakarta Sans"/>
          <w:sz w:val="18"/>
          <w:szCs w:val="18"/>
        </w:rPr>
        <w:t>unless terminated</w:t>
      </w:r>
      <w:r w:rsidR="0004372D" w:rsidRPr="00C86050">
        <w:rPr>
          <w:rFonts w:ascii="Plus Jakarta Sans" w:hAnsi="Plus Jakarta Sans"/>
          <w:sz w:val="18"/>
          <w:szCs w:val="18"/>
        </w:rPr>
        <w:t xml:space="preserve"> earlier</w:t>
      </w:r>
      <w:r w:rsidRPr="00C86050">
        <w:rPr>
          <w:rFonts w:ascii="Plus Jakarta Sans" w:hAnsi="Plus Jakarta Sans"/>
          <w:sz w:val="18"/>
          <w:szCs w:val="18"/>
        </w:rPr>
        <w:t xml:space="preserve"> in accordance with the terms of </w:t>
      </w:r>
      <w:r w:rsidR="00015EDD" w:rsidRPr="00C86050">
        <w:rPr>
          <w:rFonts w:ascii="Plus Jakarta Sans" w:hAnsi="Plus Jakarta Sans"/>
          <w:sz w:val="18"/>
          <w:szCs w:val="18"/>
        </w:rPr>
        <w:t>the Agreement</w:t>
      </w:r>
      <w:r w:rsidRPr="00C86050">
        <w:rPr>
          <w:rFonts w:ascii="Plus Jakarta Sans" w:hAnsi="Plus Jakarta Sans"/>
          <w:sz w:val="18"/>
          <w:szCs w:val="18"/>
        </w:rPr>
        <w:t>.</w:t>
      </w:r>
      <w:bookmarkEnd w:id="58"/>
    </w:p>
    <w:p w14:paraId="6E6A5208" w14:textId="0949A84F" w:rsidR="0004372D" w:rsidRPr="00C86050" w:rsidRDefault="0004372D" w:rsidP="00C15FF9">
      <w:pPr>
        <w:pStyle w:val="AllensHeading3"/>
        <w:tabs>
          <w:tab w:val="clear" w:pos="1418"/>
          <w:tab w:val="num" w:pos="0"/>
        </w:tabs>
        <w:rPr>
          <w:rFonts w:ascii="Plus Jakarta Sans" w:hAnsi="Plus Jakarta Sans"/>
          <w:sz w:val="18"/>
          <w:szCs w:val="18"/>
        </w:rPr>
      </w:pPr>
      <w:bookmarkStart w:id="59" w:name="_Ref153975812"/>
      <w:bookmarkStart w:id="60" w:name="_Ref174541963"/>
      <w:bookmarkStart w:id="61" w:name="_Ref193443931"/>
      <w:r w:rsidRPr="00C86050">
        <w:rPr>
          <w:rFonts w:ascii="Plus Jakarta Sans" w:hAnsi="Plus Jakarta Sans"/>
          <w:sz w:val="18"/>
          <w:szCs w:val="18"/>
        </w:rPr>
        <w:t xml:space="preserve">Unless otherwise set out in </w:t>
      </w:r>
      <w:r w:rsidR="009B4825" w:rsidRPr="00C86050">
        <w:rPr>
          <w:rFonts w:ascii="Plus Jakarta Sans" w:hAnsi="Plus Jakarta Sans"/>
          <w:sz w:val="18"/>
          <w:szCs w:val="18"/>
        </w:rPr>
        <w:t>the</w:t>
      </w:r>
      <w:r w:rsidRPr="00C86050">
        <w:rPr>
          <w:rFonts w:ascii="Plus Jakarta Sans" w:hAnsi="Plus Jakarta Sans"/>
          <w:sz w:val="18"/>
          <w:szCs w:val="18"/>
        </w:rPr>
        <w:t xml:space="preserve"> Order, the </w:t>
      </w:r>
      <w:r w:rsidR="006C3CDC" w:rsidRPr="00C86050">
        <w:rPr>
          <w:rFonts w:ascii="Plus Jakarta Sans" w:hAnsi="Plus Jakarta Sans"/>
          <w:sz w:val="18"/>
          <w:szCs w:val="18"/>
        </w:rPr>
        <w:t xml:space="preserve">Initial </w:t>
      </w:r>
      <w:r w:rsidRPr="00C86050">
        <w:rPr>
          <w:rFonts w:ascii="Plus Jakarta Sans" w:hAnsi="Plus Jakarta Sans"/>
          <w:sz w:val="18"/>
          <w:szCs w:val="18"/>
        </w:rPr>
        <w:t xml:space="preserve">Term will automatically renew for additional and consecutive periods equal to the </w:t>
      </w:r>
      <w:r w:rsidR="00286A50" w:rsidRPr="00C86050">
        <w:rPr>
          <w:rFonts w:ascii="Plus Jakarta Sans" w:hAnsi="Plus Jakarta Sans"/>
          <w:sz w:val="18"/>
          <w:szCs w:val="18"/>
        </w:rPr>
        <w:t>I</w:t>
      </w:r>
      <w:r w:rsidRPr="00C86050">
        <w:rPr>
          <w:rFonts w:ascii="Plus Jakarta Sans" w:hAnsi="Plus Jakarta Sans"/>
          <w:sz w:val="18"/>
          <w:szCs w:val="18"/>
        </w:rPr>
        <w:t xml:space="preserve">nitial Term (each, a </w:t>
      </w:r>
      <w:r w:rsidRPr="00C86050">
        <w:rPr>
          <w:rFonts w:ascii="Plus Jakarta Sans" w:hAnsi="Plus Jakarta Sans"/>
          <w:b/>
          <w:bCs/>
          <w:sz w:val="18"/>
          <w:szCs w:val="18"/>
        </w:rPr>
        <w:t>Renewal Term</w:t>
      </w:r>
      <w:r w:rsidRPr="00C86050">
        <w:rPr>
          <w:rFonts w:ascii="Plus Jakarta Sans" w:hAnsi="Plus Jakarta Sans"/>
          <w:sz w:val="18"/>
          <w:szCs w:val="18"/>
        </w:rPr>
        <w:t>) unless</w:t>
      </w:r>
      <w:bookmarkEnd w:id="59"/>
      <w:r w:rsidR="00C8641A" w:rsidRPr="00C86050">
        <w:rPr>
          <w:rFonts w:ascii="Plus Jakarta Sans" w:hAnsi="Plus Jakarta Sans"/>
          <w:sz w:val="18"/>
          <w:szCs w:val="18"/>
        </w:rPr>
        <w:t xml:space="preserve"> </w:t>
      </w:r>
      <w:r w:rsidR="00CC73AE" w:rsidRPr="00C86050">
        <w:rPr>
          <w:rFonts w:ascii="Plus Jakarta Sans" w:hAnsi="Plus Jakarta Sans"/>
          <w:sz w:val="18"/>
          <w:szCs w:val="18"/>
        </w:rPr>
        <w:t>a</w:t>
      </w:r>
      <w:r w:rsidR="00072ACC" w:rsidRPr="00C86050">
        <w:rPr>
          <w:rFonts w:ascii="Plus Jakarta Sans" w:hAnsi="Plus Jakarta Sans"/>
          <w:sz w:val="18"/>
          <w:szCs w:val="18"/>
        </w:rPr>
        <w:t xml:space="preserve"> Party</w:t>
      </w:r>
      <w:r w:rsidR="00CC73AE" w:rsidRPr="00C86050">
        <w:rPr>
          <w:rFonts w:ascii="Plus Jakarta Sans" w:hAnsi="Plus Jakarta Sans"/>
          <w:sz w:val="18"/>
          <w:szCs w:val="18"/>
        </w:rPr>
        <w:t xml:space="preserve"> notifies the other Party</w:t>
      </w:r>
      <w:r w:rsidR="00EB2A15" w:rsidRPr="00C86050">
        <w:rPr>
          <w:rFonts w:ascii="Plus Jakarta Sans" w:hAnsi="Plus Jakarta Sans"/>
          <w:sz w:val="18"/>
          <w:szCs w:val="18"/>
        </w:rPr>
        <w:t xml:space="preserve"> in writing</w:t>
      </w:r>
      <w:r w:rsidR="00CC73AE" w:rsidRPr="00C86050">
        <w:rPr>
          <w:rFonts w:ascii="Plus Jakarta Sans" w:hAnsi="Plus Jakarta Sans"/>
          <w:sz w:val="18"/>
          <w:szCs w:val="18"/>
        </w:rPr>
        <w:t xml:space="preserve"> of its intent to</w:t>
      </w:r>
      <w:r w:rsidR="00072ACC" w:rsidRPr="00C86050">
        <w:rPr>
          <w:rFonts w:ascii="Plus Jakarta Sans" w:hAnsi="Plus Jakarta Sans"/>
          <w:sz w:val="18"/>
          <w:szCs w:val="18"/>
        </w:rPr>
        <w:t xml:space="preserve"> </w:t>
      </w:r>
      <w:r w:rsidR="00F6489C" w:rsidRPr="00C86050">
        <w:rPr>
          <w:rFonts w:ascii="Plus Jakarta Sans" w:hAnsi="Plus Jakarta Sans"/>
          <w:sz w:val="18"/>
          <w:szCs w:val="18"/>
        </w:rPr>
        <w:t xml:space="preserve">cancel the </w:t>
      </w:r>
      <w:r w:rsidR="00C8641A" w:rsidRPr="00C86050">
        <w:rPr>
          <w:rFonts w:ascii="Plus Jakarta Sans" w:hAnsi="Plus Jakarta Sans"/>
          <w:sz w:val="18"/>
          <w:szCs w:val="18"/>
        </w:rPr>
        <w:t>renew</w:t>
      </w:r>
      <w:r w:rsidR="00F6489C" w:rsidRPr="00C86050">
        <w:rPr>
          <w:rFonts w:ascii="Plus Jakarta Sans" w:hAnsi="Plus Jakarta Sans"/>
          <w:sz w:val="18"/>
          <w:szCs w:val="18"/>
        </w:rPr>
        <w:t xml:space="preserve">al </w:t>
      </w:r>
      <w:bookmarkEnd w:id="60"/>
      <w:r w:rsidR="00915694" w:rsidRPr="00C86050">
        <w:rPr>
          <w:rFonts w:ascii="Plus Jakarta Sans" w:hAnsi="Plus Jakarta Sans"/>
          <w:sz w:val="18"/>
          <w:szCs w:val="18"/>
        </w:rPr>
        <w:t>at least 30 days prior to expiry of the Current Term.</w:t>
      </w:r>
      <w:bookmarkEnd w:id="61"/>
    </w:p>
    <w:p w14:paraId="4F42269D" w14:textId="3332B105" w:rsidR="00DD3139" w:rsidRPr="00C86050" w:rsidRDefault="00135E2A" w:rsidP="00C15FF9">
      <w:pPr>
        <w:pStyle w:val="AllensHeading1"/>
        <w:numPr>
          <w:ilvl w:val="0"/>
          <w:numId w:val="7"/>
        </w:numPr>
        <w:tabs>
          <w:tab w:val="clear" w:pos="709"/>
          <w:tab w:val="num" w:pos="0"/>
        </w:tabs>
        <w:rPr>
          <w:rFonts w:ascii="Plus Jakarta Sans" w:hAnsi="Plus Jakarta Sans"/>
          <w:sz w:val="20"/>
          <w:szCs w:val="18"/>
        </w:rPr>
      </w:pPr>
      <w:bookmarkStart w:id="62" w:name="_Toc406147055"/>
      <w:bookmarkStart w:id="63" w:name="_Toc200813705"/>
      <w:bookmarkStart w:id="64" w:name="_Toc173042191"/>
      <w:bookmarkStart w:id="65" w:name="_Toc172697628"/>
      <w:bookmarkStart w:id="66" w:name="_Toc170205998"/>
      <w:bookmarkStart w:id="67" w:name="_Toc169924843"/>
      <w:bookmarkStart w:id="68" w:name="_Toc145401577"/>
      <w:bookmarkStart w:id="69" w:name="_Ref144886676"/>
      <w:bookmarkStart w:id="70" w:name="_Ref415756867"/>
      <w:bookmarkEnd w:id="32"/>
      <w:bookmarkEnd w:id="33"/>
      <w:bookmarkEnd w:id="34"/>
      <w:bookmarkEnd w:id="35"/>
      <w:bookmarkEnd w:id="36"/>
      <w:bookmarkEnd w:id="37"/>
      <w:bookmarkEnd w:id="38"/>
      <w:r w:rsidRPr="00C86050">
        <w:rPr>
          <w:rFonts w:ascii="Plus Jakarta Sans" w:hAnsi="Plus Jakarta Sans"/>
          <w:sz w:val="20"/>
          <w:szCs w:val="18"/>
        </w:rPr>
        <w:t>S</w:t>
      </w:r>
      <w:r w:rsidR="00E35FCC" w:rsidRPr="00C86050">
        <w:rPr>
          <w:rFonts w:ascii="Plus Jakarta Sans" w:hAnsi="Plus Jakarta Sans"/>
          <w:sz w:val="20"/>
          <w:szCs w:val="18"/>
        </w:rPr>
        <w:t>oftware</w:t>
      </w:r>
    </w:p>
    <w:p w14:paraId="37D03B5A" w14:textId="171DE532" w:rsidR="00DD3139" w:rsidRPr="00C86050" w:rsidRDefault="00E67192" w:rsidP="00C15FF9">
      <w:pPr>
        <w:pStyle w:val="AllensHeading2"/>
        <w:numPr>
          <w:ilvl w:val="1"/>
          <w:numId w:val="7"/>
        </w:numPr>
        <w:tabs>
          <w:tab w:val="clear" w:pos="709"/>
          <w:tab w:val="num" w:pos="0"/>
        </w:tabs>
        <w:rPr>
          <w:rFonts w:ascii="Plus Jakarta Sans" w:hAnsi="Plus Jakarta Sans"/>
          <w:sz w:val="20"/>
          <w:szCs w:val="18"/>
        </w:rPr>
      </w:pPr>
      <w:r w:rsidRPr="00C86050">
        <w:rPr>
          <w:rFonts w:ascii="Plus Jakarta Sans" w:hAnsi="Plus Jakarta Sans"/>
          <w:sz w:val="20"/>
          <w:szCs w:val="18"/>
        </w:rPr>
        <w:t>Usage right</w:t>
      </w:r>
    </w:p>
    <w:p w14:paraId="74310361" w14:textId="4A524894" w:rsidR="00055C9A" w:rsidRPr="00C86050" w:rsidRDefault="00042369" w:rsidP="00C15FF9">
      <w:pPr>
        <w:pStyle w:val="AllensHeading3"/>
        <w:tabs>
          <w:tab w:val="clear" w:pos="1418"/>
          <w:tab w:val="num" w:pos="709"/>
        </w:tabs>
        <w:rPr>
          <w:rFonts w:ascii="Plus Jakarta Sans" w:hAnsi="Plus Jakarta Sans"/>
          <w:sz w:val="18"/>
          <w:szCs w:val="18"/>
        </w:rPr>
      </w:pPr>
      <w:bookmarkStart w:id="71" w:name="_Ref153976129"/>
      <w:bookmarkStart w:id="72" w:name="_Hlk153984873"/>
      <w:bookmarkStart w:id="73" w:name="_Ref509350158"/>
      <w:bookmarkStart w:id="74" w:name="_Toc67066936"/>
      <w:bookmarkStart w:id="75" w:name="_Toc73708984"/>
      <w:bookmarkStart w:id="76" w:name="_Toc95816686"/>
      <w:r w:rsidRPr="00C86050">
        <w:rPr>
          <w:rFonts w:ascii="Plus Jakarta Sans" w:hAnsi="Plus Jakarta Sans"/>
          <w:sz w:val="18"/>
          <w:szCs w:val="18"/>
        </w:rPr>
        <w:t>Subject to You</w:t>
      </w:r>
      <w:r w:rsidR="002735E1" w:rsidRPr="00C86050">
        <w:rPr>
          <w:rFonts w:ascii="Plus Jakarta Sans" w:hAnsi="Plus Jakarta Sans"/>
          <w:sz w:val="18"/>
          <w:szCs w:val="18"/>
        </w:rPr>
        <w:t>r</w:t>
      </w:r>
      <w:r w:rsidRPr="00C86050">
        <w:rPr>
          <w:rFonts w:ascii="Plus Jakarta Sans" w:hAnsi="Plus Jakarta Sans"/>
          <w:sz w:val="18"/>
          <w:szCs w:val="18"/>
        </w:rPr>
        <w:t xml:space="preserve"> </w:t>
      </w:r>
      <w:r w:rsidR="002735E1" w:rsidRPr="00C86050">
        <w:rPr>
          <w:rFonts w:ascii="Plus Jakarta Sans" w:hAnsi="Plus Jakarta Sans"/>
          <w:sz w:val="18"/>
          <w:szCs w:val="18"/>
        </w:rPr>
        <w:t>compliance</w:t>
      </w:r>
      <w:r w:rsidRPr="00C86050">
        <w:rPr>
          <w:rFonts w:ascii="Plus Jakarta Sans" w:hAnsi="Plus Jakarta Sans"/>
          <w:sz w:val="18"/>
          <w:szCs w:val="18"/>
        </w:rPr>
        <w:t xml:space="preserve"> with all </w:t>
      </w:r>
      <w:r w:rsidR="00EB2A15" w:rsidRPr="00C86050">
        <w:rPr>
          <w:rFonts w:ascii="Plus Jakarta Sans" w:hAnsi="Plus Jakarta Sans"/>
          <w:sz w:val="18"/>
          <w:szCs w:val="18"/>
        </w:rPr>
        <w:t xml:space="preserve">of </w:t>
      </w:r>
      <w:r w:rsidRPr="00C86050">
        <w:rPr>
          <w:rFonts w:ascii="Plus Jakarta Sans" w:hAnsi="Plus Jakarta Sans"/>
          <w:sz w:val="18"/>
          <w:szCs w:val="18"/>
        </w:rPr>
        <w:t>Your obligations under th</w:t>
      </w:r>
      <w:r w:rsidR="00F33494" w:rsidRPr="00C86050">
        <w:rPr>
          <w:rFonts w:ascii="Plus Jakarta Sans" w:hAnsi="Plus Jakarta Sans"/>
          <w:sz w:val="18"/>
          <w:szCs w:val="18"/>
        </w:rPr>
        <w:t>e</w:t>
      </w:r>
      <w:r w:rsidRPr="00C86050">
        <w:rPr>
          <w:rFonts w:ascii="Plus Jakarta Sans" w:hAnsi="Plus Jakarta Sans"/>
          <w:sz w:val="18"/>
          <w:szCs w:val="18"/>
        </w:rPr>
        <w:t xml:space="preserve"> Agreement, </w:t>
      </w:r>
      <w:r w:rsidR="0076458E" w:rsidRPr="00C86050">
        <w:rPr>
          <w:rFonts w:ascii="Plus Jakarta Sans" w:hAnsi="Plus Jakarta Sans"/>
          <w:sz w:val="18"/>
          <w:szCs w:val="18"/>
        </w:rPr>
        <w:t>Logiqc</w:t>
      </w:r>
      <w:r w:rsidR="00055C9A" w:rsidRPr="00C86050">
        <w:rPr>
          <w:rFonts w:ascii="Plus Jakarta Sans" w:hAnsi="Plus Jakarta Sans"/>
          <w:sz w:val="18"/>
          <w:szCs w:val="18"/>
        </w:rPr>
        <w:t xml:space="preserve"> grants </w:t>
      </w:r>
      <w:r w:rsidR="00AC5C10" w:rsidRPr="00C86050">
        <w:rPr>
          <w:rFonts w:ascii="Plus Jakarta Sans" w:hAnsi="Plus Jakarta Sans"/>
          <w:sz w:val="18"/>
          <w:szCs w:val="18"/>
        </w:rPr>
        <w:t xml:space="preserve">You </w:t>
      </w:r>
      <w:r w:rsidR="00055C9A" w:rsidRPr="00C86050">
        <w:rPr>
          <w:rFonts w:ascii="Plus Jakarta Sans" w:hAnsi="Plus Jakarta Sans"/>
          <w:sz w:val="18"/>
          <w:szCs w:val="18"/>
        </w:rPr>
        <w:t xml:space="preserve">a non-exclusive, non-transferable, </w:t>
      </w:r>
      <w:r w:rsidR="00055C9A" w:rsidRPr="00C86050">
        <w:rPr>
          <w:rFonts w:ascii="Plus Jakarta Sans" w:hAnsi="Plus Jakarta Sans" w:cs="Arial"/>
          <w:sz w:val="18"/>
          <w:szCs w:val="18"/>
        </w:rPr>
        <w:t>non-</w:t>
      </w:r>
      <w:r w:rsidR="0048298B" w:rsidRPr="00C86050">
        <w:rPr>
          <w:rFonts w:ascii="Plus Jakarta Sans" w:hAnsi="Plus Jakarta Sans" w:cs="Arial"/>
          <w:sz w:val="18"/>
          <w:szCs w:val="18"/>
        </w:rPr>
        <w:t>sublicensable</w:t>
      </w:r>
      <w:r w:rsidR="00C46EB3" w:rsidRPr="00C86050">
        <w:rPr>
          <w:rFonts w:ascii="Plus Jakarta Sans" w:hAnsi="Plus Jakarta Sans" w:cs="Arial"/>
          <w:sz w:val="18"/>
          <w:szCs w:val="18"/>
        </w:rPr>
        <w:t xml:space="preserve"> </w:t>
      </w:r>
      <w:r w:rsidR="00055C9A" w:rsidRPr="00C86050">
        <w:rPr>
          <w:rFonts w:ascii="Plus Jakarta Sans" w:hAnsi="Plus Jakarta Sans"/>
          <w:sz w:val="18"/>
          <w:szCs w:val="18"/>
        </w:rPr>
        <w:t xml:space="preserve">right to access and use the </w:t>
      </w:r>
      <w:r w:rsidR="00F375AF" w:rsidRPr="00C86050">
        <w:rPr>
          <w:rFonts w:ascii="Plus Jakarta Sans" w:hAnsi="Plus Jakarta Sans"/>
          <w:sz w:val="18"/>
          <w:szCs w:val="18"/>
        </w:rPr>
        <w:t>Software</w:t>
      </w:r>
      <w:r w:rsidR="00055C9A" w:rsidRPr="00C86050">
        <w:rPr>
          <w:rFonts w:ascii="Plus Jakarta Sans" w:hAnsi="Plus Jakarta Sans"/>
          <w:sz w:val="18"/>
          <w:szCs w:val="18"/>
        </w:rPr>
        <w:t xml:space="preserve"> during the Term</w:t>
      </w:r>
      <w:r w:rsidR="00F47A89" w:rsidRPr="00C86050">
        <w:rPr>
          <w:rFonts w:ascii="Plus Jakarta Sans" w:hAnsi="Plus Jakarta Sans"/>
          <w:sz w:val="18"/>
          <w:szCs w:val="18"/>
        </w:rPr>
        <w:t xml:space="preserve"> </w:t>
      </w:r>
      <w:r w:rsidR="00055C9A" w:rsidRPr="00C86050">
        <w:rPr>
          <w:rFonts w:ascii="Plus Jakarta Sans" w:hAnsi="Plus Jakarta Sans"/>
          <w:sz w:val="18"/>
          <w:szCs w:val="18"/>
        </w:rPr>
        <w:t xml:space="preserve">solely for </w:t>
      </w:r>
      <w:r w:rsidR="00AC5C10" w:rsidRPr="00C86050">
        <w:rPr>
          <w:rFonts w:ascii="Plus Jakarta Sans" w:hAnsi="Plus Jakarta Sans"/>
          <w:sz w:val="18"/>
          <w:szCs w:val="18"/>
        </w:rPr>
        <w:t>Your</w:t>
      </w:r>
      <w:r w:rsidR="00055C9A" w:rsidRPr="00C86050">
        <w:rPr>
          <w:rFonts w:ascii="Plus Jakarta Sans" w:hAnsi="Plus Jakarta Sans"/>
          <w:sz w:val="18"/>
          <w:szCs w:val="18"/>
        </w:rPr>
        <w:t xml:space="preserve"> </w:t>
      </w:r>
      <w:r w:rsidR="00AC5C10" w:rsidRPr="00C86050">
        <w:rPr>
          <w:rFonts w:ascii="Plus Jakarta Sans" w:hAnsi="Plus Jakarta Sans"/>
          <w:sz w:val="18"/>
          <w:szCs w:val="18"/>
        </w:rPr>
        <w:t xml:space="preserve">internal </w:t>
      </w:r>
      <w:r w:rsidR="00055C9A" w:rsidRPr="00C86050">
        <w:rPr>
          <w:rFonts w:ascii="Plus Jakarta Sans" w:hAnsi="Plus Jakarta Sans"/>
          <w:sz w:val="18"/>
          <w:szCs w:val="18"/>
        </w:rPr>
        <w:t>business operations</w:t>
      </w:r>
      <w:bookmarkEnd w:id="71"/>
      <w:r w:rsidR="006D24F4" w:rsidRPr="00C86050">
        <w:rPr>
          <w:rFonts w:ascii="Plus Jakarta Sans" w:hAnsi="Plus Jakarta Sans"/>
          <w:sz w:val="18"/>
          <w:szCs w:val="18"/>
        </w:rPr>
        <w:t xml:space="preserve"> and </w:t>
      </w:r>
      <w:r w:rsidR="0009270C" w:rsidRPr="00C86050">
        <w:rPr>
          <w:rFonts w:ascii="Plus Jakarta Sans" w:hAnsi="Plus Jakarta Sans"/>
          <w:sz w:val="18"/>
          <w:szCs w:val="18"/>
        </w:rPr>
        <w:t>subject to</w:t>
      </w:r>
      <w:r w:rsidR="006D24F4" w:rsidRPr="00C86050">
        <w:rPr>
          <w:rFonts w:ascii="Plus Jakarta Sans" w:hAnsi="Plus Jakarta Sans"/>
          <w:sz w:val="18"/>
          <w:szCs w:val="18"/>
        </w:rPr>
        <w:t xml:space="preserve"> any restrictions specified in the Order</w:t>
      </w:r>
      <w:r w:rsidR="00F375AF" w:rsidRPr="00C86050">
        <w:rPr>
          <w:rFonts w:ascii="Plus Jakarta Sans" w:hAnsi="Plus Jakarta Sans"/>
          <w:sz w:val="18"/>
          <w:szCs w:val="18"/>
        </w:rPr>
        <w:t xml:space="preserve"> with respect to available application features, User limits, usage </w:t>
      </w:r>
      <w:r w:rsidR="007A018C" w:rsidRPr="00C86050">
        <w:rPr>
          <w:rFonts w:ascii="Plus Jakarta Sans" w:hAnsi="Plus Jakarta Sans"/>
          <w:sz w:val="18"/>
          <w:szCs w:val="18"/>
        </w:rPr>
        <w:t xml:space="preserve">restrictions </w:t>
      </w:r>
      <w:r w:rsidR="00F375AF" w:rsidRPr="00C86050">
        <w:rPr>
          <w:rFonts w:ascii="Plus Jakarta Sans" w:hAnsi="Plus Jakarta Sans"/>
          <w:sz w:val="18"/>
          <w:szCs w:val="18"/>
        </w:rPr>
        <w:t>or functionality limitations</w:t>
      </w:r>
      <w:r w:rsidRPr="00C86050">
        <w:rPr>
          <w:rFonts w:ascii="Plus Jakarta Sans" w:hAnsi="Plus Jakarta Sans"/>
          <w:sz w:val="18"/>
          <w:szCs w:val="18"/>
        </w:rPr>
        <w:t xml:space="preserve"> (</w:t>
      </w:r>
      <w:r w:rsidRPr="00C86050">
        <w:rPr>
          <w:rFonts w:ascii="Plus Jakarta Sans" w:hAnsi="Plus Jakarta Sans"/>
          <w:b/>
          <w:bCs/>
          <w:sz w:val="18"/>
          <w:szCs w:val="18"/>
        </w:rPr>
        <w:t>Licence</w:t>
      </w:r>
      <w:r w:rsidRPr="00C86050">
        <w:rPr>
          <w:rFonts w:ascii="Plus Jakarta Sans" w:hAnsi="Plus Jakarta Sans"/>
          <w:sz w:val="18"/>
          <w:szCs w:val="18"/>
        </w:rPr>
        <w:t>)</w:t>
      </w:r>
      <w:r w:rsidR="00906F46" w:rsidRPr="00C86050">
        <w:rPr>
          <w:rFonts w:ascii="Plus Jakarta Sans" w:hAnsi="Plus Jakarta Sans"/>
          <w:sz w:val="18"/>
          <w:szCs w:val="18"/>
        </w:rPr>
        <w:t>.</w:t>
      </w:r>
    </w:p>
    <w:p w14:paraId="42CB3B5F" w14:textId="27D89D47" w:rsidR="00D209BE" w:rsidRPr="00C86050" w:rsidRDefault="00042369"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D209BE" w:rsidRPr="00C86050">
        <w:rPr>
          <w:rFonts w:ascii="Plus Jakarta Sans" w:hAnsi="Plus Jakarta Sans"/>
          <w:sz w:val="18"/>
          <w:szCs w:val="18"/>
        </w:rPr>
        <w:t xml:space="preserve"> may permit</w:t>
      </w:r>
      <w:r w:rsidRPr="00C86050">
        <w:rPr>
          <w:rFonts w:ascii="Plus Jakarta Sans" w:hAnsi="Plus Jakarta Sans"/>
          <w:sz w:val="18"/>
          <w:szCs w:val="18"/>
        </w:rPr>
        <w:t xml:space="preserve"> </w:t>
      </w:r>
      <w:r w:rsidR="00D209BE" w:rsidRPr="00C86050">
        <w:rPr>
          <w:rFonts w:ascii="Plus Jakarta Sans" w:hAnsi="Plus Jakarta Sans"/>
          <w:sz w:val="18"/>
          <w:szCs w:val="18"/>
        </w:rPr>
        <w:t>Users to access and use the</w:t>
      </w:r>
      <w:r w:rsidR="00E97B86" w:rsidRPr="00C86050">
        <w:rPr>
          <w:rFonts w:ascii="Plus Jakarta Sans" w:hAnsi="Plus Jakarta Sans"/>
          <w:sz w:val="18"/>
          <w:szCs w:val="18"/>
        </w:rPr>
        <w:t xml:space="preserve"> </w:t>
      </w:r>
      <w:r w:rsidR="00F375AF" w:rsidRPr="00C86050">
        <w:rPr>
          <w:rFonts w:ascii="Plus Jakarta Sans" w:hAnsi="Plus Jakarta Sans"/>
          <w:sz w:val="18"/>
          <w:szCs w:val="18"/>
        </w:rPr>
        <w:t>Software</w:t>
      </w:r>
      <w:r w:rsidR="00025489" w:rsidRPr="00C86050">
        <w:rPr>
          <w:rFonts w:ascii="Plus Jakarta Sans" w:hAnsi="Plus Jakarta Sans"/>
          <w:sz w:val="18"/>
          <w:szCs w:val="18"/>
        </w:rPr>
        <w:t xml:space="preserve"> subject to the terms of the Licence</w:t>
      </w:r>
      <w:r w:rsidRPr="00C86050">
        <w:rPr>
          <w:rFonts w:ascii="Plus Jakarta Sans" w:hAnsi="Plus Jakarta Sans"/>
          <w:sz w:val="18"/>
          <w:szCs w:val="18"/>
        </w:rPr>
        <w:t>.</w:t>
      </w:r>
    </w:p>
    <w:bookmarkEnd w:id="72"/>
    <w:p w14:paraId="6417D200" w14:textId="11CB5712" w:rsidR="00152638" w:rsidRPr="00C86050" w:rsidRDefault="00B34A4C"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 xml:space="preserve">Modification to </w:t>
      </w:r>
      <w:r w:rsidR="00E67192" w:rsidRPr="00C86050">
        <w:rPr>
          <w:rFonts w:ascii="Plus Jakarta Sans" w:hAnsi="Plus Jakarta Sans"/>
          <w:sz w:val="20"/>
          <w:szCs w:val="18"/>
        </w:rPr>
        <w:t>software</w:t>
      </w:r>
    </w:p>
    <w:p w14:paraId="31E17110" w14:textId="3926391E" w:rsidR="00B34A4C" w:rsidRPr="00C86050" w:rsidRDefault="00B34A4C" w:rsidP="00B34A4C">
      <w:pPr>
        <w:pStyle w:val="NormalIndent"/>
        <w:rPr>
          <w:sz w:val="18"/>
          <w:szCs w:val="18"/>
        </w:rPr>
      </w:pPr>
      <w:r w:rsidRPr="00C86050">
        <w:rPr>
          <w:sz w:val="18"/>
          <w:szCs w:val="18"/>
        </w:rPr>
        <w:t xml:space="preserve">At any time during the Term </w:t>
      </w:r>
      <w:r w:rsidR="0076458E" w:rsidRPr="00C86050">
        <w:rPr>
          <w:sz w:val="18"/>
          <w:szCs w:val="18"/>
        </w:rPr>
        <w:t>Logiqc</w:t>
      </w:r>
      <w:r w:rsidRPr="00C86050">
        <w:rPr>
          <w:sz w:val="18"/>
          <w:szCs w:val="18"/>
        </w:rPr>
        <w:t xml:space="preserve"> may, at its absolute discretion</w:t>
      </w:r>
      <w:r w:rsidR="00D30632" w:rsidRPr="00C86050">
        <w:rPr>
          <w:sz w:val="18"/>
          <w:szCs w:val="18"/>
        </w:rPr>
        <w:t>,</w:t>
      </w:r>
      <w:r w:rsidRPr="00C86050">
        <w:rPr>
          <w:sz w:val="18"/>
          <w:szCs w:val="18"/>
        </w:rPr>
        <w:t xml:space="preserve"> update, upgrade, change </w:t>
      </w:r>
      <w:r w:rsidR="00D30632" w:rsidRPr="00C86050">
        <w:rPr>
          <w:sz w:val="18"/>
          <w:szCs w:val="18"/>
        </w:rPr>
        <w:t>or</w:t>
      </w:r>
      <w:r w:rsidRPr="00C86050">
        <w:rPr>
          <w:sz w:val="18"/>
          <w:szCs w:val="18"/>
        </w:rPr>
        <w:t xml:space="preserve"> modify the functions </w:t>
      </w:r>
      <w:r w:rsidR="00D30632" w:rsidRPr="00C86050">
        <w:rPr>
          <w:sz w:val="18"/>
          <w:szCs w:val="18"/>
        </w:rPr>
        <w:t>or</w:t>
      </w:r>
      <w:r w:rsidRPr="00C86050">
        <w:rPr>
          <w:sz w:val="18"/>
          <w:szCs w:val="18"/>
        </w:rPr>
        <w:t xml:space="preserve"> features of the </w:t>
      </w:r>
      <w:r w:rsidR="00F375AF" w:rsidRPr="00C86050">
        <w:rPr>
          <w:sz w:val="18"/>
          <w:szCs w:val="18"/>
        </w:rPr>
        <w:t>Software</w:t>
      </w:r>
      <w:r w:rsidRPr="00C86050">
        <w:rPr>
          <w:sz w:val="18"/>
          <w:szCs w:val="18"/>
        </w:rPr>
        <w:t xml:space="preserve"> (</w:t>
      </w:r>
      <w:r w:rsidRPr="00C86050">
        <w:rPr>
          <w:b/>
          <w:bCs/>
          <w:sz w:val="18"/>
          <w:szCs w:val="18"/>
        </w:rPr>
        <w:t>Update</w:t>
      </w:r>
      <w:r w:rsidRPr="00C86050">
        <w:rPr>
          <w:sz w:val="18"/>
          <w:szCs w:val="18"/>
        </w:rPr>
        <w:t>).</w:t>
      </w:r>
      <w:r w:rsidR="00BD7EA6" w:rsidRPr="00C86050">
        <w:rPr>
          <w:sz w:val="18"/>
          <w:szCs w:val="18"/>
        </w:rPr>
        <w:t xml:space="preserve"> Any Update to the </w:t>
      </w:r>
      <w:r w:rsidR="00F375AF" w:rsidRPr="00C86050">
        <w:rPr>
          <w:sz w:val="18"/>
          <w:szCs w:val="18"/>
        </w:rPr>
        <w:t>Software</w:t>
      </w:r>
      <w:r w:rsidR="00BD7EA6" w:rsidRPr="00C86050">
        <w:rPr>
          <w:sz w:val="18"/>
          <w:szCs w:val="18"/>
        </w:rPr>
        <w:t xml:space="preserve"> will not materially reduce the level of performance, security or availability of the </w:t>
      </w:r>
      <w:r w:rsidR="00F375AF" w:rsidRPr="00C86050">
        <w:rPr>
          <w:sz w:val="18"/>
          <w:szCs w:val="18"/>
        </w:rPr>
        <w:t>Software</w:t>
      </w:r>
      <w:r w:rsidR="00BD7EA6" w:rsidRPr="00C86050">
        <w:rPr>
          <w:sz w:val="18"/>
          <w:szCs w:val="18"/>
        </w:rPr>
        <w:t xml:space="preserve"> during the Term. T</w:t>
      </w:r>
      <w:r w:rsidRPr="00C86050">
        <w:rPr>
          <w:sz w:val="18"/>
          <w:szCs w:val="18"/>
        </w:rPr>
        <w:t>he terms of th</w:t>
      </w:r>
      <w:r w:rsidR="00FE1810" w:rsidRPr="00C86050">
        <w:rPr>
          <w:sz w:val="18"/>
          <w:szCs w:val="18"/>
        </w:rPr>
        <w:t>e</w:t>
      </w:r>
      <w:r w:rsidRPr="00C86050">
        <w:rPr>
          <w:sz w:val="18"/>
          <w:szCs w:val="18"/>
        </w:rPr>
        <w:t xml:space="preserve"> Agreement shall </w:t>
      </w:r>
      <w:r w:rsidR="002735E1" w:rsidRPr="00C86050">
        <w:rPr>
          <w:sz w:val="18"/>
          <w:szCs w:val="18"/>
        </w:rPr>
        <w:t xml:space="preserve">continue to </w:t>
      </w:r>
      <w:r w:rsidRPr="00C86050">
        <w:rPr>
          <w:sz w:val="18"/>
          <w:szCs w:val="18"/>
        </w:rPr>
        <w:t xml:space="preserve">apply to any Update made to the </w:t>
      </w:r>
      <w:r w:rsidR="00F375AF" w:rsidRPr="00C86050">
        <w:rPr>
          <w:sz w:val="18"/>
          <w:szCs w:val="18"/>
        </w:rPr>
        <w:t>Software</w:t>
      </w:r>
      <w:r w:rsidRPr="00C86050">
        <w:rPr>
          <w:sz w:val="18"/>
          <w:szCs w:val="18"/>
        </w:rPr>
        <w:t xml:space="preserve">.  </w:t>
      </w:r>
    </w:p>
    <w:p w14:paraId="0B46C839" w14:textId="34E427EB" w:rsidR="00B34A4C" w:rsidRPr="00C86050" w:rsidRDefault="00B34A4C"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 xml:space="preserve">Third </w:t>
      </w:r>
      <w:r w:rsidR="00A81A9D" w:rsidRPr="00C86050">
        <w:rPr>
          <w:rFonts w:ascii="Plus Jakarta Sans" w:hAnsi="Plus Jakarta Sans"/>
          <w:sz w:val="20"/>
          <w:szCs w:val="18"/>
        </w:rPr>
        <w:t>p</w:t>
      </w:r>
      <w:r w:rsidRPr="00C86050">
        <w:rPr>
          <w:rFonts w:ascii="Plus Jakarta Sans" w:hAnsi="Plus Jakarta Sans"/>
          <w:sz w:val="20"/>
          <w:szCs w:val="18"/>
        </w:rPr>
        <w:t xml:space="preserve">arty </w:t>
      </w:r>
      <w:r w:rsidR="00A81A9D" w:rsidRPr="00C86050">
        <w:rPr>
          <w:rFonts w:ascii="Plus Jakarta Sans" w:hAnsi="Plus Jakarta Sans"/>
          <w:sz w:val="20"/>
          <w:szCs w:val="18"/>
        </w:rPr>
        <w:t>a</w:t>
      </w:r>
      <w:r w:rsidRPr="00C86050">
        <w:rPr>
          <w:rFonts w:ascii="Plus Jakarta Sans" w:hAnsi="Plus Jakarta Sans"/>
          <w:sz w:val="20"/>
          <w:szCs w:val="18"/>
        </w:rPr>
        <w:t>pplications</w:t>
      </w:r>
    </w:p>
    <w:p w14:paraId="37D71C06" w14:textId="23FA74FA" w:rsidR="00087600" w:rsidRPr="00C86050" w:rsidRDefault="00087600"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The </w:t>
      </w:r>
      <w:r w:rsidR="00F375AF" w:rsidRPr="00C86050">
        <w:rPr>
          <w:rFonts w:ascii="Plus Jakarta Sans" w:hAnsi="Plus Jakarta Sans"/>
          <w:sz w:val="18"/>
          <w:szCs w:val="18"/>
        </w:rPr>
        <w:t>Software</w:t>
      </w:r>
      <w:r w:rsidRPr="00C86050">
        <w:rPr>
          <w:rFonts w:ascii="Plus Jakarta Sans" w:hAnsi="Plus Jakarta Sans"/>
          <w:sz w:val="18"/>
          <w:szCs w:val="18"/>
        </w:rPr>
        <w:t xml:space="preserve"> may enable </w:t>
      </w:r>
      <w:r w:rsidR="00C21867" w:rsidRPr="00C86050">
        <w:rPr>
          <w:rFonts w:ascii="Plus Jakarta Sans" w:hAnsi="Plus Jakarta Sans"/>
          <w:sz w:val="18"/>
          <w:szCs w:val="18"/>
        </w:rPr>
        <w:t>You</w:t>
      </w:r>
      <w:r w:rsidRPr="00C86050">
        <w:rPr>
          <w:rFonts w:ascii="Plus Jakarta Sans" w:hAnsi="Plus Jakarta Sans"/>
          <w:sz w:val="18"/>
          <w:szCs w:val="18"/>
        </w:rPr>
        <w:t xml:space="preserve"> to link to, integrate with, transfer Customer Data to, or otherwise access, Third Party Applications.</w:t>
      </w:r>
    </w:p>
    <w:p w14:paraId="39517724" w14:textId="646C8906" w:rsidR="00087600" w:rsidRPr="00C86050" w:rsidRDefault="00C21867"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Your </w:t>
      </w:r>
      <w:r w:rsidR="00087600" w:rsidRPr="00C86050">
        <w:rPr>
          <w:rFonts w:ascii="Plus Jakarta Sans" w:hAnsi="Plus Jakarta Sans"/>
          <w:sz w:val="18"/>
          <w:szCs w:val="18"/>
        </w:rPr>
        <w:t xml:space="preserve">access to, </w:t>
      </w:r>
      <w:r w:rsidR="007A018C" w:rsidRPr="00C86050">
        <w:rPr>
          <w:rFonts w:ascii="Plus Jakarta Sans" w:hAnsi="Plus Jakarta Sans"/>
          <w:sz w:val="18"/>
          <w:szCs w:val="18"/>
        </w:rPr>
        <w:t>and</w:t>
      </w:r>
      <w:r w:rsidR="00087600" w:rsidRPr="00C86050">
        <w:rPr>
          <w:rFonts w:ascii="Plus Jakarta Sans" w:hAnsi="Plus Jakarta Sans"/>
          <w:sz w:val="18"/>
          <w:szCs w:val="18"/>
        </w:rPr>
        <w:t xml:space="preserve"> use of, any </w:t>
      </w:r>
      <w:proofErr w:type="gramStart"/>
      <w:r w:rsidR="00087600" w:rsidRPr="00C86050">
        <w:rPr>
          <w:rFonts w:ascii="Plus Jakarta Sans" w:hAnsi="Plus Jakarta Sans"/>
          <w:sz w:val="18"/>
          <w:szCs w:val="18"/>
        </w:rPr>
        <w:t>Third Party</w:t>
      </w:r>
      <w:proofErr w:type="gramEnd"/>
      <w:r w:rsidR="00087600" w:rsidRPr="00C86050">
        <w:rPr>
          <w:rFonts w:ascii="Plus Jakarta Sans" w:hAnsi="Plus Jakarta Sans"/>
          <w:sz w:val="18"/>
          <w:szCs w:val="18"/>
        </w:rPr>
        <w:t xml:space="preserve"> Applications is subject to a separate agreement between </w:t>
      </w:r>
      <w:r w:rsidRPr="00C86050">
        <w:rPr>
          <w:rFonts w:ascii="Plus Jakarta Sans" w:hAnsi="Plus Jakarta Sans"/>
          <w:sz w:val="18"/>
          <w:szCs w:val="18"/>
        </w:rPr>
        <w:t>You</w:t>
      </w:r>
      <w:r w:rsidR="00087600" w:rsidRPr="00C86050">
        <w:rPr>
          <w:rFonts w:ascii="Plus Jakarta Sans" w:hAnsi="Plus Jakarta Sans"/>
          <w:sz w:val="18"/>
          <w:szCs w:val="18"/>
        </w:rPr>
        <w:t xml:space="preserve"> and the provider of th</w:t>
      </w:r>
      <w:r w:rsidR="0055528B" w:rsidRPr="00C86050">
        <w:rPr>
          <w:rFonts w:ascii="Plus Jakarta Sans" w:hAnsi="Plus Jakarta Sans"/>
          <w:sz w:val="18"/>
          <w:szCs w:val="18"/>
        </w:rPr>
        <w:t>ose</w:t>
      </w:r>
      <w:r w:rsidR="00087600" w:rsidRPr="00C86050">
        <w:rPr>
          <w:rFonts w:ascii="Plus Jakarta Sans" w:hAnsi="Plus Jakarta Sans"/>
          <w:sz w:val="18"/>
          <w:szCs w:val="18"/>
        </w:rPr>
        <w:t xml:space="preserve"> </w:t>
      </w:r>
      <w:proofErr w:type="gramStart"/>
      <w:r w:rsidR="00087600" w:rsidRPr="00C86050">
        <w:rPr>
          <w:rFonts w:ascii="Plus Jakarta Sans" w:hAnsi="Plus Jakarta Sans"/>
          <w:sz w:val="18"/>
          <w:szCs w:val="18"/>
        </w:rPr>
        <w:t>Third Party</w:t>
      </w:r>
      <w:proofErr w:type="gramEnd"/>
      <w:r w:rsidR="00087600" w:rsidRPr="00C86050">
        <w:rPr>
          <w:rFonts w:ascii="Plus Jakarta Sans" w:hAnsi="Plus Jakarta Sans"/>
          <w:sz w:val="18"/>
          <w:szCs w:val="18"/>
        </w:rPr>
        <w:t xml:space="preserve"> Applications. </w:t>
      </w:r>
    </w:p>
    <w:p w14:paraId="69C78E89" w14:textId="4E1857DD" w:rsidR="00E00F99" w:rsidRPr="00C86050" w:rsidRDefault="00C21867"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E00F99" w:rsidRPr="00C86050">
        <w:rPr>
          <w:rFonts w:ascii="Plus Jakarta Sans" w:hAnsi="Plus Jakarta Sans"/>
          <w:sz w:val="18"/>
          <w:szCs w:val="18"/>
        </w:rPr>
        <w:t xml:space="preserve"> acknowledge that </w:t>
      </w:r>
      <w:r w:rsidR="0076458E" w:rsidRPr="00C86050">
        <w:rPr>
          <w:rFonts w:ascii="Plus Jakarta Sans" w:hAnsi="Plus Jakarta Sans"/>
          <w:sz w:val="18"/>
          <w:szCs w:val="18"/>
        </w:rPr>
        <w:t>Logiqc</w:t>
      </w:r>
      <w:r w:rsidR="00E00F99" w:rsidRPr="00C86050">
        <w:rPr>
          <w:rFonts w:ascii="Plus Jakarta Sans" w:hAnsi="Plus Jakarta Sans"/>
          <w:sz w:val="18"/>
          <w:szCs w:val="18"/>
        </w:rPr>
        <w:t xml:space="preserve"> does not provide nor control Third Party Applications and is not responsible</w:t>
      </w:r>
      <w:r w:rsidRPr="00C86050">
        <w:rPr>
          <w:rFonts w:ascii="Plus Jakarta Sans" w:hAnsi="Plus Jakarta Sans"/>
          <w:sz w:val="18"/>
          <w:szCs w:val="18"/>
        </w:rPr>
        <w:t xml:space="preserve"> nor liable</w:t>
      </w:r>
      <w:r w:rsidR="00E00F99" w:rsidRPr="00C86050">
        <w:rPr>
          <w:rFonts w:ascii="Plus Jakarta Sans" w:hAnsi="Plus Jakarta Sans"/>
          <w:sz w:val="18"/>
          <w:szCs w:val="18"/>
        </w:rPr>
        <w:t xml:space="preserve"> for any aspect of </w:t>
      </w:r>
      <w:proofErr w:type="gramStart"/>
      <w:r w:rsidR="00E00F99" w:rsidRPr="00C86050">
        <w:rPr>
          <w:rFonts w:ascii="Plus Jakarta Sans" w:hAnsi="Plus Jakarta Sans"/>
          <w:sz w:val="18"/>
          <w:szCs w:val="18"/>
        </w:rPr>
        <w:t>Third Party</w:t>
      </w:r>
      <w:proofErr w:type="gramEnd"/>
      <w:r w:rsidR="00E00F99" w:rsidRPr="00C86050">
        <w:rPr>
          <w:rFonts w:ascii="Plus Jakarta Sans" w:hAnsi="Plus Jakarta Sans"/>
          <w:sz w:val="18"/>
          <w:szCs w:val="18"/>
        </w:rPr>
        <w:t xml:space="preserve"> Applications that </w:t>
      </w:r>
      <w:r w:rsidRPr="00C86050">
        <w:rPr>
          <w:rFonts w:ascii="Plus Jakarta Sans" w:hAnsi="Plus Jakarta Sans"/>
          <w:sz w:val="18"/>
          <w:szCs w:val="18"/>
        </w:rPr>
        <w:t>You</w:t>
      </w:r>
      <w:r w:rsidR="00E00F99" w:rsidRPr="00C86050">
        <w:rPr>
          <w:rFonts w:ascii="Plus Jakarta Sans" w:hAnsi="Plus Jakarta Sans"/>
          <w:sz w:val="18"/>
          <w:szCs w:val="18"/>
        </w:rPr>
        <w:t xml:space="preserve"> may procure, access, use or connect to through the </w:t>
      </w:r>
      <w:r w:rsidR="00F375AF" w:rsidRPr="00C86050">
        <w:rPr>
          <w:rFonts w:ascii="Plus Jakarta Sans" w:hAnsi="Plus Jakarta Sans"/>
          <w:sz w:val="18"/>
          <w:szCs w:val="18"/>
        </w:rPr>
        <w:t>Software</w:t>
      </w:r>
      <w:r w:rsidR="00E00F99" w:rsidRPr="00C86050">
        <w:rPr>
          <w:rFonts w:ascii="Plus Jakarta Sans" w:hAnsi="Plus Jakarta Sans"/>
          <w:sz w:val="18"/>
          <w:szCs w:val="18"/>
        </w:rPr>
        <w:t xml:space="preserve">. </w:t>
      </w:r>
    </w:p>
    <w:p w14:paraId="7BCC8103" w14:textId="03BA60BE" w:rsidR="00C52BC0"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C52BC0" w:rsidRPr="00C86050">
        <w:rPr>
          <w:rFonts w:ascii="Plus Jakarta Sans" w:hAnsi="Plus Jakarta Sans"/>
          <w:sz w:val="18"/>
          <w:szCs w:val="18"/>
        </w:rPr>
        <w:t xml:space="preserve"> may</w:t>
      </w:r>
      <w:r w:rsidR="00D30632" w:rsidRPr="00C86050">
        <w:rPr>
          <w:rFonts w:ascii="Plus Jakarta Sans" w:hAnsi="Plus Jakarta Sans"/>
          <w:sz w:val="18"/>
          <w:szCs w:val="18"/>
        </w:rPr>
        <w:t>,</w:t>
      </w:r>
      <w:r w:rsidR="00C52BC0" w:rsidRPr="00C86050">
        <w:rPr>
          <w:rFonts w:ascii="Plus Jakarta Sans" w:hAnsi="Plus Jakarta Sans"/>
          <w:sz w:val="18"/>
          <w:szCs w:val="18"/>
        </w:rPr>
        <w:t xml:space="preserve"> at its absolute discretion</w:t>
      </w:r>
      <w:r w:rsidR="00D30632" w:rsidRPr="00C86050">
        <w:rPr>
          <w:rFonts w:ascii="Plus Jakarta Sans" w:hAnsi="Plus Jakarta Sans"/>
          <w:sz w:val="18"/>
          <w:szCs w:val="18"/>
        </w:rPr>
        <w:t>,</w:t>
      </w:r>
      <w:r w:rsidR="00C52BC0" w:rsidRPr="00C86050">
        <w:rPr>
          <w:rFonts w:ascii="Plus Jakarta Sans" w:hAnsi="Plus Jakarta Sans"/>
          <w:sz w:val="18"/>
          <w:szCs w:val="18"/>
        </w:rPr>
        <w:t xml:space="preserve"> change, or remove access to, any </w:t>
      </w:r>
      <w:proofErr w:type="gramStart"/>
      <w:r w:rsidR="00C52BC0" w:rsidRPr="00C86050">
        <w:rPr>
          <w:rFonts w:ascii="Plus Jakarta Sans" w:hAnsi="Plus Jakarta Sans"/>
          <w:sz w:val="18"/>
          <w:szCs w:val="18"/>
        </w:rPr>
        <w:t>Third Party</w:t>
      </w:r>
      <w:proofErr w:type="gramEnd"/>
      <w:r w:rsidR="00C52BC0" w:rsidRPr="00C86050">
        <w:rPr>
          <w:rFonts w:ascii="Plus Jakarta Sans" w:hAnsi="Plus Jakarta Sans"/>
          <w:sz w:val="18"/>
          <w:szCs w:val="18"/>
        </w:rPr>
        <w:t xml:space="preserve"> Applications. </w:t>
      </w:r>
      <w:r w:rsidR="00E00F99" w:rsidRPr="00C86050">
        <w:rPr>
          <w:rFonts w:ascii="Plus Jakarta Sans" w:hAnsi="Plus Jakarta Sans"/>
          <w:sz w:val="18"/>
          <w:szCs w:val="18"/>
        </w:rPr>
        <w:t xml:space="preserve">Any such change, or removal of access to, Third Party Applications does not affect </w:t>
      </w:r>
      <w:r w:rsidR="00134088" w:rsidRPr="00C86050">
        <w:rPr>
          <w:rFonts w:ascii="Plus Jakarta Sans" w:hAnsi="Plus Jakarta Sans"/>
          <w:sz w:val="18"/>
          <w:szCs w:val="18"/>
        </w:rPr>
        <w:t>Your</w:t>
      </w:r>
      <w:r w:rsidR="00E00F99" w:rsidRPr="00C86050">
        <w:rPr>
          <w:rFonts w:ascii="Plus Jakarta Sans" w:hAnsi="Plus Jakarta Sans"/>
          <w:sz w:val="18"/>
          <w:szCs w:val="18"/>
        </w:rPr>
        <w:t xml:space="preserve"> obligations under </w:t>
      </w:r>
      <w:r w:rsidR="00015EDD" w:rsidRPr="00C86050">
        <w:rPr>
          <w:rFonts w:ascii="Plus Jakarta Sans" w:hAnsi="Plus Jakarta Sans"/>
          <w:sz w:val="18"/>
          <w:szCs w:val="18"/>
        </w:rPr>
        <w:t>the Agreement</w:t>
      </w:r>
      <w:r w:rsidR="00E00F99" w:rsidRPr="00C86050">
        <w:rPr>
          <w:rFonts w:ascii="Plus Jakarta Sans" w:hAnsi="Plus Jakarta Sans"/>
          <w:sz w:val="18"/>
          <w:szCs w:val="18"/>
        </w:rPr>
        <w:t>.</w:t>
      </w:r>
    </w:p>
    <w:p w14:paraId="06112AD2" w14:textId="37C55F53" w:rsidR="00E67192" w:rsidRPr="00C86050" w:rsidRDefault="007D2F76"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Logiqc m</w:t>
      </w:r>
      <w:r w:rsidR="00E67192" w:rsidRPr="00C86050">
        <w:rPr>
          <w:rFonts w:ascii="Plus Jakarta Sans" w:hAnsi="Plus Jakarta Sans"/>
          <w:sz w:val="20"/>
          <w:szCs w:val="18"/>
        </w:rPr>
        <w:t>aterial</w:t>
      </w:r>
    </w:p>
    <w:p w14:paraId="58A8EA68" w14:textId="67D211BD" w:rsidR="00E67192" w:rsidRPr="00C86050" w:rsidRDefault="00E67192" w:rsidP="00C15FF9">
      <w:pPr>
        <w:pStyle w:val="AllensHeading3"/>
        <w:tabs>
          <w:tab w:val="clear" w:pos="1418"/>
          <w:tab w:val="num" w:pos="709"/>
        </w:tabs>
        <w:rPr>
          <w:rFonts w:ascii="Plus Jakarta Sans" w:hAnsi="Plus Jakarta Sans"/>
          <w:sz w:val="18"/>
          <w:szCs w:val="18"/>
        </w:rPr>
      </w:pPr>
      <w:bookmarkStart w:id="77" w:name="_Ref193285469"/>
      <w:r w:rsidRPr="00C86050">
        <w:rPr>
          <w:rFonts w:ascii="Plus Jakarta Sans" w:hAnsi="Plus Jakarta Sans"/>
          <w:sz w:val="18"/>
          <w:szCs w:val="18"/>
        </w:rPr>
        <w:t>Subject to Your compliance with all of Your obligations under the Agreement, Logiqc grants You a non-exclusive, non-transferable and non-sublicensable right to access and use the Material during the Term solely for Your internal business operations and only in connection with Your authorised use of the Software pursuant to the terms of the Agreement.</w:t>
      </w:r>
      <w:bookmarkEnd w:id="77"/>
      <w:r w:rsidRPr="00C86050">
        <w:rPr>
          <w:rFonts w:ascii="Plus Jakarta Sans" w:hAnsi="Plus Jakarta Sans"/>
          <w:sz w:val="18"/>
          <w:szCs w:val="18"/>
        </w:rPr>
        <w:t xml:space="preserve"> </w:t>
      </w:r>
    </w:p>
    <w:p w14:paraId="452B2134" w14:textId="47F0C363" w:rsidR="00E67192" w:rsidRPr="00C86050" w:rsidRDefault="00E67192"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Subject to the licence granted at clause </w:t>
      </w:r>
      <w:r w:rsidR="00013654" w:rsidRPr="00C86050">
        <w:rPr>
          <w:rFonts w:ascii="Plus Jakarta Sans" w:hAnsi="Plus Jakarta Sans"/>
          <w:sz w:val="18"/>
          <w:szCs w:val="18"/>
        </w:rPr>
        <w:fldChar w:fldCharType="begin"/>
      </w:r>
      <w:r w:rsidR="00013654" w:rsidRPr="00C86050">
        <w:rPr>
          <w:rFonts w:ascii="Plus Jakarta Sans" w:hAnsi="Plus Jakarta Sans"/>
          <w:sz w:val="18"/>
          <w:szCs w:val="18"/>
        </w:rPr>
        <w:instrText xml:space="preserve"> REF _Ref193285469 \w \h </w:instrText>
      </w:r>
      <w:r w:rsidR="00C86050" w:rsidRPr="00C86050">
        <w:rPr>
          <w:rFonts w:ascii="Plus Jakarta Sans" w:hAnsi="Plus Jakarta Sans"/>
          <w:sz w:val="18"/>
          <w:szCs w:val="18"/>
        </w:rPr>
        <w:instrText xml:space="preserve"> \* MERGEFORMAT </w:instrText>
      </w:r>
      <w:r w:rsidR="00013654" w:rsidRPr="00C86050">
        <w:rPr>
          <w:rFonts w:ascii="Plus Jakarta Sans" w:hAnsi="Plus Jakarta Sans"/>
          <w:sz w:val="18"/>
          <w:szCs w:val="18"/>
        </w:rPr>
      </w:r>
      <w:r w:rsidR="00013654" w:rsidRPr="00C86050">
        <w:rPr>
          <w:rFonts w:ascii="Plus Jakarta Sans" w:hAnsi="Plus Jakarta Sans"/>
          <w:sz w:val="18"/>
          <w:szCs w:val="18"/>
        </w:rPr>
        <w:fldChar w:fldCharType="separate"/>
      </w:r>
      <w:r w:rsidR="00915511" w:rsidRPr="00C86050">
        <w:rPr>
          <w:rFonts w:ascii="Plus Jakarta Sans" w:hAnsi="Plus Jakarta Sans"/>
          <w:sz w:val="18"/>
          <w:szCs w:val="18"/>
        </w:rPr>
        <w:t>4.4(a)</w:t>
      </w:r>
      <w:r w:rsidR="00013654" w:rsidRPr="00C86050">
        <w:rPr>
          <w:rFonts w:ascii="Plus Jakarta Sans" w:hAnsi="Plus Jakarta Sans"/>
          <w:sz w:val="18"/>
          <w:szCs w:val="18"/>
        </w:rPr>
        <w:fldChar w:fldCharType="end"/>
      </w:r>
      <w:r w:rsidRPr="00C86050">
        <w:rPr>
          <w:rFonts w:ascii="Plus Jakarta Sans" w:hAnsi="Plus Jakarta Sans"/>
          <w:sz w:val="18"/>
          <w:szCs w:val="18"/>
        </w:rPr>
        <w:t>, You may permit Users to access and use the Material.</w:t>
      </w:r>
    </w:p>
    <w:p w14:paraId="1F556E97" w14:textId="001EFDD1" w:rsidR="00E35FCC" w:rsidRPr="00C86050" w:rsidRDefault="00E35FCC" w:rsidP="00C15FF9">
      <w:pPr>
        <w:pStyle w:val="AllensHeading1"/>
        <w:tabs>
          <w:tab w:val="clear" w:pos="709"/>
          <w:tab w:val="num" w:pos="0"/>
        </w:tabs>
        <w:rPr>
          <w:rFonts w:ascii="Plus Jakarta Sans" w:hAnsi="Plus Jakarta Sans"/>
          <w:sz w:val="20"/>
          <w:szCs w:val="18"/>
        </w:rPr>
      </w:pPr>
      <w:bookmarkStart w:id="78" w:name="_Toc67062235"/>
      <w:bookmarkStart w:id="79" w:name="_Toc67062367"/>
      <w:bookmarkStart w:id="80" w:name="_Toc200813707"/>
      <w:bookmarkStart w:id="81" w:name="_Toc173042193"/>
      <w:bookmarkStart w:id="82" w:name="_Toc172697630"/>
      <w:bookmarkStart w:id="83" w:name="_Toc170206000"/>
      <w:bookmarkStart w:id="84" w:name="_Toc169924845"/>
      <w:bookmarkStart w:id="85" w:name="_Toc145401579"/>
      <w:bookmarkEnd w:id="62"/>
      <w:bookmarkEnd w:id="63"/>
      <w:bookmarkEnd w:id="64"/>
      <w:bookmarkEnd w:id="65"/>
      <w:bookmarkEnd w:id="66"/>
      <w:bookmarkEnd w:id="67"/>
      <w:bookmarkEnd w:id="68"/>
      <w:bookmarkEnd w:id="69"/>
      <w:bookmarkEnd w:id="70"/>
      <w:bookmarkEnd w:id="73"/>
      <w:bookmarkEnd w:id="74"/>
      <w:bookmarkEnd w:id="75"/>
      <w:bookmarkEnd w:id="76"/>
      <w:bookmarkEnd w:id="78"/>
      <w:bookmarkEnd w:id="79"/>
      <w:r w:rsidRPr="00C86050">
        <w:rPr>
          <w:rFonts w:ascii="Plus Jakarta Sans" w:hAnsi="Plus Jakarta Sans"/>
          <w:sz w:val="20"/>
          <w:szCs w:val="18"/>
        </w:rPr>
        <w:t xml:space="preserve">Professional </w:t>
      </w:r>
      <w:r w:rsidR="00EA2319" w:rsidRPr="00C86050">
        <w:rPr>
          <w:rFonts w:ascii="Plus Jakarta Sans" w:hAnsi="Plus Jakarta Sans"/>
          <w:sz w:val="20"/>
          <w:szCs w:val="18"/>
        </w:rPr>
        <w:t>S</w:t>
      </w:r>
      <w:r w:rsidRPr="00C86050">
        <w:rPr>
          <w:rFonts w:ascii="Plus Jakarta Sans" w:hAnsi="Plus Jakarta Sans"/>
          <w:sz w:val="20"/>
          <w:szCs w:val="18"/>
        </w:rPr>
        <w:t>ervices</w:t>
      </w:r>
    </w:p>
    <w:p w14:paraId="63E6133C" w14:textId="4C322D92" w:rsidR="00F702C4" w:rsidRPr="00C86050" w:rsidRDefault="00F702C4"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Logiqc </w:t>
      </w:r>
      <w:r w:rsidR="00BB5F2C" w:rsidRPr="00C86050">
        <w:rPr>
          <w:rFonts w:ascii="Plus Jakarta Sans" w:hAnsi="Plus Jakarta Sans"/>
          <w:sz w:val="18"/>
          <w:szCs w:val="18"/>
        </w:rPr>
        <w:t>shall</w:t>
      </w:r>
      <w:r w:rsidRPr="00C86050">
        <w:rPr>
          <w:rFonts w:ascii="Plus Jakarta Sans" w:hAnsi="Plus Jakarta Sans"/>
          <w:sz w:val="18"/>
          <w:szCs w:val="18"/>
        </w:rPr>
        <w:t xml:space="preserve"> perform</w:t>
      </w:r>
      <w:r w:rsidR="00155920" w:rsidRPr="00C86050">
        <w:rPr>
          <w:rFonts w:ascii="Plus Jakarta Sans" w:hAnsi="Plus Jakarta Sans"/>
          <w:sz w:val="18"/>
          <w:szCs w:val="18"/>
        </w:rPr>
        <w:t xml:space="preserve"> the</w:t>
      </w:r>
      <w:r w:rsidRPr="00C86050">
        <w:rPr>
          <w:rFonts w:ascii="Plus Jakarta Sans" w:hAnsi="Plus Jakarta Sans"/>
          <w:sz w:val="18"/>
          <w:szCs w:val="18"/>
        </w:rPr>
        <w:t xml:space="preserve"> Professional Service</w:t>
      </w:r>
      <w:r w:rsidR="00EA2319" w:rsidRPr="00C86050">
        <w:rPr>
          <w:rFonts w:ascii="Plus Jakarta Sans" w:hAnsi="Plus Jakarta Sans"/>
          <w:sz w:val="18"/>
          <w:szCs w:val="18"/>
        </w:rPr>
        <w:t xml:space="preserve">. </w:t>
      </w:r>
    </w:p>
    <w:p w14:paraId="6FE744EC" w14:textId="7ED717E5" w:rsidR="00EA2319" w:rsidRPr="00C86050" w:rsidRDefault="00EA2319"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If Logiqc’</w:t>
      </w:r>
      <w:r w:rsidR="00013654" w:rsidRPr="00C86050">
        <w:rPr>
          <w:rFonts w:ascii="Plus Jakarta Sans" w:hAnsi="Plus Jakarta Sans"/>
          <w:sz w:val="18"/>
          <w:szCs w:val="18"/>
        </w:rPr>
        <w:t>s</w:t>
      </w:r>
      <w:r w:rsidRPr="00C86050">
        <w:rPr>
          <w:rFonts w:ascii="Plus Jakarta Sans" w:hAnsi="Plus Jakarta Sans"/>
          <w:sz w:val="18"/>
          <w:szCs w:val="18"/>
        </w:rPr>
        <w:t xml:space="preserve"> </w:t>
      </w:r>
      <w:r w:rsidR="00013654" w:rsidRPr="00C86050">
        <w:rPr>
          <w:rFonts w:ascii="Plus Jakarta Sans" w:hAnsi="Plus Jakarta Sans"/>
          <w:sz w:val="18"/>
          <w:szCs w:val="18"/>
        </w:rPr>
        <w:t>Personnel</w:t>
      </w:r>
      <w:r w:rsidRPr="00C86050">
        <w:rPr>
          <w:rFonts w:ascii="Plus Jakarta Sans" w:hAnsi="Plus Jakarta Sans"/>
          <w:sz w:val="18"/>
          <w:szCs w:val="18"/>
        </w:rPr>
        <w:t xml:space="preserve"> are providing any of the </w:t>
      </w:r>
      <w:r w:rsidR="00013654" w:rsidRPr="00C86050">
        <w:rPr>
          <w:rFonts w:ascii="Plus Jakarta Sans" w:hAnsi="Plus Jakarta Sans"/>
          <w:sz w:val="18"/>
          <w:szCs w:val="18"/>
        </w:rPr>
        <w:t xml:space="preserve">Professional Service </w:t>
      </w:r>
      <w:r w:rsidRPr="00C86050">
        <w:rPr>
          <w:rFonts w:ascii="Plus Jakarta Sans" w:hAnsi="Plus Jakarta Sans"/>
          <w:sz w:val="18"/>
          <w:szCs w:val="18"/>
        </w:rPr>
        <w:t xml:space="preserve">at </w:t>
      </w:r>
      <w:r w:rsidR="00013654" w:rsidRPr="00C86050">
        <w:rPr>
          <w:rFonts w:ascii="Plus Jakarta Sans" w:hAnsi="Plus Jakarta Sans"/>
          <w:sz w:val="18"/>
          <w:szCs w:val="18"/>
        </w:rPr>
        <w:t>Your</w:t>
      </w:r>
      <w:r w:rsidRPr="00C86050">
        <w:rPr>
          <w:rFonts w:ascii="Plus Jakarta Sans" w:hAnsi="Plus Jakarta Sans"/>
          <w:sz w:val="18"/>
          <w:szCs w:val="18"/>
        </w:rPr>
        <w:t xml:space="preserve"> premises, </w:t>
      </w:r>
      <w:proofErr w:type="gramStart"/>
      <w:r w:rsidR="00013654" w:rsidRPr="00C86050">
        <w:rPr>
          <w:rFonts w:ascii="Plus Jakarta Sans" w:hAnsi="Plus Jakarta Sans"/>
          <w:sz w:val="18"/>
          <w:szCs w:val="18"/>
        </w:rPr>
        <w:t>You</w:t>
      </w:r>
      <w:proofErr w:type="gramEnd"/>
      <w:r w:rsidRPr="00C86050">
        <w:rPr>
          <w:rFonts w:ascii="Plus Jakarta Sans" w:hAnsi="Plus Jakarta Sans"/>
          <w:sz w:val="18"/>
          <w:szCs w:val="18"/>
        </w:rPr>
        <w:t xml:space="preserve"> must provide a safe and healthy work environment in accordance with applicable </w:t>
      </w:r>
      <w:r w:rsidR="00013654" w:rsidRPr="00C86050">
        <w:rPr>
          <w:rFonts w:ascii="Plus Jakarta Sans" w:hAnsi="Plus Jakarta Sans"/>
          <w:sz w:val="18"/>
          <w:szCs w:val="18"/>
        </w:rPr>
        <w:t xml:space="preserve">WH&amp;S Laws </w:t>
      </w:r>
      <w:r w:rsidRPr="00C86050">
        <w:rPr>
          <w:rFonts w:ascii="Plus Jakarta Sans" w:hAnsi="Plus Jakarta Sans"/>
          <w:sz w:val="18"/>
          <w:szCs w:val="18"/>
        </w:rPr>
        <w:t xml:space="preserve">in the state or territory in which the </w:t>
      </w:r>
      <w:r w:rsidR="00013654" w:rsidRPr="00C86050">
        <w:rPr>
          <w:rFonts w:ascii="Plus Jakarta Sans" w:hAnsi="Plus Jakarta Sans"/>
          <w:sz w:val="18"/>
          <w:szCs w:val="18"/>
        </w:rPr>
        <w:t>Professional Service</w:t>
      </w:r>
      <w:r w:rsidRPr="00C86050">
        <w:rPr>
          <w:rFonts w:ascii="Plus Jakarta Sans" w:hAnsi="Plus Jakarta Sans"/>
          <w:sz w:val="18"/>
          <w:szCs w:val="18"/>
        </w:rPr>
        <w:t xml:space="preserve"> are being performed. </w:t>
      </w:r>
    </w:p>
    <w:p w14:paraId="164C0FB1" w14:textId="1CBCA7AD" w:rsidR="00EA2319" w:rsidRPr="00C86050" w:rsidRDefault="00EA2319"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Unless Logiqc provides its written consent, </w:t>
      </w:r>
      <w:proofErr w:type="gramStart"/>
      <w:r w:rsidR="00013654" w:rsidRPr="00C86050">
        <w:rPr>
          <w:rFonts w:ascii="Plus Jakarta Sans" w:hAnsi="Plus Jakarta Sans"/>
          <w:sz w:val="18"/>
          <w:szCs w:val="18"/>
        </w:rPr>
        <w:t>You</w:t>
      </w:r>
      <w:proofErr w:type="gramEnd"/>
      <w:r w:rsidRPr="00C86050">
        <w:rPr>
          <w:rFonts w:ascii="Plus Jakarta Sans" w:hAnsi="Plus Jakarta Sans"/>
          <w:sz w:val="18"/>
          <w:szCs w:val="18"/>
        </w:rPr>
        <w:t xml:space="preserve"> must not record, stream or otherwise capture any performance or aspect of the </w:t>
      </w:r>
      <w:r w:rsidR="00013654" w:rsidRPr="00C86050">
        <w:rPr>
          <w:rFonts w:ascii="Plus Jakarta Sans" w:hAnsi="Plus Jakarta Sans"/>
          <w:sz w:val="18"/>
          <w:szCs w:val="18"/>
        </w:rPr>
        <w:t>Professional</w:t>
      </w:r>
      <w:r w:rsidRPr="00C86050">
        <w:rPr>
          <w:rFonts w:ascii="Plus Jakarta Sans" w:hAnsi="Plus Jakarta Sans"/>
          <w:sz w:val="18"/>
          <w:szCs w:val="18"/>
        </w:rPr>
        <w:t xml:space="preserve"> Service</w:t>
      </w:r>
      <w:r w:rsidR="00013654" w:rsidRPr="00C86050">
        <w:rPr>
          <w:rFonts w:ascii="Plus Jakarta Sans" w:hAnsi="Plus Jakarta Sans"/>
          <w:sz w:val="18"/>
          <w:szCs w:val="18"/>
        </w:rPr>
        <w:t>.</w:t>
      </w:r>
    </w:p>
    <w:p w14:paraId="407376BB" w14:textId="073AD74A" w:rsidR="00DD3139" w:rsidRPr="00C86050" w:rsidRDefault="00962A5E" w:rsidP="00C15FF9">
      <w:pPr>
        <w:pStyle w:val="AllensHeading1"/>
        <w:tabs>
          <w:tab w:val="clear" w:pos="709"/>
          <w:tab w:val="num" w:pos="0"/>
        </w:tabs>
        <w:rPr>
          <w:rFonts w:ascii="Plus Jakarta Sans" w:hAnsi="Plus Jakarta Sans"/>
          <w:sz w:val="20"/>
          <w:szCs w:val="18"/>
        </w:rPr>
      </w:pPr>
      <w:r w:rsidRPr="00C86050">
        <w:rPr>
          <w:rFonts w:ascii="Plus Jakarta Sans" w:hAnsi="Plus Jakarta Sans"/>
          <w:sz w:val="20"/>
          <w:szCs w:val="18"/>
        </w:rPr>
        <w:t>Your</w:t>
      </w:r>
      <w:r w:rsidR="00133C36" w:rsidRPr="00C86050">
        <w:rPr>
          <w:rFonts w:ascii="Plus Jakarta Sans" w:hAnsi="Plus Jakarta Sans"/>
          <w:sz w:val="20"/>
          <w:szCs w:val="18"/>
        </w:rPr>
        <w:t xml:space="preserve"> </w:t>
      </w:r>
      <w:r w:rsidR="00EA2319" w:rsidRPr="00C86050">
        <w:rPr>
          <w:rFonts w:ascii="Plus Jakarta Sans" w:hAnsi="Plus Jakarta Sans"/>
          <w:sz w:val="20"/>
          <w:szCs w:val="18"/>
        </w:rPr>
        <w:t>O</w:t>
      </w:r>
      <w:r w:rsidR="00133C36" w:rsidRPr="00C86050">
        <w:rPr>
          <w:rFonts w:ascii="Plus Jakarta Sans" w:hAnsi="Plus Jakarta Sans"/>
          <w:sz w:val="20"/>
          <w:szCs w:val="18"/>
        </w:rPr>
        <w:t>bligations</w:t>
      </w:r>
    </w:p>
    <w:p w14:paraId="6CCB3783" w14:textId="086FF49A" w:rsidR="0008727E" w:rsidRPr="00C86050" w:rsidRDefault="0008727E"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General responsibilities</w:t>
      </w:r>
    </w:p>
    <w:p w14:paraId="17AE570F" w14:textId="7C6887F0" w:rsidR="0008727E" w:rsidRPr="00C86050" w:rsidRDefault="00A14FEE" w:rsidP="00C15FF9">
      <w:pPr>
        <w:pStyle w:val="AllensHeading3"/>
        <w:tabs>
          <w:tab w:val="clear" w:pos="1418"/>
          <w:tab w:val="num" w:pos="709"/>
        </w:tabs>
        <w:rPr>
          <w:rFonts w:ascii="Plus Jakarta Sans" w:hAnsi="Plus Jakarta Sans"/>
          <w:sz w:val="18"/>
          <w:szCs w:val="18"/>
        </w:rPr>
      </w:pPr>
      <w:bookmarkStart w:id="86" w:name="_Ref153991375"/>
      <w:r w:rsidRPr="00C86050">
        <w:rPr>
          <w:rFonts w:ascii="Plus Jakarta Sans" w:hAnsi="Plus Jakarta Sans"/>
          <w:sz w:val="18"/>
          <w:szCs w:val="18"/>
        </w:rPr>
        <w:t>You</w:t>
      </w:r>
      <w:r w:rsidR="0008727E" w:rsidRPr="00C86050">
        <w:rPr>
          <w:rFonts w:ascii="Plus Jakarta Sans" w:hAnsi="Plus Jakarta Sans"/>
          <w:sz w:val="18"/>
          <w:szCs w:val="18"/>
        </w:rPr>
        <w:t xml:space="preserve"> must:</w:t>
      </w:r>
      <w:bookmarkEnd w:id="86"/>
    </w:p>
    <w:p w14:paraId="70215278" w14:textId="0AE9262B" w:rsidR="00691623" w:rsidRPr="00C86050" w:rsidRDefault="00691623"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co-operate with </w:t>
      </w:r>
      <w:r w:rsidR="0076458E" w:rsidRPr="00C86050">
        <w:rPr>
          <w:rFonts w:ascii="Plus Jakarta Sans" w:hAnsi="Plus Jakarta Sans"/>
          <w:sz w:val="18"/>
          <w:szCs w:val="18"/>
        </w:rPr>
        <w:t>Logiqc</w:t>
      </w:r>
      <w:r w:rsidRPr="00C86050">
        <w:rPr>
          <w:rFonts w:ascii="Plus Jakarta Sans" w:hAnsi="Plus Jakarta Sans"/>
          <w:sz w:val="18"/>
          <w:szCs w:val="18"/>
        </w:rPr>
        <w:t xml:space="preserve"> in relation to the provision of the Service</w:t>
      </w:r>
      <w:r w:rsidR="00DA207A" w:rsidRPr="00C86050">
        <w:rPr>
          <w:rFonts w:ascii="Plus Jakarta Sans" w:hAnsi="Plus Jakarta Sans"/>
          <w:sz w:val="18"/>
          <w:szCs w:val="18"/>
        </w:rPr>
        <w:t>s</w:t>
      </w:r>
      <w:r w:rsidRPr="00C86050">
        <w:rPr>
          <w:rFonts w:ascii="Plus Jakarta Sans" w:hAnsi="Plus Jakarta Sans"/>
          <w:sz w:val="18"/>
          <w:szCs w:val="18"/>
        </w:rPr>
        <w:t>; and</w:t>
      </w:r>
    </w:p>
    <w:p w14:paraId="05C2F4A0" w14:textId="564F9497" w:rsidR="0008727E" w:rsidRPr="00C86050" w:rsidRDefault="00691623"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provide </w:t>
      </w:r>
      <w:r w:rsidR="0076458E" w:rsidRPr="00C86050">
        <w:rPr>
          <w:rFonts w:ascii="Plus Jakarta Sans" w:hAnsi="Plus Jakarta Sans"/>
          <w:sz w:val="18"/>
          <w:szCs w:val="18"/>
        </w:rPr>
        <w:t>Logiqc</w:t>
      </w:r>
      <w:r w:rsidRPr="00C86050">
        <w:rPr>
          <w:rFonts w:ascii="Plus Jakarta Sans" w:hAnsi="Plus Jakarta Sans"/>
          <w:sz w:val="18"/>
          <w:szCs w:val="18"/>
        </w:rPr>
        <w:t xml:space="preserve"> in a timely manner with all information reasonably requested by </w:t>
      </w:r>
      <w:r w:rsidR="0076458E" w:rsidRPr="00C86050">
        <w:rPr>
          <w:rFonts w:ascii="Plus Jakarta Sans" w:hAnsi="Plus Jakarta Sans"/>
          <w:sz w:val="18"/>
          <w:szCs w:val="18"/>
        </w:rPr>
        <w:t>Logiqc</w:t>
      </w:r>
      <w:r w:rsidR="00D30632" w:rsidRPr="00C86050">
        <w:rPr>
          <w:rFonts w:ascii="Plus Jakarta Sans" w:hAnsi="Plus Jakarta Sans"/>
          <w:sz w:val="18"/>
          <w:szCs w:val="18"/>
        </w:rPr>
        <w:t xml:space="preserve"> </w:t>
      </w:r>
      <w:r w:rsidRPr="00C86050">
        <w:rPr>
          <w:rFonts w:ascii="Plus Jakarta Sans" w:hAnsi="Plus Jakarta Sans"/>
          <w:sz w:val="18"/>
          <w:szCs w:val="18"/>
        </w:rPr>
        <w:t>to enable it to provide the Service</w:t>
      </w:r>
      <w:r w:rsidR="00F375AF" w:rsidRPr="00C86050">
        <w:rPr>
          <w:rFonts w:ascii="Plus Jakarta Sans" w:hAnsi="Plus Jakarta Sans"/>
          <w:sz w:val="18"/>
          <w:szCs w:val="18"/>
        </w:rPr>
        <w:t>s</w:t>
      </w:r>
      <w:r w:rsidR="00D30632" w:rsidRPr="00C86050">
        <w:rPr>
          <w:rFonts w:ascii="Plus Jakarta Sans" w:hAnsi="Plus Jakarta Sans"/>
          <w:sz w:val="18"/>
          <w:szCs w:val="18"/>
        </w:rPr>
        <w:t xml:space="preserve">. </w:t>
      </w:r>
      <w:r w:rsidR="00EF68AE" w:rsidRPr="00C86050">
        <w:rPr>
          <w:rFonts w:ascii="Plus Jakarta Sans" w:hAnsi="Plus Jakarta Sans"/>
          <w:sz w:val="18"/>
          <w:szCs w:val="18"/>
        </w:rPr>
        <w:t>You</w:t>
      </w:r>
      <w:r w:rsidR="00D30632" w:rsidRPr="00C86050">
        <w:rPr>
          <w:rFonts w:ascii="Plus Jakarta Sans" w:hAnsi="Plus Jakarta Sans"/>
          <w:sz w:val="18"/>
          <w:szCs w:val="18"/>
        </w:rPr>
        <w:t xml:space="preserve"> </w:t>
      </w:r>
      <w:r w:rsidR="00EF68AE" w:rsidRPr="00C86050">
        <w:rPr>
          <w:rFonts w:ascii="Plus Jakarta Sans" w:hAnsi="Plus Jakarta Sans"/>
          <w:sz w:val="18"/>
          <w:szCs w:val="18"/>
        </w:rPr>
        <w:t>must</w:t>
      </w:r>
      <w:r w:rsidR="00D30632" w:rsidRPr="00C86050">
        <w:rPr>
          <w:rFonts w:ascii="Plus Jakarta Sans" w:hAnsi="Plus Jakarta Sans"/>
          <w:sz w:val="18"/>
          <w:szCs w:val="18"/>
        </w:rPr>
        <w:t xml:space="preserve"> </w:t>
      </w:r>
      <w:r w:rsidRPr="00C86050">
        <w:rPr>
          <w:rFonts w:ascii="Plus Jakarta Sans" w:hAnsi="Plus Jakarta Sans"/>
          <w:sz w:val="18"/>
          <w:szCs w:val="18"/>
        </w:rPr>
        <w:t xml:space="preserve">take all reasonable steps to ensure that </w:t>
      </w:r>
      <w:r w:rsidR="00D30632" w:rsidRPr="00C86050">
        <w:rPr>
          <w:rFonts w:ascii="Plus Jakarta Sans" w:hAnsi="Plus Jakarta Sans"/>
          <w:sz w:val="18"/>
          <w:szCs w:val="18"/>
        </w:rPr>
        <w:t>any</w:t>
      </w:r>
      <w:r w:rsidRPr="00C86050">
        <w:rPr>
          <w:rFonts w:ascii="Plus Jakarta Sans" w:hAnsi="Plus Jakarta Sans"/>
          <w:sz w:val="18"/>
          <w:szCs w:val="18"/>
        </w:rPr>
        <w:t xml:space="preserve"> information</w:t>
      </w:r>
      <w:r w:rsidR="00D30632" w:rsidRPr="00C86050">
        <w:rPr>
          <w:rFonts w:ascii="Plus Jakarta Sans" w:hAnsi="Plus Jakarta Sans"/>
          <w:sz w:val="18"/>
          <w:szCs w:val="18"/>
        </w:rPr>
        <w:t xml:space="preserve"> provided in accordance with the foregoing sentence</w:t>
      </w:r>
      <w:r w:rsidRPr="00C86050">
        <w:rPr>
          <w:rFonts w:ascii="Plus Jakarta Sans" w:hAnsi="Plus Jakarta Sans"/>
          <w:sz w:val="18"/>
          <w:szCs w:val="18"/>
        </w:rPr>
        <w:t xml:space="preserve"> is accurate.</w:t>
      </w:r>
    </w:p>
    <w:p w14:paraId="0563CF30" w14:textId="7A848CB8" w:rsidR="0028342E"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28342E" w:rsidRPr="00C86050">
        <w:rPr>
          <w:rFonts w:ascii="Plus Jakarta Sans" w:hAnsi="Plus Jakarta Sans"/>
          <w:sz w:val="18"/>
          <w:szCs w:val="18"/>
        </w:rPr>
        <w:t xml:space="preserve"> will not be responsible for any delay or deficiency in p</w:t>
      </w:r>
      <w:r w:rsidR="00AD5678" w:rsidRPr="00C86050">
        <w:rPr>
          <w:rFonts w:ascii="Plus Jakarta Sans" w:hAnsi="Plus Jakarta Sans"/>
          <w:sz w:val="18"/>
          <w:szCs w:val="18"/>
        </w:rPr>
        <w:t>roviding</w:t>
      </w:r>
      <w:r w:rsidR="0028342E" w:rsidRPr="00C86050">
        <w:rPr>
          <w:rFonts w:ascii="Plus Jakarta Sans" w:hAnsi="Plus Jakarta Sans"/>
          <w:sz w:val="18"/>
          <w:szCs w:val="18"/>
        </w:rPr>
        <w:t xml:space="preserve"> the Service</w:t>
      </w:r>
      <w:r w:rsidR="00F375AF" w:rsidRPr="00C86050">
        <w:rPr>
          <w:rFonts w:ascii="Plus Jakarta Sans" w:hAnsi="Plus Jakarta Sans"/>
          <w:sz w:val="18"/>
          <w:szCs w:val="18"/>
        </w:rPr>
        <w:t>s</w:t>
      </w:r>
      <w:r w:rsidR="0028342E" w:rsidRPr="00C86050">
        <w:rPr>
          <w:rFonts w:ascii="Plus Jakarta Sans" w:hAnsi="Plus Jakarta Sans"/>
          <w:sz w:val="18"/>
          <w:szCs w:val="18"/>
        </w:rPr>
        <w:t xml:space="preserve"> if such delay or deficiency results from </w:t>
      </w:r>
      <w:r w:rsidR="00134088" w:rsidRPr="00C86050">
        <w:rPr>
          <w:rFonts w:ascii="Plus Jakarta Sans" w:hAnsi="Plus Jakarta Sans"/>
          <w:sz w:val="18"/>
          <w:szCs w:val="18"/>
        </w:rPr>
        <w:t>Your</w:t>
      </w:r>
      <w:r w:rsidR="0028342E" w:rsidRPr="00C86050">
        <w:rPr>
          <w:rFonts w:ascii="Plus Jakarta Sans" w:hAnsi="Plus Jakarta Sans"/>
          <w:sz w:val="18"/>
          <w:szCs w:val="18"/>
        </w:rPr>
        <w:t xml:space="preserve"> failure to comply with clause </w:t>
      </w:r>
      <w:r w:rsidR="0028342E" w:rsidRPr="00C86050">
        <w:rPr>
          <w:rFonts w:ascii="Plus Jakarta Sans" w:hAnsi="Plus Jakarta Sans"/>
          <w:sz w:val="18"/>
          <w:szCs w:val="18"/>
        </w:rPr>
        <w:fldChar w:fldCharType="begin"/>
      </w:r>
      <w:r w:rsidR="0028342E" w:rsidRPr="00C86050">
        <w:rPr>
          <w:rFonts w:ascii="Plus Jakarta Sans" w:hAnsi="Plus Jakarta Sans"/>
          <w:sz w:val="18"/>
          <w:szCs w:val="18"/>
        </w:rPr>
        <w:instrText xml:space="preserve"> REF _Ref153991375 \w \h </w:instrText>
      </w:r>
      <w:r w:rsidR="00C86050" w:rsidRPr="00C86050">
        <w:rPr>
          <w:rFonts w:ascii="Plus Jakarta Sans" w:hAnsi="Plus Jakarta Sans"/>
          <w:sz w:val="18"/>
          <w:szCs w:val="18"/>
        </w:rPr>
        <w:instrText xml:space="preserve"> \* MERGEFORMAT </w:instrText>
      </w:r>
      <w:r w:rsidR="0028342E" w:rsidRPr="00C86050">
        <w:rPr>
          <w:rFonts w:ascii="Plus Jakarta Sans" w:hAnsi="Plus Jakarta Sans"/>
          <w:sz w:val="18"/>
          <w:szCs w:val="18"/>
        </w:rPr>
      </w:r>
      <w:r w:rsidR="0028342E" w:rsidRPr="00C86050">
        <w:rPr>
          <w:rFonts w:ascii="Plus Jakarta Sans" w:hAnsi="Plus Jakarta Sans"/>
          <w:sz w:val="18"/>
          <w:szCs w:val="18"/>
        </w:rPr>
        <w:fldChar w:fldCharType="separate"/>
      </w:r>
      <w:r w:rsidR="00155920" w:rsidRPr="00C86050">
        <w:rPr>
          <w:rFonts w:ascii="Plus Jakarta Sans" w:hAnsi="Plus Jakarta Sans"/>
          <w:sz w:val="18"/>
          <w:szCs w:val="18"/>
        </w:rPr>
        <w:t>6.1(a)</w:t>
      </w:r>
      <w:r w:rsidR="0028342E" w:rsidRPr="00C86050">
        <w:rPr>
          <w:rFonts w:ascii="Plus Jakarta Sans" w:hAnsi="Plus Jakarta Sans"/>
          <w:sz w:val="18"/>
          <w:szCs w:val="18"/>
        </w:rPr>
        <w:fldChar w:fldCharType="end"/>
      </w:r>
      <w:r w:rsidR="0028342E" w:rsidRPr="00C86050">
        <w:rPr>
          <w:rFonts w:ascii="Plus Jakarta Sans" w:hAnsi="Plus Jakarta Sans"/>
          <w:sz w:val="18"/>
          <w:szCs w:val="18"/>
        </w:rPr>
        <w:t>.</w:t>
      </w:r>
    </w:p>
    <w:p w14:paraId="05A1A0E7" w14:textId="19162E9B" w:rsidR="0008727E" w:rsidRPr="00C86050" w:rsidRDefault="0008727E"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 xml:space="preserve">Acceptable </w:t>
      </w:r>
      <w:r w:rsidR="00A81A9D" w:rsidRPr="00C86050">
        <w:rPr>
          <w:rFonts w:ascii="Plus Jakarta Sans" w:hAnsi="Plus Jakarta Sans"/>
          <w:sz w:val="20"/>
          <w:szCs w:val="18"/>
        </w:rPr>
        <w:t>u</w:t>
      </w:r>
      <w:r w:rsidRPr="00C86050">
        <w:rPr>
          <w:rFonts w:ascii="Plus Jakarta Sans" w:hAnsi="Plus Jakarta Sans"/>
          <w:sz w:val="20"/>
          <w:szCs w:val="18"/>
        </w:rPr>
        <w:t xml:space="preserve">se </w:t>
      </w:r>
      <w:r w:rsidR="00A81A9D" w:rsidRPr="00C86050">
        <w:rPr>
          <w:rFonts w:ascii="Plus Jakarta Sans" w:hAnsi="Plus Jakarta Sans"/>
          <w:sz w:val="20"/>
          <w:szCs w:val="18"/>
        </w:rPr>
        <w:t>p</w:t>
      </w:r>
      <w:r w:rsidRPr="00C86050">
        <w:rPr>
          <w:rFonts w:ascii="Plus Jakarta Sans" w:hAnsi="Plus Jakarta Sans"/>
          <w:sz w:val="20"/>
          <w:szCs w:val="18"/>
        </w:rPr>
        <w:t>olicy</w:t>
      </w:r>
    </w:p>
    <w:p w14:paraId="1D16131E" w14:textId="3C0B0C63" w:rsidR="0052447E" w:rsidRPr="00C86050" w:rsidRDefault="0052447E" w:rsidP="00C15FF9">
      <w:pPr>
        <w:pStyle w:val="AllensHeading3"/>
        <w:tabs>
          <w:tab w:val="clear" w:pos="1418"/>
          <w:tab w:val="num" w:pos="709"/>
        </w:tabs>
        <w:rPr>
          <w:rFonts w:ascii="Plus Jakarta Sans" w:hAnsi="Plus Jakarta Sans"/>
          <w:sz w:val="18"/>
          <w:szCs w:val="18"/>
        </w:rPr>
      </w:pPr>
      <w:bookmarkStart w:id="87" w:name="_Ref143851179"/>
      <w:r w:rsidRPr="00C86050">
        <w:rPr>
          <w:rFonts w:ascii="Plus Jakarta Sans" w:hAnsi="Plus Jakarta Sans"/>
          <w:sz w:val="18"/>
          <w:szCs w:val="18"/>
        </w:rPr>
        <w:t xml:space="preserve">You must comply, and must procure that all Users comply, with </w:t>
      </w:r>
      <w:r w:rsidR="0076458E" w:rsidRPr="00C86050">
        <w:rPr>
          <w:rFonts w:ascii="Plus Jakarta Sans" w:hAnsi="Plus Jakarta Sans"/>
          <w:sz w:val="18"/>
          <w:szCs w:val="18"/>
        </w:rPr>
        <w:t>Logiqc</w:t>
      </w:r>
      <w:r w:rsidR="00592D48" w:rsidRPr="00C86050">
        <w:rPr>
          <w:rFonts w:ascii="Plus Jakarta Sans" w:hAnsi="Plus Jakarta Sans"/>
          <w:sz w:val="18"/>
          <w:szCs w:val="18"/>
        </w:rPr>
        <w:t>’s</w:t>
      </w:r>
      <w:r w:rsidRPr="00C86050">
        <w:rPr>
          <w:rFonts w:ascii="Plus Jakarta Sans" w:hAnsi="Plus Jakarta Sans"/>
          <w:sz w:val="18"/>
          <w:szCs w:val="18"/>
        </w:rPr>
        <w:t xml:space="preserve"> Acceptable Use Policy.  </w:t>
      </w:r>
    </w:p>
    <w:p w14:paraId="694D408A" w14:textId="67D1F994" w:rsidR="00BA6625" w:rsidRPr="00C86050" w:rsidRDefault="0076458E" w:rsidP="00C15FF9">
      <w:pPr>
        <w:pStyle w:val="AllensHeading3"/>
        <w:tabs>
          <w:tab w:val="clear" w:pos="1418"/>
          <w:tab w:val="num" w:pos="709"/>
        </w:tabs>
        <w:rPr>
          <w:rFonts w:ascii="Plus Jakarta Sans" w:hAnsi="Plus Jakarta Sans"/>
          <w:sz w:val="18"/>
          <w:szCs w:val="18"/>
        </w:rPr>
      </w:pPr>
      <w:bookmarkStart w:id="88" w:name="_Hlk174463102"/>
      <w:bookmarkEnd w:id="87"/>
      <w:r w:rsidRPr="00C86050">
        <w:rPr>
          <w:rFonts w:ascii="Plus Jakarta Sans" w:hAnsi="Plus Jakarta Sans"/>
          <w:sz w:val="18"/>
          <w:szCs w:val="18"/>
        </w:rPr>
        <w:t>Logiqc</w:t>
      </w:r>
      <w:r w:rsidR="00BA6625" w:rsidRPr="00C86050">
        <w:rPr>
          <w:rFonts w:ascii="Plus Jakarta Sans" w:hAnsi="Plus Jakarta Sans"/>
          <w:sz w:val="18"/>
          <w:szCs w:val="18"/>
        </w:rPr>
        <w:t xml:space="preserve"> may investigate any suspected violation of the Acceptable Use Policy. </w:t>
      </w:r>
      <w:bookmarkStart w:id="89" w:name="_Hlk174520419"/>
      <w:r w:rsidR="00BA6625" w:rsidRPr="00C86050">
        <w:rPr>
          <w:rFonts w:ascii="Plus Jakarta Sans" w:hAnsi="Plus Jakarta Sans"/>
          <w:sz w:val="18"/>
          <w:szCs w:val="18"/>
        </w:rPr>
        <w:t xml:space="preserve">You must co-operate with any such investigation including by provide </w:t>
      </w:r>
      <w:r w:rsidRPr="00C86050">
        <w:rPr>
          <w:rFonts w:ascii="Plus Jakarta Sans" w:hAnsi="Plus Jakarta Sans"/>
          <w:sz w:val="18"/>
          <w:szCs w:val="18"/>
        </w:rPr>
        <w:t>Logiqc</w:t>
      </w:r>
      <w:r w:rsidR="00BA6625" w:rsidRPr="00C86050">
        <w:rPr>
          <w:rFonts w:ascii="Plus Jakarta Sans" w:hAnsi="Plus Jakarta Sans"/>
          <w:sz w:val="18"/>
          <w:szCs w:val="18"/>
        </w:rPr>
        <w:t xml:space="preserve"> in a timely manner with all information reasonably requested by </w:t>
      </w:r>
      <w:r w:rsidRPr="00C86050">
        <w:rPr>
          <w:rFonts w:ascii="Plus Jakarta Sans" w:hAnsi="Plus Jakarta Sans"/>
          <w:sz w:val="18"/>
          <w:szCs w:val="18"/>
        </w:rPr>
        <w:t>Logiqc</w:t>
      </w:r>
      <w:r w:rsidR="00BA6625" w:rsidRPr="00C86050">
        <w:rPr>
          <w:rFonts w:ascii="Plus Jakarta Sans" w:hAnsi="Plus Jakarta Sans"/>
          <w:sz w:val="18"/>
          <w:szCs w:val="18"/>
        </w:rPr>
        <w:t xml:space="preserve"> to enable it </w:t>
      </w:r>
      <w:proofErr w:type="gramStart"/>
      <w:r w:rsidR="00BA6625" w:rsidRPr="00C86050">
        <w:rPr>
          <w:rFonts w:ascii="Plus Jakarta Sans" w:hAnsi="Plus Jakarta Sans"/>
          <w:sz w:val="18"/>
          <w:szCs w:val="18"/>
        </w:rPr>
        <w:t>conduct</w:t>
      </w:r>
      <w:proofErr w:type="gramEnd"/>
      <w:r w:rsidR="00BA6625" w:rsidRPr="00C86050">
        <w:rPr>
          <w:rFonts w:ascii="Plus Jakarta Sans" w:hAnsi="Plus Jakarta Sans"/>
          <w:sz w:val="18"/>
          <w:szCs w:val="18"/>
        </w:rPr>
        <w:t xml:space="preserve"> the investigation. </w:t>
      </w:r>
      <w:bookmarkEnd w:id="89"/>
    </w:p>
    <w:p w14:paraId="13425C48" w14:textId="35A63CFA" w:rsidR="00691623" w:rsidRPr="00C86050" w:rsidRDefault="00691623"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In addition to</w:t>
      </w:r>
      <w:r w:rsidR="003D3B3A" w:rsidRPr="00C86050">
        <w:rPr>
          <w:rFonts w:ascii="Plus Jakarta Sans" w:hAnsi="Plus Jakarta Sans"/>
          <w:sz w:val="18"/>
          <w:szCs w:val="18"/>
        </w:rPr>
        <w:t xml:space="preserve"> any</w:t>
      </w:r>
      <w:r w:rsidRPr="00C86050">
        <w:rPr>
          <w:rFonts w:ascii="Plus Jakarta Sans" w:hAnsi="Plus Jakarta Sans"/>
          <w:sz w:val="18"/>
          <w:szCs w:val="18"/>
        </w:rPr>
        <w:t xml:space="preserve"> other rights that </w:t>
      </w:r>
      <w:r w:rsidR="0076458E" w:rsidRPr="00C86050">
        <w:rPr>
          <w:rFonts w:ascii="Plus Jakarta Sans" w:hAnsi="Plus Jakarta Sans"/>
          <w:sz w:val="18"/>
          <w:szCs w:val="18"/>
        </w:rPr>
        <w:t>Logiqc</w:t>
      </w:r>
      <w:r w:rsidRPr="00C86050">
        <w:rPr>
          <w:rFonts w:ascii="Plus Jakarta Sans" w:hAnsi="Plus Jakarta Sans"/>
          <w:sz w:val="18"/>
          <w:szCs w:val="18"/>
        </w:rPr>
        <w:t xml:space="preserve"> has </w:t>
      </w:r>
      <w:r w:rsidR="003D3B3A" w:rsidRPr="00C86050">
        <w:rPr>
          <w:rFonts w:ascii="Plus Jakarta Sans" w:hAnsi="Plus Jakarta Sans"/>
          <w:sz w:val="18"/>
          <w:szCs w:val="18"/>
        </w:rPr>
        <w:t>under</w:t>
      </w:r>
      <w:r w:rsidRPr="00C86050">
        <w:rPr>
          <w:rFonts w:ascii="Plus Jakarta Sans" w:hAnsi="Plus Jakarta Sans"/>
          <w:sz w:val="18"/>
          <w:szCs w:val="18"/>
        </w:rPr>
        <w:t xml:space="preserve"> </w:t>
      </w:r>
      <w:r w:rsidR="00015EDD" w:rsidRPr="00C86050">
        <w:rPr>
          <w:rFonts w:ascii="Plus Jakarta Sans" w:hAnsi="Plus Jakarta Sans"/>
          <w:sz w:val="18"/>
          <w:szCs w:val="18"/>
        </w:rPr>
        <w:t>the Agreement</w:t>
      </w:r>
      <w:r w:rsidR="000979B4" w:rsidRPr="00C86050">
        <w:rPr>
          <w:rFonts w:ascii="Plus Jakarta Sans" w:hAnsi="Plus Jakarta Sans"/>
          <w:sz w:val="18"/>
          <w:szCs w:val="18"/>
        </w:rPr>
        <w:t xml:space="preserve"> or at law</w:t>
      </w:r>
      <w:r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Pr="00C86050">
        <w:rPr>
          <w:rFonts w:ascii="Plus Jakarta Sans" w:hAnsi="Plus Jakarta Sans"/>
          <w:sz w:val="18"/>
          <w:szCs w:val="18"/>
        </w:rPr>
        <w:t xml:space="preserve"> has the right to take remedial action if the Acceptable Use Policy is violated, and such remedial action may include </w:t>
      </w:r>
      <w:r w:rsidR="00C454C9" w:rsidRPr="00C86050">
        <w:rPr>
          <w:rFonts w:ascii="Plus Jakarta Sans" w:hAnsi="Plus Jakarta Sans"/>
          <w:sz w:val="18"/>
          <w:szCs w:val="18"/>
        </w:rPr>
        <w:t>removing, disabling access to, or modify any </w:t>
      </w:r>
      <w:r w:rsidRPr="00C86050">
        <w:rPr>
          <w:rFonts w:ascii="Plus Jakarta Sans" w:hAnsi="Plus Jakarta Sans"/>
          <w:sz w:val="18"/>
          <w:szCs w:val="18"/>
        </w:rPr>
        <w:t xml:space="preserve">material that violates the </w:t>
      </w:r>
      <w:r w:rsidR="003D3B3A" w:rsidRPr="00C86050">
        <w:rPr>
          <w:rFonts w:ascii="Plus Jakarta Sans" w:hAnsi="Plus Jakarta Sans"/>
          <w:sz w:val="18"/>
          <w:szCs w:val="18"/>
        </w:rPr>
        <w:t>Acceptable Use Policy</w:t>
      </w:r>
      <w:r w:rsidRPr="00C86050">
        <w:rPr>
          <w:rFonts w:ascii="Plus Jakarta Sans" w:hAnsi="Plus Jakarta Sans"/>
          <w:sz w:val="18"/>
          <w:szCs w:val="18"/>
        </w:rPr>
        <w:t>.</w:t>
      </w:r>
      <w:r w:rsidR="00C454C9"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00C454C9" w:rsidRPr="00C86050">
        <w:rPr>
          <w:rFonts w:ascii="Plus Jakarta Sans" w:hAnsi="Plus Jakarta Sans"/>
          <w:sz w:val="18"/>
          <w:szCs w:val="18"/>
        </w:rPr>
        <w:t xml:space="preserve"> may report any activity that it suspects violates any Law to appropriate law enforcement officials</w:t>
      </w:r>
      <w:r w:rsidR="00174A0F" w:rsidRPr="00C86050">
        <w:rPr>
          <w:rFonts w:ascii="Plus Jakarta Sans" w:hAnsi="Plus Jakarta Sans"/>
          <w:sz w:val="18"/>
          <w:szCs w:val="18"/>
        </w:rPr>
        <w:t xml:space="preserve"> and</w:t>
      </w:r>
      <w:r w:rsidR="00C454C9" w:rsidRPr="00C86050">
        <w:rPr>
          <w:rFonts w:ascii="Plus Jakarta Sans" w:hAnsi="Plus Jakarta Sans"/>
          <w:sz w:val="18"/>
          <w:szCs w:val="18"/>
        </w:rPr>
        <w:t xml:space="preserve"> regulator</w:t>
      </w:r>
      <w:r w:rsidR="00174A0F" w:rsidRPr="00C86050">
        <w:rPr>
          <w:rFonts w:ascii="Plus Jakarta Sans" w:hAnsi="Plus Jakarta Sans"/>
          <w:sz w:val="18"/>
          <w:szCs w:val="18"/>
        </w:rPr>
        <w:t>y bodies.</w:t>
      </w:r>
    </w:p>
    <w:bookmarkEnd w:id="88"/>
    <w:p w14:paraId="092ED1D1" w14:textId="116AC122" w:rsidR="00D209BE" w:rsidRPr="00C86050" w:rsidRDefault="00D209BE"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Users</w:t>
      </w:r>
      <w:r w:rsidR="007449B0" w:rsidRPr="00C86050">
        <w:rPr>
          <w:rFonts w:ascii="Plus Jakarta Sans" w:hAnsi="Plus Jakarta Sans"/>
          <w:sz w:val="20"/>
          <w:szCs w:val="18"/>
        </w:rPr>
        <w:t xml:space="preserve"> </w:t>
      </w:r>
    </w:p>
    <w:p w14:paraId="4BDA6764" w14:textId="4589171A" w:rsidR="00D209BE" w:rsidRPr="00C86050" w:rsidRDefault="00EF68A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D209BE" w:rsidRPr="00C86050">
        <w:rPr>
          <w:rFonts w:ascii="Plus Jakarta Sans" w:hAnsi="Plus Jakarta Sans"/>
          <w:sz w:val="18"/>
          <w:szCs w:val="18"/>
        </w:rPr>
        <w:t xml:space="preserve"> must procure that </w:t>
      </w:r>
      <w:r w:rsidR="007449B0" w:rsidRPr="00C86050">
        <w:rPr>
          <w:rFonts w:ascii="Plus Jakarta Sans" w:hAnsi="Plus Jakarta Sans"/>
          <w:sz w:val="18"/>
          <w:szCs w:val="18"/>
        </w:rPr>
        <w:t xml:space="preserve">all </w:t>
      </w:r>
      <w:r w:rsidR="00D209BE" w:rsidRPr="00C86050">
        <w:rPr>
          <w:rFonts w:ascii="Plus Jakarta Sans" w:hAnsi="Plus Jakarta Sans"/>
          <w:sz w:val="18"/>
          <w:szCs w:val="18"/>
        </w:rPr>
        <w:t>Users</w:t>
      </w:r>
      <w:r w:rsidR="007449B0" w:rsidRPr="00C86050">
        <w:rPr>
          <w:rFonts w:ascii="Plus Jakarta Sans" w:hAnsi="Plus Jakarta Sans"/>
          <w:sz w:val="18"/>
          <w:szCs w:val="18"/>
        </w:rPr>
        <w:t xml:space="preserve"> </w:t>
      </w:r>
      <w:r w:rsidR="00D209BE" w:rsidRPr="00C86050">
        <w:rPr>
          <w:rFonts w:ascii="Plus Jakarta Sans" w:hAnsi="Plus Jakarta Sans"/>
          <w:sz w:val="18"/>
          <w:szCs w:val="18"/>
        </w:rPr>
        <w:t xml:space="preserve">comply with the terms of </w:t>
      </w:r>
      <w:r w:rsidR="00015EDD" w:rsidRPr="00C86050">
        <w:rPr>
          <w:rFonts w:ascii="Plus Jakarta Sans" w:hAnsi="Plus Jakarta Sans"/>
          <w:sz w:val="18"/>
          <w:szCs w:val="18"/>
        </w:rPr>
        <w:t>the Agreement</w:t>
      </w:r>
      <w:r w:rsidR="00D209BE" w:rsidRPr="00C86050">
        <w:rPr>
          <w:rFonts w:ascii="Plus Jakarta Sans" w:hAnsi="Plus Jakarta Sans"/>
          <w:sz w:val="18"/>
          <w:szCs w:val="18"/>
        </w:rPr>
        <w:t xml:space="preserve">. </w:t>
      </w:r>
      <w:r w:rsidR="00E260F8" w:rsidRPr="00C86050">
        <w:rPr>
          <w:rFonts w:ascii="Plus Jakarta Sans" w:hAnsi="Plus Jakarta Sans"/>
          <w:sz w:val="18"/>
          <w:szCs w:val="18"/>
        </w:rPr>
        <w:t xml:space="preserve">Any breach of the terms of </w:t>
      </w:r>
      <w:r w:rsidR="00015EDD" w:rsidRPr="00C86050">
        <w:rPr>
          <w:rFonts w:ascii="Plus Jakarta Sans" w:hAnsi="Plus Jakarta Sans"/>
          <w:sz w:val="18"/>
          <w:szCs w:val="18"/>
        </w:rPr>
        <w:t>the Agreement</w:t>
      </w:r>
      <w:r w:rsidR="00E260F8" w:rsidRPr="00C86050">
        <w:rPr>
          <w:rFonts w:ascii="Plus Jakarta Sans" w:hAnsi="Plus Jakarta Sans"/>
          <w:sz w:val="18"/>
          <w:szCs w:val="18"/>
        </w:rPr>
        <w:t xml:space="preserve"> by a User</w:t>
      </w:r>
      <w:r w:rsidR="007449B0" w:rsidRPr="00C86050">
        <w:rPr>
          <w:rFonts w:ascii="Plus Jakarta Sans" w:hAnsi="Plus Jakarta Sans"/>
          <w:sz w:val="18"/>
          <w:szCs w:val="18"/>
        </w:rPr>
        <w:t xml:space="preserve"> </w:t>
      </w:r>
      <w:r w:rsidR="00E260F8" w:rsidRPr="00C86050">
        <w:rPr>
          <w:rFonts w:ascii="Plus Jakarta Sans" w:hAnsi="Plus Jakarta Sans"/>
          <w:sz w:val="18"/>
          <w:szCs w:val="18"/>
        </w:rPr>
        <w:t>(</w:t>
      </w:r>
      <w:proofErr w:type="gramStart"/>
      <w:r w:rsidR="00E260F8" w:rsidRPr="00C86050">
        <w:rPr>
          <w:rFonts w:ascii="Plus Jakarta Sans" w:hAnsi="Plus Jakarta Sans"/>
          <w:sz w:val="18"/>
          <w:szCs w:val="18"/>
        </w:rPr>
        <w:t>whether or not</w:t>
      </w:r>
      <w:proofErr w:type="gramEnd"/>
      <w:r w:rsidR="00E260F8" w:rsidRPr="00C86050">
        <w:rPr>
          <w:rFonts w:ascii="Plus Jakarta Sans" w:hAnsi="Plus Jakarta Sans"/>
          <w:sz w:val="18"/>
          <w:szCs w:val="18"/>
        </w:rPr>
        <w:t xml:space="preserve"> authorised by </w:t>
      </w:r>
      <w:r w:rsidRPr="00C86050">
        <w:rPr>
          <w:rFonts w:ascii="Plus Jakarta Sans" w:hAnsi="Plus Jakarta Sans"/>
          <w:sz w:val="18"/>
          <w:szCs w:val="18"/>
        </w:rPr>
        <w:t>You</w:t>
      </w:r>
      <w:r w:rsidR="00E260F8" w:rsidRPr="00C86050">
        <w:rPr>
          <w:rFonts w:ascii="Plus Jakarta Sans" w:hAnsi="Plus Jakarta Sans"/>
          <w:sz w:val="18"/>
          <w:szCs w:val="18"/>
        </w:rPr>
        <w:t xml:space="preserve">) is deemed to be a breach of the Agreement by </w:t>
      </w:r>
      <w:r w:rsidRPr="00C86050">
        <w:rPr>
          <w:rFonts w:ascii="Plus Jakarta Sans" w:hAnsi="Plus Jakarta Sans"/>
          <w:sz w:val="18"/>
          <w:szCs w:val="18"/>
        </w:rPr>
        <w:t>You</w:t>
      </w:r>
      <w:r w:rsidR="00E260F8" w:rsidRPr="00C86050">
        <w:rPr>
          <w:rFonts w:ascii="Plus Jakarta Sans" w:hAnsi="Plus Jakarta Sans"/>
          <w:sz w:val="18"/>
          <w:szCs w:val="18"/>
        </w:rPr>
        <w:t>.</w:t>
      </w:r>
    </w:p>
    <w:p w14:paraId="0F0E673A" w14:textId="4FA3BB14" w:rsidR="0008727E" w:rsidRPr="00C86050" w:rsidRDefault="00EF68A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 are</w:t>
      </w:r>
      <w:r w:rsidR="002000FB" w:rsidRPr="00C86050">
        <w:rPr>
          <w:rFonts w:ascii="Plus Jakarta Sans" w:hAnsi="Plus Jakarta Sans"/>
          <w:sz w:val="18"/>
          <w:szCs w:val="18"/>
        </w:rPr>
        <w:t xml:space="preserve"> responsible for:</w:t>
      </w:r>
    </w:p>
    <w:p w14:paraId="3712B33F" w14:textId="7233C40D"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identifying all Users</w:t>
      </w:r>
      <w:r w:rsidR="00592D48" w:rsidRPr="00C86050">
        <w:rPr>
          <w:rFonts w:ascii="Plus Jakarta Sans" w:hAnsi="Plus Jakarta Sans"/>
          <w:sz w:val="18"/>
          <w:szCs w:val="18"/>
        </w:rPr>
        <w:t xml:space="preserve"> and any </w:t>
      </w:r>
      <w:r w:rsidRPr="00C86050">
        <w:rPr>
          <w:rFonts w:ascii="Plus Jakarta Sans" w:hAnsi="Plus Jakarta Sans"/>
          <w:sz w:val="18"/>
          <w:szCs w:val="18"/>
        </w:rPr>
        <w:t>subset of Users to be designated as administrators, who may create</w:t>
      </w:r>
      <w:r w:rsidR="000979B4" w:rsidRPr="00C86050">
        <w:rPr>
          <w:rFonts w:ascii="Plus Jakarta Sans" w:hAnsi="Plus Jakarta Sans"/>
          <w:sz w:val="18"/>
          <w:szCs w:val="18"/>
        </w:rPr>
        <w:t xml:space="preserve">, </w:t>
      </w:r>
      <w:r w:rsidRPr="00C86050">
        <w:rPr>
          <w:rFonts w:ascii="Plus Jakarta Sans" w:hAnsi="Plus Jakarta Sans"/>
          <w:sz w:val="18"/>
          <w:szCs w:val="18"/>
        </w:rPr>
        <w:t>approve</w:t>
      </w:r>
      <w:r w:rsidR="000979B4" w:rsidRPr="00C86050">
        <w:rPr>
          <w:rFonts w:ascii="Plus Jakarta Sans" w:hAnsi="Plus Jakarta Sans"/>
          <w:sz w:val="18"/>
          <w:szCs w:val="18"/>
        </w:rPr>
        <w:t xml:space="preserve"> and revoke</w:t>
      </w:r>
      <w:r w:rsidRPr="00C86050">
        <w:rPr>
          <w:rFonts w:ascii="Plus Jakarta Sans" w:hAnsi="Plus Jakarta Sans"/>
          <w:sz w:val="18"/>
          <w:szCs w:val="18"/>
        </w:rPr>
        <w:t xml:space="preserve"> access for other Users;</w:t>
      </w:r>
    </w:p>
    <w:p w14:paraId="63734ECD" w14:textId="76406812"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controlling against unauthorised access </w:t>
      </w:r>
      <w:r w:rsidR="00EF68AE" w:rsidRPr="00C86050">
        <w:rPr>
          <w:rFonts w:ascii="Plus Jakarta Sans" w:hAnsi="Plus Jakarta Sans"/>
          <w:sz w:val="18"/>
          <w:szCs w:val="18"/>
        </w:rPr>
        <w:t xml:space="preserve">to the </w:t>
      </w:r>
      <w:r w:rsidR="00E86C8F" w:rsidRPr="00C86050">
        <w:rPr>
          <w:rFonts w:ascii="Plus Jakarta Sans" w:hAnsi="Plus Jakarta Sans"/>
          <w:sz w:val="18"/>
          <w:szCs w:val="18"/>
        </w:rPr>
        <w:t xml:space="preserve">Software </w:t>
      </w:r>
      <w:r w:rsidRPr="00C86050">
        <w:rPr>
          <w:rFonts w:ascii="Plus Jakarta Sans" w:hAnsi="Plus Jakarta Sans"/>
          <w:sz w:val="18"/>
          <w:szCs w:val="18"/>
        </w:rPr>
        <w:t>by</w:t>
      </w:r>
      <w:r w:rsidR="000979B4" w:rsidRPr="00C86050">
        <w:rPr>
          <w:rFonts w:ascii="Plus Jakarta Sans" w:hAnsi="Plus Jakarta Sans"/>
          <w:sz w:val="18"/>
          <w:szCs w:val="18"/>
        </w:rPr>
        <w:t xml:space="preserve"> all</w:t>
      </w:r>
      <w:r w:rsidRPr="00C86050">
        <w:rPr>
          <w:rFonts w:ascii="Plus Jakarta Sans" w:hAnsi="Plus Jakarta Sans"/>
          <w:sz w:val="18"/>
          <w:szCs w:val="18"/>
        </w:rPr>
        <w:t xml:space="preserve"> Users; </w:t>
      </w:r>
    </w:p>
    <w:p w14:paraId="59A30349" w14:textId="2773D561"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maintaining the confidentiality of</w:t>
      </w:r>
      <w:r w:rsidR="000979B4" w:rsidRPr="00C86050">
        <w:rPr>
          <w:rFonts w:ascii="Plus Jakarta Sans" w:hAnsi="Plus Jakarta Sans"/>
          <w:sz w:val="18"/>
          <w:szCs w:val="18"/>
        </w:rPr>
        <w:t xml:space="preserve"> all</w:t>
      </w:r>
      <w:r w:rsidR="00EF68AE" w:rsidRPr="00C86050">
        <w:rPr>
          <w:rFonts w:ascii="Plus Jakarta Sans" w:hAnsi="Plus Jakarta Sans"/>
          <w:sz w:val="18"/>
          <w:szCs w:val="18"/>
        </w:rPr>
        <w:t xml:space="preserve"> </w:t>
      </w:r>
      <w:r w:rsidRPr="00C86050">
        <w:rPr>
          <w:rFonts w:ascii="Plus Jakarta Sans" w:hAnsi="Plus Jakarta Sans"/>
          <w:sz w:val="18"/>
          <w:szCs w:val="18"/>
        </w:rPr>
        <w:t>Users</w:t>
      </w:r>
      <w:r w:rsidR="000B1867" w:rsidRPr="00C86050">
        <w:rPr>
          <w:rFonts w:ascii="Plus Jakarta Sans" w:hAnsi="Plus Jakarta Sans"/>
          <w:sz w:val="18"/>
          <w:szCs w:val="18"/>
        </w:rPr>
        <w:t>’</w:t>
      </w:r>
      <w:r w:rsidRPr="00C86050">
        <w:rPr>
          <w:rFonts w:ascii="Plus Jakarta Sans" w:hAnsi="Plus Jakarta Sans"/>
          <w:sz w:val="18"/>
          <w:szCs w:val="18"/>
        </w:rPr>
        <w:t xml:space="preserve"> names, passwords and account information</w:t>
      </w:r>
      <w:r w:rsidR="00EF68AE" w:rsidRPr="00C86050">
        <w:rPr>
          <w:rFonts w:ascii="Plus Jakarta Sans" w:hAnsi="Plus Jakarta Sans"/>
          <w:sz w:val="18"/>
          <w:szCs w:val="18"/>
        </w:rPr>
        <w:t xml:space="preserve"> that are created using the S</w:t>
      </w:r>
      <w:r w:rsidR="00E86C8F" w:rsidRPr="00C86050">
        <w:rPr>
          <w:rFonts w:ascii="Plus Jakarta Sans" w:hAnsi="Plus Jakarta Sans"/>
          <w:sz w:val="18"/>
          <w:szCs w:val="18"/>
        </w:rPr>
        <w:t>oftware</w:t>
      </w:r>
      <w:r w:rsidRPr="00C86050">
        <w:rPr>
          <w:rFonts w:ascii="Plus Jakarta Sans" w:hAnsi="Plus Jakarta Sans"/>
          <w:sz w:val="18"/>
          <w:szCs w:val="18"/>
        </w:rPr>
        <w:t xml:space="preserve"> (</w:t>
      </w:r>
      <w:r w:rsidRPr="00C86050">
        <w:rPr>
          <w:rFonts w:ascii="Plus Jakarta Sans" w:hAnsi="Plus Jakarta Sans"/>
          <w:b/>
          <w:bCs/>
          <w:sz w:val="18"/>
          <w:szCs w:val="18"/>
        </w:rPr>
        <w:t>Credentials</w:t>
      </w:r>
      <w:r w:rsidRPr="00C86050">
        <w:rPr>
          <w:rFonts w:ascii="Plus Jakarta Sans" w:hAnsi="Plus Jakarta Sans"/>
          <w:sz w:val="18"/>
          <w:szCs w:val="18"/>
        </w:rPr>
        <w:t>); and</w:t>
      </w:r>
    </w:p>
    <w:p w14:paraId="0C4B59DB" w14:textId="013F5864" w:rsidR="00977DFE" w:rsidRPr="002B3919" w:rsidRDefault="002000FB" w:rsidP="000A164A">
      <w:pPr>
        <w:pStyle w:val="AllensHeading4"/>
        <w:tabs>
          <w:tab w:val="clear" w:pos="2126"/>
          <w:tab w:val="num" w:pos="1417"/>
        </w:tabs>
        <w:spacing w:before="0" w:line="240" w:lineRule="auto"/>
        <w:rPr>
          <w:rFonts w:ascii="Plus Jakarta Sans" w:hAnsi="Plus Jakarta Sans"/>
          <w:sz w:val="18"/>
          <w:szCs w:val="18"/>
        </w:rPr>
      </w:pPr>
      <w:r w:rsidRPr="002B3919">
        <w:rPr>
          <w:rFonts w:ascii="Plus Jakarta Sans" w:hAnsi="Plus Jakarta Sans"/>
          <w:sz w:val="18"/>
          <w:szCs w:val="18"/>
        </w:rPr>
        <w:t xml:space="preserve">all activities that occur </w:t>
      </w:r>
      <w:r w:rsidR="00592D48" w:rsidRPr="002B3919">
        <w:rPr>
          <w:rFonts w:ascii="Plus Jakarta Sans" w:hAnsi="Plus Jakarta Sans"/>
          <w:sz w:val="18"/>
          <w:szCs w:val="18"/>
        </w:rPr>
        <w:t>using</w:t>
      </w:r>
      <w:r w:rsidRPr="002B3919">
        <w:rPr>
          <w:rFonts w:ascii="Plus Jakarta Sans" w:hAnsi="Plus Jakarta Sans"/>
          <w:sz w:val="18"/>
          <w:szCs w:val="18"/>
        </w:rPr>
        <w:t xml:space="preserve"> </w:t>
      </w:r>
      <w:r w:rsidR="00EF68AE" w:rsidRPr="002B3919">
        <w:rPr>
          <w:rFonts w:ascii="Plus Jakarta Sans" w:hAnsi="Plus Jakarta Sans"/>
          <w:sz w:val="18"/>
          <w:szCs w:val="18"/>
        </w:rPr>
        <w:t>Your or Users’</w:t>
      </w:r>
      <w:r w:rsidRPr="002B3919">
        <w:rPr>
          <w:rFonts w:ascii="Plus Jakarta Sans" w:hAnsi="Plus Jakarta Sans"/>
          <w:sz w:val="18"/>
          <w:szCs w:val="18"/>
        </w:rPr>
        <w:t xml:space="preserve"> usernames, passwords or account</w:t>
      </w:r>
      <w:r w:rsidR="000B1867" w:rsidRPr="002B3919">
        <w:rPr>
          <w:rFonts w:ascii="Plus Jakarta Sans" w:hAnsi="Plus Jakarta Sans"/>
          <w:sz w:val="18"/>
          <w:szCs w:val="18"/>
        </w:rPr>
        <w:t>s</w:t>
      </w:r>
      <w:r w:rsidRPr="002B3919">
        <w:rPr>
          <w:rFonts w:ascii="Plus Jakarta Sans" w:hAnsi="Plus Jakarta Sans"/>
          <w:sz w:val="18"/>
          <w:szCs w:val="18"/>
        </w:rPr>
        <w:t xml:space="preserve"> and otherwise </w:t>
      </w:r>
      <w:proofErr w:type="gramStart"/>
      <w:r w:rsidRPr="002B3919">
        <w:rPr>
          <w:rFonts w:ascii="Plus Jakarta Sans" w:hAnsi="Plus Jakarta Sans"/>
          <w:sz w:val="18"/>
          <w:szCs w:val="18"/>
        </w:rPr>
        <w:t>as a result of</w:t>
      </w:r>
      <w:proofErr w:type="gramEnd"/>
      <w:r w:rsidRPr="002B3919">
        <w:rPr>
          <w:rFonts w:ascii="Plus Jakarta Sans" w:hAnsi="Plus Jakarta Sans"/>
          <w:sz w:val="18"/>
          <w:szCs w:val="18"/>
        </w:rPr>
        <w:t xml:space="preserve"> </w:t>
      </w:r>
      <w:r w:rsidR="00592D48" w:rsidRPr="002B3919">
        <w:rPr>
          <w:rFonts w:ascii="Plus Jakarta Sans" w:hAnsi="Plus Jakarta Sans"/>
          <w:sz w:val="18"/>
          <w:szCs w:val="18"/>
        </w:rPr>
        <w:t>Your or Users</w:t>
      </w:r>
      <w:r w:rsidR="000979B4" w:rsidRPr="002B3919">
        <w:rPr>
          <w:rFonts w:ascii="Plus Jakarta Sans" w:hAnsi="Plus Jakarta Sans"/>
          <w:sz w:val="18"/>
          <w:szCs w:val="18"/>
        </w:rPr>
        <w:t>’</w:t>
      </w:r>
      <w:r w:rsidRPr="002B3919">
        <w:rPr>
          <w:rFonts w:ascii="Plus Jakarta Sans" w:hAnsi="Plus Jakarta Sans"/>
          <w:sz w:val="18"/>
          <w:szCs w:val="18"/>
        </w:rPr>
        <w:t xml:space="preserve"> access to the </w:t>
      </w:r>
      <w:r w:rsidR="00081907" w:rsidRPr="002B3919">
        <w:rPr>
          <w:rFonts w:ascii="Plus Jakarta Sans" w:hAnsi="Plus Jakarta Sans"/>
          <w:sz w:val="18"/>
          <w:szCs w:val="18"/>
        </w:rPr>
        <w:t>Software</w:t>
      </w:r>
      <w:r w:rsidRPr="002B3919">
        <w:rPr>
          <w:rFonts w:ascii="Plus Jakarta Sans" w:hAnsi="Plus Jakarta Sans"/>
          <w:sz w:val="18"/>
          <w:szCs w:val="18"/>
        </w:rPr>
        <w:t xml:space="preserve">, </w:t>
      </w:r>
      <w:proofErr w:type="gramStart"/>
      <w:r w:rsidRPr="002B3919">
        <w:rPr>
          <w:rFonts w:ascii="Plus Jakarta Sans" w:hAnsi="Plus Jakarta Sans"/>
          <w:sz w:val="18"/>
          <w:szCs w:val="18"/>
        </w:rPr>
        <w:t>whether or not</w:t>
      </w:r>
      <w:proofErr w:type="gramEnd"/>
      <w:r w:rsidRPr="002B3919">
        <w:rPr>
          <w:rFonts w:ascii="Plus Jakarta Sans" w:hAnsi="Plus Jakarta Sans"/>
          <w:sz w:val="18"/>
          <w:szCs w:val="18"/>
        </w:rPr>
        <w:t xml:space="preserve"> authorised by </w:t>
      </w:r>
      <w:r w:rsidR="00EF68AE" w:rsidRPr="002B3919">
        <w:rPr>
          <w:rFonts w:ascii="Plus Jakarta Sans" w:hAnsi="Plus Jakarta Sans"/>
          <w:sz w:val="18"/>
          <w:szCs w:val="18"/>
        </w:rPr>
        <w:t>You</w:t>
      </w:r>
      <w:r w:rsidRPr="002B3919">
        <w:rPr>
          <w:rFonts w:ascii="Plus Jakarta Sans" w:hAnsi="Plus Jakarta Sans"/>
          <w:sz w:val="18"/>
          <w:szCs w:val="18"/>
        </w:rPr>
        <w:t xml:space="preserve">.  </w:t>
      </w:r>
      <w:r w:rsidR="00977DFE" w:rsidRPr="002B3919">
        <w:rPr>
          <w:rFonts w:ascii="Plus Jakarta Sans" w:hAnsi="Plus Jakarta Sans"/>
          <w:sz w:val="18"/>
          <w:szCs w:val="18"/>
        </w:rPr>
        <w:br w:type="page"/>
      </w:r>
    </w:p>
    <w:p w14:paraId="29BA92EB" w14:textId="7EF807AC" w:rsidR="002000FB" w:rsidRPr="00C86050" w:rsidRDefault="00EF68A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2000FB" w:rsidRPr="00C86050">
        <w:rPr>
          <w:rFonts w:ascii="Plus Jakarta Sans" w:hAnsi="Plus Jakarta Sans"/>
          <w:sz w:val="18"/>
          <w:szCs w:val="18"/>
        </w:rPr>
        <w:t xml:space="preserve"> </w:t>
      </w:r>
      <w:r w:rsidRPr="00C86050">
        <w:rPr>
          <w:rFonts w:ascii="Plus Jakarta Sans" w:hAnsi="Plus Jakarta Sans"/>
          <w:sz w:val="18"/>
          <w:szCs w:val="18"/>
        </w:rPr>
        <w:t>must immediately</w:t>
      </w:r>
      <w:r w:rsidR="002000FB" w:rsidRPr="00C86050">
        <w:rPr>
          <w:rFonts w:ascii="Plus Jakarta Sans" w:hAnsi="Plus Jakarta Sans"/>
          <w:sz w:val="18"/>
          <w:szCs w:val="18"/>
        </w:rPr>
        <w:t xml:space="preserve"> notify </w:t>
      </w:r>
      <w:r w:rsidR="0076458E" w:rsidRPr="00C86050">
        <w:rPr>
          <w:rFonts w:ascii="Plus Jakarta Sans" w:hAnsi="Plus Jakarta Sans"/>
          <w:sz w:val="18"/>
          <w:szCs w:val="18"/>
        </w:rPr>
        <w:t>Logiqc</w:t>
      </w:r>
      <w:r w:rsidR="002000FB" w:rsidRPr="00C86050">
        <w:rPr>
          <w:rFonts w:ascii="Plus Jakarta Sans" w:hAnsi="Plus Jakarta Sans"/>
          <w:sz w:val="18"/>
          <w:szCs w:val="18"/>
        </w:rPr>
        <w:t xml:space="preserve"> of: </w:t>
      </w:r>
    </w:p>
    <w:p w14:paraId="1EF244EC" w14:textId="4604DFD3"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any unauthori</w:t>
      </w:r>
      <w:r w:rsidR="001A292F" w:rsidRPr="00C86050">
        <w:rPr>
          <w:rFonts w:ascii="Plus Jakarta Sans" w:hAnsi="Plus Jakarta Sans"/>
          <w:sz w:val="18"/>
          <w:szCs w:val="18"/>
        </w:rPr>
        <w:t>s</w:t>
      </w:r>
      <w:r w:rsidRPr="00C86050">
        <w:rPr>
          <w:rFonts w:ascii="Plus Jakarta Sans" w:hAnsi="Plus Jakarta Sans"/>
          <w:sz w:val="18"/>
          <w:szCs w:val="18"/>
        </w:rPr>
        <w:t>ed access to, or use of, the</w:t>
      </w:r>
      <w:r w:rsidR="00EF68AE" w:rsidRPr="00C86050">
        <w:rPr>
          <w:rFonts w:ascii="Plus Jakarta Sans" w:hAnsi="Plus Jakarta Sans"/>
          <w:sz w:val="18"/>
          <w:szCs w:val="18"/>
        </w:rPr>
        <w:t xml:space="preserve"> </w:t>
      </w:r>
      <w:r w:rsidRPr="00C86050">
        <w:rPr>
          <w:rFonts w:ascii="Plus Jakarta Sans" w:hAnsi="Plus Jakarta Sans"/>
          <w:sz w:val="18"/>
          <w:szCs w:val="18"/>
        </w:rPr>
        <w:t>S</w:t>
      </w:r>
      <w:r w:rsidR="00E86C8F" w:rsidRPr="00C86050">
        <w:rPr>
          <w:rFonts w:ascii="Plus Jakarta Sans" w:hAnsi="Plus Jakarta Sans"/>
          <w:sz w:val="18"/>
          <w:szCs w:val="18"/>
        </w:rPr>
        <w:t>oftware</w:t>
      </w:r>
      <w:r w:rsidR="00EF68AE" w:rsidRPr="00C86050">
        <w:rPr>
          <w:rFonts w:ascii="Plus Jakarta Sans" w:hAnsi="Plus Jakarta Sans"/>
          <w:sz w:val="18"/>
          <w:szCs w:val="18"/>
        </w:rPr>
        <w:t xml:space="preserve"> using Credentials</w:t>
      </w:r>
      <w:r w:rsidRPr="00C86050">
        <w:rPr>
          <w:rFonts w:ascii="Plus Jakarta Sans" w:hAnsi="Plus Jakarta Sans"/>
          <w:sz w:val="18"/>
          <w:szCs w:val="18"/>
        </w:rPr>
        <w:t xml:space="preserve">; and </w:t>
      </w:r>
    </w:p>
    <w:p w14:paraId="781E08D0" w14:textId="5AB56529"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any loss, theft or unauthori</w:t>
      </w:r>
      <w:r w:rsidR="001A292F" w:rsidRPr="00C86050">
        <w:rPr>
          <w:rFonts w:ascii="Plus Jakarta Sans" w:hAnsi="Plus Jakarta Sans"/>
          <w:sz w:val="18"/>
          <w:szCs w:val="18"/>
        </w:rPr>
        <w:t>s</w:t>
      </w:r>
      <w:r w:rsidRPr="00C86050">
        <w:rPr>
          <w:rFonts w:ascii="Plus Jakarta Sans" w:hAnsi="Plus Jakarta Sans"/>
          <w:sz w:val="18"/>
          <w:szCs w:val="18"/>
        </w:rPr>
        <w:t xml:space="preserve">ed use of any Credentials.   </w:t>
      </w:r>
    </w:p>
    <w:p w14:paraId="0B05554E" w14:textId="29AB6356" w:rsidR="0049208F" w:rsidRPr="00C86050" w:rsidRDefault="009B373B" w:rsidP="00C15FF9">
      <w:pPr>
        <w:pStyle w:val="AllensHeading1"/>
        <w:tabs>
          <w:tab w:val="clear" w:pos="709"/>
          <w:tab w:val="num" w:pos="0"/>
        </w:tabs>
        <w:rPr>
          <w:rFonts w:ascii="Plus Jakarta Sans" w:hAnsi="Plus Jakarta Sans"/>
          <w:sz w:val="20"/>
          <w:szCs w:val="18"/>
        </w:rPr>
      </w:pPr>
      <w:bookmarkStart w:id="90" w:name="_Ref125393043"/>
      <w:bookmarkStart w:id="91" w:name="_Ref154069782"/>
      <w:r w:rsidRPr="00C86050">
        <w:rPr>
          <w:rFonts w:ascii="Plus Jakarta Sans" w:hAnsi="Plus Jakarta Sans"/>
          <w:sz w:val="20"/>
          <w:szCs w:val="18"/>
        </w:rPr>
        <w:t>Fees</w:t>
      </w:r>
      <w:bookmarkEnd w:id="90"/>
      <w:bookmarkEnd w:id="91"/>
    </w:p>
    <w:p w14:paraId="079A5EC3" w14:textId="360078DA" w:rsidR="005C6D52" w:rsidRPr="00C86050" w:rsidRDefault="0061243D" w:rsidP="00C15FF9">
      <w:pPr>
        <w:pStyle w:val="AllensHeading2"/>
        <w:tabs>
          <w:tab w:val="clear" w:pos="709"/>
          <w:tab w:val="num" w:pos="0"/>
        </w:tabs>
        <w:rPr>
          <w:rFonts w:ascii="Plus Jakarta Sans" w:hAnsi="Plus Jakarta Sans"/>
          <w:sz w:val="20"/>
          <w:szCs w:val="18"/>
        </w:rPr>
      </w:pPr>
      <w:bookmarkStart w:id="92" w:name="_Ref174527198"/>
      <w:r w:rsidRPr="00C86050">
        <w:rPr>
          <w:rFonts w:ascii="Plus Jakarta Sans" w:hAnsi="Plus Jakarta Sans"/>
          <w:sz w:val="20"/>
          <w:szCs w:val="18"/>
        </w:rPr>
        <w:t>Billing and p</w:t>
      </w:r>
      <w:r w:rsidR="005C6D52" w:rsidRPr="00C86050">
        <w:rPr>
          <w:rFonts w:ascii="Plus Jakarta Sans" w:hAnsi="Plus Jakarta Sans"/>
          <w:sz w:val="20"/>
          <w:szCs w:val="18"/>
        </w:rPr>
        <w:t>ayment</w:t>
      </w:r>
      <w:bookmarkEnd w:id="92"/>
    </w:p>
    <w:p w14:paraId="000A0172" w14:textId="645E5340" w:rsidR="00E74E3A" w:rsidRPr="00C86050" w:rsidRDefault="00906143"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812B15" w:rsidRPr="00C86050">
        <w:rPr>
          <w:rFonts w:ascii="Plus Jakarta Sans" w:hAnsi="Plus Jakarta Sans"/>
          <w:sz w:val="18"/>
          <w:szCs w:val="18"/>
        </w:rPr>
        <w:t xml:space="preserve"> must</w:t>
      </w:r>
      <w:r w:rsidR="00FB4476" w:rsidRPr="00C86050">
        <w:rPr>
          <w:rFonts w:ascii="Plus Jakarta Sans" w:hAnsi="Plus Jakarta Sans"/>
          <w:sz w:val="18"/>
          <w:szCs w:val="18"/>
        </w:rPr>
        <w:t xml:space="preserve"> pay the Fees to </w:t>
      </w:r>
      <w:proofErr w:type="spellStart"/>
      <w:r w:rsidR="00FB4476" w:rsidRPr="00C86050">
        <w:rPr>
          <w:rFonts w:ascii="Plus Jakarta Sans" w:hAnsi="Plus Jakarta Sans"/>
          <w:sz w:val="18"/>
          <w:szCs w:val="18"/>
        </w:rPr>
        <w:t>Logqic</w:t>
      </w:r>
      <w:proofErr w:type="spellEnd"/>
      <w:r w:rsidR="00124AA5" w:rsidRPr="00C86050">
        <w:rPr>
          <w:rFonts w:ascii="Plus Jakarta Sans" w:hAnsi="Plus Jakarta Sans"/>
          <w:sz w:val="18"/>
          <w:szCs w:val="18"/>
        </w:rPr>
        <w:t>:</w:t>
      </w:r>
    </w:p>
    <w:p w14:paraId="4F1D5807" w14:textId="626C3D01" w:rsidR="00B01B0D" w:rsidRPr="00C86050" w:rsidRDefault="002B5A7A"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for the Software</w:t>
      </w:r>
      <w:r w:rsidR="00B01B0D" w:rsidRPr="00C86050">
        <w:rPr>
          <w:rFonts w:ascii="Plus Jakarta Sans" w:hAnsi="Plus Jakarta Sans"/>
          <w:sz w:val="18"/>
          <w:szCs w:val="18"/>
        </w:rPr>
        <w:t xml:space="preserve"> in advance</w:t>
      </w:r>
      <w:r w:rsidR="00DD5DFE" w:rsidRPr="00C86050">
        <w:rPr>
          <w:rFonts w:ascii="Plus Jakarta Sans" w:hAnsi="Plus Jakarta Sans"/>
          <w:sz w:val="18"/>
          <w:szCs w:val="18"/>
        </w:rPr>
        <w:t xml:space="preserve"> </w:t>
      </w:r>
      <w:r w:rsidR="0061243D" w:rsidRPr="00C86050">
        <w:rPr>
          <w:rFonts w:ascii="Plus Jakarta Sans" w:hAnsi="Plus Jakarta Sans"/>
          <w:sz w:val="18"/>
          <w:szCs w:val="18"/>
        </w:rPr>
        <w:t xml:space="preserve">in accordance with the </w:t>
      </w:r>
      <w:r w:rsidR="000A488F" w:rsidRPr="00C86050">
        <w:rPr>
          <w:rFonts w:ascii="Plus Jakarta Sans" w:hAnsi="Plus Jakarta Sans"/>
          <w:sz w:val="18"/>
          <w:szCs w:val="18"/>
        </w:rPr>
        <w:t xml:space="preserve">recurring </w:t>
      </w:r>
      <w:r w:rsidR="0061243D" w:rsidRPr="00C86050">
        <w:rPr>
          <w:rFonts w:ascii="Plus Jakarta Sans" w:hAnsi="Plus Jakarta Sans"/>
          <w:sz w:val="18"/>
          <w:szCs w:val="18"/>
        </w:rPr>
        <w:t xml:space="preserve">billing </w:t>
      </w:r>
      <w:r w:rsidR="000A488F" w:rsidRPr="00C86050">
        <w:rPr>
          <w:rFonts w:ascii="Plus Jakarta Sans" w:hAnsi="Plus Jakarta Sans"/>
          <w:sz w:val="18"/>
          <w:szCs w:val="18"/>
        </w:rPr>
        <w:t>period</w:t>
      </w:r>
      <w:r w:rsidR="00906143" w:rsidRPr="00C86050">
        <w:rPr>
          <w:rFonts w:ascii="Plus Jakarta Sans" w:hAnsi="Plus Jakarta Sans"/>
          <w:sz w:val="18"/>
          <w:szCs w:val="18"/>
        </w:rPr>
        <w:t xml:space="preserve"> (monthly or annually)</w:t>
      </w:r>
      <w:r w:rsidR="0061243D" w:rsidRPr="00C86050">
        <w:rPr>
          <w:rFonts w:ascii="Plus Jakarta Sans" w:hAnsi="Plus Jakarta Sans"/>
          <w:sz w:val="18"/>
          <w:szCs w:val="18"/>
        </w:rPr>
        <w:t xml:space="preserve"> specified in the </w:t>
      </w:r>
      <w:r w:rsidR="002E3EC3" w:rsidRPr="00C86050">
        <w:rPr>
          <w:rFonts w:ascii="Plus Jakarta Sans" w:hAnsi="Plus Jakarta Sans"/>
          <w:sz w:val="18"/>
          <w:szCs w:val="18"/>
        </w:rPr>
        <w:t>Order</w:t>
      </w:r>
      <w:r w:rsidR="00124AA5" w:rsidRPr="00C86050">
        <w:rPr>
          <w:rFonts w:ascii="Plus Jakarta Sans" w:hAnsi="Plus Jakarta Sans"/>
          <w:sz w:val="18"/>
          <w:szCs w:val="18"/>
        </w:rPr>
        <w:t>; and</w:t>
      </w:r>
    </w:p>
    <w:p w14:paraId="126D6390" w14:textId="2CAD2112" w:rsidR="00124AA5" w:rsidRPr="00C86050" w:rsidRDefault="00124AA5"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for the Professional Service in advance.</w:t>
      </w:r>
    </w:p>
    <w:p w14:paraId="2F9A29E3" w14:textId="0B49AAF5" w:rsidR="00E74E3A" w:rsidRPr="00C86050" w:rsidRDefault="00E74E3A" w:rsidP="00C15FF9">
      <w:pPr>
        <w:pStyle w:val="AllensHeading3"/>
        <w:tabs>
          <w:tab w:val="clear" w:pos="1418"/>
          <w:tab w:val="num" w:pos="709"/>
        </w:tabs>
        <w:rPr>
          <w:rFonts w:ascii="Plus Jakarta Sans" w:hAnsi="Plus Jakarta Sans"/>
          <w:sz w:val="18"/>
          <w:szCs w:val="18"/>
        </w:rPr>
      </w:pPr>
      <w:bookmarkStart w:id="93" w:name="_Ref193442997"/>
      <w:r w:rsidRPr="00C86050">
        <w:rPr>
          <w:rFonts w:ascii="Plus Jakarta Sans" w:hAnsi="Plus Jakarta Sans"/>
          <w:sz w:val="18"/>
          <w:szCs w:val="18"/>
        </w:rPr>
        <w:t>The Company must issue You with a tax invoice for the payment of all Fees that are payable pursuant to the Agreement.</w:t>
      </w:r>
      <w:bookmarkEnd w:id="93"/>
    </w:p>
    <w:p w14:paraId="49C7CB35" w14:textId="00D5280F" w:rsidR="00E74E3A" w:rsidRPr="00C86050" w:rsidRDefault="00E74E3A"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Except for Fees paid in accordance with clause </w:t>
      </w:r>
      <w:r w:rsidR="00915511" w:rsidRPr="00C86050">
        <w:rPr>
          <w:rFonts w:ascii="Plus Jakarta Sans" w:hAnsi="Plus Jakarta Sans"/>
          <w:sz w:val="18"/>
          <w:szCs w:val="18"/>
        </w:rPr>
        <w:fldChar w:fldCharType="begin"/>
      </w:r>
      <w:r w:rsidR="00915511" w:rsidRPr="00C86050">
        <w:rPr>
          <w:rFonts w:ascii="Plus Jakarta Sans" w:hAnsi="Plus Jakarta Sans"/>
          <w:sz w:val="18"/>
          <w:szCs w:val="18"/>
        </w:rPr>
        <w:instrText xml:space="preserve"> REF _Ref174695593 \w \h </w:instrText>
      </w:r>
      <w:r w:rsidR="00C86050" w:rsidRPr="00C86050">
        <w:rPr>
          <w:rFonts w:ascii="Plus Jakarta Sans" w:hAnsi="Plus Jakarta Sans"/>
          <w:sz w:val="18"/>
          <w:szCs w:val="18"/>
        </w:rPr>
        <w:instrText xml:space="preserve"> \* MERGEFORMAT </w:instrText>
      </w:r>
      <w:r w:rsidR="00915511" w:rsidRPr="00C86050">
        <w:rPr>
          <w:rFonts w:ascii="Plus Jakarta Sans" w:hAnsi="Plus Jakarta Sans"/>
          <w:sz w:val="18"/>
          <w:szCs w:val="18"/>
        </w:rPr>
      </w:r>
      <w:r w:rsidR="00915511" w:rsidRPr="00C86050">
        <w:rPr>
          <w:rFonts w:ascii="Plus Jakarta Sans" w:hAnsi="Plus Jakarta Sans"/>
          <w:sz w:val="18"/>
          <w:szCs w:val="18"/>
        </w:rPr>
        <w:fldChar w:fldCharType="separate"/>
      </w:r>
      <w:r w:rsidR="00915511" w:rsidRPr="00C86050">
        <w:rPr>
          <w:rFonts w:ascii="Plus Jakarta Sans" w:hAnsi="Plus Jakarta Sans"/>
          <w:sz w:val="18"/>
          <w:szCs w:val="18"/>
        </w:rPr>
        <w:t>7.1(d)</w:t>
      </w:r>
      <w:r w:rsidR="00915511" w:rsidRPr="00C86050">
        <w:rPr>
          <w:rFonts w:ascii="Plus Jakarta Sans" w:hAnsi="Plus Jakarta Sans"/>
          <w:sz w:val="18"/>
          <w:szCs w:val="18"/>
        </w:rPr>
        <w:fldChar w:fldCharType="end"/>
      </w:r>
      <w:r w:rsidRPr="00C86050">
        <w:rPr>
          <w:rFonts w:ascii="Plus Jakarta Sans" w:hAnsi="Plus Jakarta Sans"/>
          <w:sz w:val="18"/>
          <w:szCs w:val="18"/>
        </w:rPr>
        <w:t xml:space="preserve">, You must pay each tax invoice issued </w:t>
      </w:r>
      <w:r w:rsidR="00494208" w:rsidRPr="00C86050">
        <w:rPr>
          <w:rFonts w:ascii="Plus Jakarta Sans" w:hAnsi="Plus Jakarta Sans"/>
          <w:sz w:val="18"/>
          <w:szCs w:val="18"/>
        </w:rPr>
        <w:t xml:space="preserve">in accordance with clause </w:t>
      </w:r>
      <w:r w:rsidR="00915511" w:rsidRPr="00C86050">
        <w:rPr>
          <w:rFonts w:ascii="Plus Jakarta Sans" w:hAnsi="Plus Jakarta Sans"/>
          <w:sz w:val="18"/>
          <w:szCs w:val="18"/>
        </w:rPr>
        <w:fldChar w:fldCharType="begin"/>
      </w:r>
      <w:r w:rsidR="00915511" w:rsidRPr="00C86050">
        <w:rPr>
          <w:rFonts w:ascii="Plus Jakarta Sans" w:hAnsi="Plus Jakarta Sans"/>
          <w:sz w:val="18"/>
          <w:szCs w:val="18"/>
        </w:rPr>
        <w:instrText xml:space="preserve"> REF _Ref193442997 \w \h </w:instrText>
      </w:r>
      <w:r w:rsidR="00C86050" w:rsidRPr="00C86050">
        <w:rPr>
          <w:rFonts w:ascii="Plus Jakarta Sans" w:hAnsi="Plus Jakarta Sans"/>
          <w:sz w:val="18"/>
          <w:szCs w:val="18"/>
        </w:rPr>
        <w:instrText xml:space="preserve"> \* MERGEFORMAT </w:instrText>
      </w:r>
      <w:r w:rsidR="00915511" w:rsidRPr="00C86050">
        <w:rPr>
          <w:rFonts w:ascii="Plus Jakarta Sans" w:hAnsi="Plus Jakarta Sans"/>
          <w:sz w:val="18"/>
          <w:szCs w:val="18"/>
        </w:rPr>
      </w:r>
      <w:r w:rsidR="00915511" w:rsidRPr="00C86050">
        <w:rPr>
          <w:rFonts w:ascii="Plus Jakarta Sans" w:hAnsi="Plus Jakarta Sans"/>
          <w:sz w:val="18"/>
          <w:szCs w:val="18"/>
        </w:rPr>
        <w:fldChar w:fldCharType="separate"/>
      </w:r>
      <w:r w:rsidR="00915511" w:rsidRPr="00C86050">
        <w:rPr>
          <w:rFonts w:ascii="Plus Jakarta Sans" w:hAnsi="Plus Jakarta Sans"/>
          <w:sz w:val="18"/>
          <w:szCs w:val="18"/>
        </w:rPr>
        <w:t>7.1(b)</w:t>
      </w:r>
      <w:r w:rsidR="00915511" w:rsidRPr="00C86050">
        <w:rPr>
          <w:rFonts w:ascii="Plus Jakarta Sans" w:hAnsi="Plus Jakarta Sans"/>
          <w:sz w:val="18"/>
          <w:szCs w:val="18"/>
        </w:rPr>
        <w:fldChar w:fldCharType="end"/>
      </w:r>
      <w:r w:rsidR="007D2F76" w:rsidRPr="00C86050">
        <w:rPr>
          <w:rFonts w:ascii="Plus Jakarta Sans" w:hAnsi="Plus Jakarta Sans"/>
          <w:sz w:val="18"/>
          <w:szCs w:val="18"/>
        </w:rPr>
        <w:t xml:space="preserve"> by electronic funds transfer to the bank account specified in the tax invoice</w:t>
      </w:r>
      <w:r w:rsidRPr="00C86050">
        <w:rPr>
          <w:rFonts w:ascii="Plus Jakarta Sans" w:hAnsi="Plus Jakarta Sans"/>
          <w:sz w:val="18"/>
          <w:szCs w:val="18"/>
        </w:rPr>
        <w:t xml:space="preserve"> within 30 days of the date of the tax invoice. </w:t>
      </w:r>
    </w:p>
    <w:p w14:paraId="63153730" w14:textId="7D0F3FAF" w:rsidR="0061243D" w:rsidRPr="00C86050" w:rsidRDefault="002B5A7A" w:rsidP="00C15FF9">
      <w:pPr>
        <w:pStyle w:val="AllensHeading3"/>
        <w:tabs>
          <w:tab w:val="clear" w:pos="1418"/>
          <w:tab w:val="num" w:pos="709"/>
        </w:tabs>
        <w:rPr>
          <w:rFonts w:ascii="Plus Jakarta Sans" w:hAnsi="Plus Jakarta Sans"/>
          <w:sz w:val="18"/>
          <w:szCs w:val="18"/>
        </w:rPr>
      </w:pPr>
      <w:bookmarkStart w:id="94" w:name="_Ref174695593"/>
      <w:r w:rsidRPr="00C86050">
        <w:rPr>
          <w:rFonts w:ascii="Plus Jakarta Sans" w:hAnsi="Plus Jakarta Sans"/>
          <w:sz w:val="18"/>
          <w:szCs w:val="18"/>
        </w:rPr>
        <w:t>W</w:t>
      </w:r>
      <w:r w:rsidR="002E3EC3" w:rsidRPr="00C86050">
        <w:rPr>
          <w:rFonts w:ascii="Plus Jakarta Sans" w:hAnsi="Plus Jakarta Sans"/>
          <w:sz w:val="18"/>
          <w:szCs w:val="18"/>
        </w:rPr>
        <w:t>here specified,</w:t>
      </w:r>
      <w:r w:rsidR="00E74E3A" w:rsidRPr="00C86050">
        <w:rPr>
          <w:rFonts w:ascii="Plus Jakarta Sans" w:hAnsi="Plus Jakarta Sans"/>
          <w:sz w:val="18"/>
          <w:szCs w:val="18"/>
        </w:rPr>
        <w:t xml:space="preserve"> the</w:t>
      </w:r>
      <w:r w:rsidR="002E3EC3" w:rsidRPr="00C86050">
        <w:rPr>
          <w:rFonts w:ascii="Plus Jakarta Sans" w:hAnsi="Plus Jakarta Sans"/>
          <w:sz w:val="18"/>
          <w:szCs w:val="18"/>
        </w:rPr>
        <w:t xml:space="preserve"> </w:t>
      </w:r>
      <w:r w:rsidRPr="00C86050">
        <w:rPr>
          <w:rFonts w:ascii="Plus Jakarta Sans" w:hAnsi="Plus Jakarta Sans"/>
          <w:sz w:val="18"/>
          <w:szCs w:val="18"/>
        </w:rPr>
        <w:t xml:space="preserve">Fees </w:t>
      </w:r>
      <w:r w:rsidR="00827FDD">
        <w:rPr>
          <w:rFonts w:ascii="Plus Jakarta Sans" w:hAnsi="Plus Jakarta Sans"/>
          <w:sz w:val="18"/>
          <w:szCs w:val="18"/>
        </w:rPr>
        <w:t xml:space="preserve">can </w:t>
      </w:r>
      <w:r w:rsidRPr="00C86050">
        <w:rPr>
          <w:rFonts w:ascii="Plus Jakarta Sans" w:hAnsi="Plus Jakarta Sans"/>
          <w:sz w:val="18"/>
          <w:szCs w:val="18"/>
        </w:rPr>
        <w:t xml:space="preserve">be paid </w:t>
      </w:r>
      <w:r w:rsidR="00B01B0D" w:rsidRPr="00C86050">
        <w:rPr>
          <w:rFonts w:ascii="Plus Jakarta Sans" w:hAnsi="Plus Jakarta Sans"/>
          <w:sz w:val="18"/>
          <w:szCs w:val="18"/>
        </w:rPr>
        <w:t>by way of credit or debit card (</w:t>
      </w:r>
      <w:r w:rsidR="00B01B0D" w:rsidRPr="00C86050">
        <w:rPr>
          <w:rFonts w:ascii="Plus Jakarta Sans" w:hAnsi="Plus Jakarta Sans"/>
          <w:b/>
          <w:bCs/>
          <w:sz w:val="18"/>
          <w:szCs w:val="18"/>
        </w:rPr>
        <w:t>Card</w:t>
      </w:r>
      <w:r w:rsidR="009653E0" w:rsidRPr="00C86050">
        <w:rPr>
          <w:rFonts w:ascii="Plus Jakarta Sans" w:hAnsi="Plus Jakarta Sans"/>
          <w:sz w:val="18"/>
          <w:szCs w:val="18"/>
        </w:rPr>
        <w:t xml:space="preserve">) which will be debited </w:t>
      </w:r>
      <w:r w:rsidRPr="00C86050">
        <w:rPr>
          <w:rFonts w:ascii="Plus Jakarta Sans" w:hAnsi="Plus Jakarta Sans"/>
          <w:sz w:val="18"/>
          <w:szCs w:val="18"/>
        </w:rPr>
        <w:t xml:space="preserve">from the Card </w:t>
      </w:r>
      <w:r w:rsidR="009653E0" w:rsidRPr="00C86050">
        <w:rPr>
          <w:rFonts w:ascii="Plus Jakarta Sans" w:hAnsi="Plus Jakarta Sans"/>
          <w:sz w:val="18"/>
          <w:szCs w:val="18"/>
        </w:rPr>
        <w:t xml:space="preserve">immediately at the beginning of each recurring billing period specified in the </w:t>
      </w:r>
      <w:r w:rsidR="002E3EC3" w:rsidRPr="00C86050">
        <w:rPr>
          <w:rFonts w:ascii="Plus Jakarta Sans" w:hAnsi="Plus Jakarta Sans"/>
          <w:sz w:val="18"/>
          <w:szCs w:val="18"/>
        </w:rPr>
        <w:t>Order</w:t>
      </w:r>
      <w:r w:rsidR="009653E0" w:rsidRPr="00C86050">
        <w:rPr>
          <w:rFonts w:ascii="Plus Jakarta Sans" w:hAnsi="Plus Jakarta Sans"/>
          <w:sz w:val="18"/>
          <w:szCs w:val="18"/>
        </w:rPr>
        <w:t>.</w:t>
      </w:r>
      <w:bookmarkEnd w:id="94"/>
    </w:p>
    <w:p w14:paraId="1DA7477D" w14:textId="0C6E6D84" w:rsidR="00812B15" w:rsidRPr="00C86050" w:rsidRDefault="002E3EC3"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For the purposes of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_Ref174695593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002B5A7A" w:rsidRPr="00C86050">
        <w:rPr>
          <w:rFonts w:ascii="Plus Jakarta Sans" w:hAnsi="Plus Jakarta Sans"/>
          <w:sz w:val="18"/>
          <w:szCs w:val="18"/>
        </w:rPr>
        <w:t>7.1(d)</w:t>
      </w:r>
      <w:r w:rsidRPr="00C86050">
        <w:rPr>
          <w:rFonts w:ascii="Plus Jakarta Sans" w:hAnsi="Plus Jakarta Sans"/>
          <w:sz w:val="18"/>
          <w:szCs w:val="18"/>
        </w:rPr>
        <w:fldChar w:fldCharType="end"/>
      </w:r>
      <w:r w:rsidRPr="00C86050">
        <w:rPr>
          <w:rFonts w:ascii="Plus Jakarta Sans" w:hAnsi="Plus Jakarta Sans"/>
          <w:sz w:val="18"/>
          <w:szCs w:val="18"/>
        </w:rPr>
        <w:t xml:space="preserve">, </w:t>
      </w:r>
      <w:r w:rsidR="009653E0" w:rsidRPr="00C86050">
        <w:rPr>
          <w:rFonts w:ascii="Plus Jakarta Sans" w:hAnsi="Plus Jakarta Sans"/>
          <w:sz w:val="18"/>
          <w:szCs w:val="18"/>
        </w:rPr>
        <w:t>You</w:t>
      </w:r>
      <w:r w:rsidR="00B01B0D" w:rsidRPr="00C86050">
        <w:rPr>
          <w:rFonts w:ascii="Plus Jakarta Sans" w:hAnsi="Plus Jakarta Sans"/>
          <w:sz w:val="18"/>
          <w:szCs w:val="18"/>
        </w:rPr>
        <w:t>:</w:t>
      </w:r>
    </w:p>
    <w:p w14:paraId="2CFBDA30" w14:textId="5DFF80EA" w:rsidR="00812B15" w:rsidRPr="00C86050" w:rsidRDefault="00812B15"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authorise </w:t>
      </w:r>
      <w:r w:rsidR="0076458E" w:rsidRPr="00C86050">
        <w:rPr>
          <w:rFonts w:ascii="Plus Jakarta Sans" w:hAnsi="Plus Jakarta Sans"/>
          <w:sz w:val="18"/>
          <w:szCs w:val="18"/>
        </w:rPr>
        <w:t>Logiqc</w:t>
      </w:r>
      <w:r w:rsidRPr="00C86050">
        <w:rPr>
          <w:rFonts w:ascii="Plus Jakarta Sans" w:hAnsi="Plus Jakarta Sans"/>
          <w:sz w:val="18"/>
          <w:szCs w:val="18"/>
        </w:rPr>
        <w:t xml:space="preserve"> to arrange for the </w:t>
      </w:r>
      <w:r w:rsidR="007449B0" w:rsidRPr="00C86050">
        <w:rPr>
          <w:rFonts w:ascii="Plus Jakarta Sans" w:hAnsi="Plus Jakarta Sans"/>
          <w:sz w:val="18"/>
          <w:szCs w:val="18"/>
        </w:rPr>
        <w:t>Fees</w:t>
      </w:r>
      <w:r w:rsidRPr="00C86050">
        <w:rPr>
          <w:rFonts w:ascii="Plus Jakarta Sans" w:hAnsi="Plus Jakarta Sans"/>
          <w:sz w:val="18"/>
          <w:szCs w:val="18"/>
        </w:rPr>
        <w:t xml:space="preserve"> to be debited from the Card</w:t>
      </w:r>
      <w:r w:rsidR="009D4420" w:rsidRPr="00C86050">
        <w:rPr>
          <w:rFonts w:ascii="Plus Jakarta Sans" w:hAnsi="Plus Jakarta Sans"/>
          <w:sz w:val="18"/>
          <w:szCs w:val="18"/>
        </w:rPr>
        <w:t xml:space="preserve"> using a third-party provider (</w:t>
      </w:r>
      <w:r w:rsidR="009D4420" w:rsidRPr="00C86050">
        <w:rPr>
          <w:rFonts w:ascii="Plus Jakarta Sans" w:hAnsi="Plus Jakarta Sans"/>
          <w:b/>
          <w:bCs/>
          <w:sz w:val="18"/>
          <w:szCs w:val="18"/>
        </w:rPr>
        <w:t>Processor</w:t>
      </w:r>
      <w:r w:rsidR="009D4420" w:rsidRPr="00C86050">
        <w:rPr>
          <w:rFonts w:ascii="Plus Jakarta Sans" w:hAnsi="Plus Jakarta Sans"/>
          <w:sz w:val="18"/>
          <w:szCs w:val="18"/>
        </w:rPr>
        <w:t xml:space="preserve">) which stores </w:t>
      </w:r>
      <w:r w:rsidR="00134088" w:rsidRPr="00C86050">
        <w:rPr>
          <w:rFonts w:ascii="Plus Jakarta Sans" w:hAnsi="Plus Jakarta Sans"/>
          <w:sz w:val="18"/>
          <w:szCs w:val="18"/>
        </w:rPr>
        <w:t>Your</w:t>
      </w:r>
      <w:r w:rsidR="009D4420" w:rsidRPr="00C86050">
        <w:rPr>
          <w:rFonts w:ascii="Plus Jakarta Sans" w:hAnsi="Plus Jakarta Sans"/>
          <w:sz w:val="18"/>
          <w:szCs w:val="18"/>
        </w:rPr>
        <w:t xml:space="preserve"> Card information and processes payment. </w:t>
      </w:r>
      <w:r w:rsidR="00134088" w:rsidRPr="00C86050">
        <w:rPr>
          <w:rFonts w:ascii="Plus Jakarta Sans" w:hAnsi="Plus Jakarta Sans"/>
          <w:sz w:val="18"/>
          <w:szCs w:val="18"/>
        </w:rPr>
        <w:t>You</w:t>
      </w:r>
      <w:r w:rsidR="009D4420" w:rsidRPr="00C86050">
        <w:rPr>
          <w:rFonts w:ascii="Plus Jakarta Sans" w:hAnsi="Plus Jakarta Sans"/>
          <w:sz w:val="18"/>
          <w:szCs w:val="18"/>
        </w:rPr>
        <w:t xml:space="preserve"> must provide all Card information </w:t>
      </w:r>
      <w:r w:rsidR="00827FDD">
        <w:rPr>
          <w:rFonts w:ascii="Plus Jakarta Sans" w:hAnsi="Plus Jakarta Sans"/>
          <w:sz w:val="18"/>
          <w:szCs w:val="18"/>
        </w:rPr>
        <w:t>required</w:t>
      </w:r>
      <w:r w:rsidRPr="00C86050">
        <w:rPr>
          <w:rFonts w:ascii="Plus Jakarta Sans" w:hAnsi="Plus Jakarta Sans"/>
          <w:sz w:val="18"/>
          <w:szCs w:val="18"/>
        </w:rPr>
        <w:t>;</w:t>
      </w:r>
      <w:r w:rsidR="009653E0" w:rsidRPr="00C86050">
        <w:rPr>
          <w:rFonts w:ascii="Plus Jakarta Sans" w:hAnsi="Plus Jakarta Sans"/>
          <w:sz w:val="18"/>
          <w:szCs w:val="18"/>
        </w:rPr>
        <w:t xml:space="preserve"> and</w:t>
      </w:r>
    </w:p>
    <w:p w14:paraId="274260CD" w14:textId="036C1EED" w:rsidR="0061243D" w:rsidRPr="00C86050" w:rsidRDefault="00812B15"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must ensure that there are sufficient clear funds available on the Card to allow for the Fees to be debited in accordance with this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_Ref154069782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00E86C8F" w:rsidRPr="00C86050">
        <w:rPr>
          <w:rFonts w:ascii="Plus Jakarta Sans" w:hAnsi="Plus Jakarta Sans"/>
          <w:sz w:val="18"/>
          <w:szCs w:val="18"/>
        </w:rPr>
        <w:t>7</w:t>
      </w:r>
      <w:r w:rsidRPr="00C86050">
        <w:rPr>
          <w:rFonts w:ascii="Plus Jakarta Sans" w:hAnsi="Plus Jakarta Sans"/>
          <w:sz w:val="18"/>
          <w:szCs w:val="18"/>
        </w:rPr>
        <w:fldChar w:fldCharType="end"/>
      </w:r>
      <w:r w:rsidRPr="00C86050">
        <w:rPr>
          <w:rFonts w:ascii="Plus Jakarta Sans" w:hAnsi="Plus Jakarta Sans"/>
          <w:sz w:val="18"/>
          <w:szCs w:val="18"/>
        </w:rPr>
        <w:t xml:space="preserve"> and the Order</w:t>
      </w:r>
      <w:r w:rsidR="002B55C2" w:rsidRPr="00C86050">
        <w:rPr>
          <w:rFonts w:ascii="Plus Jakarta Sans" w:hAnsi="Plus Jakarta Sans"/>
          <w:sz w:val="18"/>
          <w:szCs w:val="18"/>
        </w:rPr>
        <w:t>.</w:t>
      </w:r>
    </w:p>
    <w:p w14:paraId="0CA3ED69" w14:textId="6A761378" w:rsidR="00AF0EB6" w:rsidRPr="00C86050" w:rsidRDefault="002E3EC3"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Order change</w:t>
      </w:r>
    </w:p>
    <w:p w14:paraId="28808DA5" w14:textId="65EB0B07" w:rsidR="00767611" w:rsidRPr="00C86050" w:rsidRDefault="003643E7" w:rsidP="00C15FF9">
      <w:pPr>
        <w:pStyle w:val="AllensHeading3"/>
        <w:tabs>
          <w:tab w:val="clear" w:pos="1418"/>
          <w:tab w:val="num" w:pos="709"/>
        </w:tabs>
        <w:rPr>
          <w:rFonts w:ascii="Plus Jakarta Sans" w:hAnsi="Plus Jakarta Sans"/>
          <w:sz w:val="18"/>
          <w:szCs w:val="18"/>
        </w:rPr>
      </w:pPr>
      <w:bookmarkStart w:id="95" w:name="_Ref193366168"/>
      <w:r w:rsidRPr="00C86050">
        <w:rPr>
          <w:rFonts w:ascii="Plus Jakarta Sans" w:hAnsi="Plus Jakarta Sans"/>
          <w:sz w:val="18"/>
          <w:szCs w:val="18"/>
        </w:rPr>
        <w:t xml:space="preserve">Subject to clause </w:t>
      </w:r>
      <w:r w:rsidR="00EE5F52" w:rsidRPr="00C86050">
        <w:rPr>
          <w:rFonts w:ascii="Plus Jakarta Sans" w:hAnsi="Plus Jakarta Sans"/>
          <w:sz w:val="18"/>
          <w:szCs w:val="18"/>
        </w:rPr>
        <w:fldChar w:fldCharType="begin"/>
      </w:r>
      <w:r w:rsidR="00EE5F52" w:rsidRPr="00C86050">
        <w:rPr>
          <w:rFonts w:ascii="Plus Jakarta Sans" w:hAnsi="Plus Jakarta Sans"/>
          <w:sz w:val="18"/>
          <w:szCs w:val="18"/>
        </w:rPr>
        <w:instrText xml:space="preserve"> REF _Ref174636690 \w \h </w:instrText>
      </w:r>
      <w:r w:rsidR="00C86050" w:rsidRPr="00C86050">
        <w:rPr>
          <w:rFonts w:ascii="Plus Jakarta Sans" w:hAnsi="Plus Jakarta Sans"/>
          <w:sz w:val="18"/>
          <w:szCs w:val="18"/>
        </w:rPr>
        <w:instrText xml:space="preserve"> \* MERGEFORMAT </w:instrText>
      </w:r>
      <w:r w:rsidR="00EE5F52" w:rsidRPr="00C86050">
        <w:rPr>
          <w:rFonts w:ascii="Plus Jakarta Sans" w:hAnsi="Plus Jakarta Sans"/>
          <w:sz w:val="18"/>
          <w:szCs w:val="18"/>
        </w:rPr>
      </w:r>
      <w:r w:rsidR="00EE5F52" w:rsidRPr="00C86050">
        <w:rPr>
          <w:rFonts w:ascii="Plus Jakarta Sans" w:hAnsi="Plus Jakarta Sans"/>
          <w:sz w:val="18"/>
          <w:szCs w:val="18"/>
        </w:rPr>
        <w:fldChar w:fldCharType="separate"/>
      </w:r>
      <w:r w:rsidR="002E3EC3" w:rsidRPr="00C86050">
        <w:rPr>
          <w:rFonts w:ascii="Plus Jakarta Sans" w:hAnsi="Plus Jakarta Sans"/>
          <w:sz w:val="18"/>
          <w:szCs w:val="18"/>
        </w:rPr>
        <w:t>7.2(b)</w:t>
      </w:r>
      <w:r w:rsidR="00EE5F52" w:rsidRPr="00C86050">
        <w:rPr>
          <w:rFonts w:ascii="Plus Jakarta Sans" w:hAnsi="Plus Jakarta Sans"/>
          <w:sz w:val="18"/>
          <w:szCs w:val="18"/>
        </w:rPr>
        <w:fldChar w:fldCharType="end"/>
      </w:r>
      <w:r w:rsidRPr="00C86050">
        <w:rPr>
          <w:rFonts w:ascii="Plus Jakarta Sans" w:hAnsi="Plus Jakarta Sans"/>
          <w:sz w:val="18"/>
          <w:szCs w:val="18"/>
        </w:rPr>
        <w:t xml:space="preserve">, </w:t>
      </w:r>
      <w:r w:rsidR="00FB4476" w:rsidRPr="00C86050">
        <w:rPr>
          <w:rFonts w:ascii="Plus Jakarta Sans" w:hAnsi="Plus Jakarta Sans"/>
          <w:sz w:val="18"/>
          <w:szCs w:val="18"/>
        </w:rPr>
        <w:t xml:space="preserve">during the Term </w:t>
      </w:r>
      <w:r w:rsidR="00767611" w:rsidRPr="00C86050">
        <w:rPr>
          <w:rFonts w:ascii="Plus Jakarta Sans" w:hAnsi="Plus Jakarta Sans"/>
          <w:sz w:val="18"/>
          <w:szCs w:val="18"/>
        </w:rPr>
        <w:t xml:space="preserve">You may change </w:t>
      </w:r>
      <w:r w:rsidR="00FB4476" w:rsidRPr="00C86050">
        <w:rPr>
          <w:rFonts w:ascii="Plus Jakarta Sans" w:hAnsi="Plus Jakarta Sans"/>
          <w:sz w:val="18"/>
          <w:szCs w:val="18"/>
        </w:rPr>
        <w:t xml:space="preserve">certain </w:t>
      </w:r>
      <w:r w:rsidR="002E3EC3" w:rsidRPr="00C86050">
        <w:rPr>
          <w:rFonts w:ascii="Plus Jakarta Sans" w:hAnsi="Plus Jakarta Sans"/>
          <w:sz w:val="18"/>
          <w:szCs w:val="18"/>
        </w:rPr>
        <w:t>available Software features or User limits applicable to the Order provided that:</w:t>
      </w:r>
      <w:bookmarkEnd w:id="95"/>
    </w:p>
    <w:p w14:paraId="4A5DBEF6" w14:textId="1DD8D96B" w:rsidR="00767611" w:rsidRPr="00C86050" w:rsidRDefault="00767611"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any change that results in a decrease of the Fees will only become effective at the beginning of the next Renewal Term; and</w:t>
      </w:r>
    </w:p>
    <w:p w14:paraId="27C2DEB2" w14:textId="0512F216" w:rsidR="00455121" w:rsidRPr="00C86050" w:rsidRDefault="00767611"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any change </w:t>
      </w:r>
      <w:r w:rsidR="00B21248" w:rsidRPr="00C86050">
        <w:rPr>
          <w:rFonts w:ascii="Plus Jakarta Sans" w:hAnsi="Plus Jakarta Sans"/>
          <w:sz w:val="18"/>
          <w:szCs w:val="18"/>
        </w:rPr>
        <w:t xml:space="preserve">to </w:t>
      </w:r>
      <w:r w:rsidR="002E3EC3" w:rsidRPr="00C86050">
        <w:rPr>
          <w:rFonts w:ascii="Plus Jakarta Sans" w:hAnsi="Plus Jakarta Sans"/>
          <w:sz w:val="18"/>
          <w:szCs w:val="18"/>
        </w:rPr>
        <w:t xml:space="preserve">the Order </w:t>
      </w:r>
      <w:r w:rsidR="00B21248" w:rsidRPr="00C86050">
        <w:rPr>
          <w:rFonts w:ascii="Plus Jakarta Sans" w:hAnsi="Plus Jakarta Sans"/>
          <w:sz w:val="18"/>
          <w:szCs w:val="18"/>
        </w:rPr>
        <w:t>that</w:t>
      </w:r>
      <w:r w:rsidRPr="00C86050">
        <w:rPr>
          <w:rFonts w:ascii="Plus Jakarta Sans" w:hAnsi="Plus Jakarta Sans"/>
          <w:sz w:val="18"/>
          <w:szCs w:val="18"/>
        </w:rPr>
        <w:t xml:space="preserve"> results in an increase </w:t>
      </w:r>
      <w:r w:rsidR="002E3EC3" w:rsidRPr="00C86050">
        <w:rPr>
          <w:rFonts w:ascii="Plus Jakarta Sans" w:hAnsi="Plus Jakarta Sans"/>
          <w:sz w:val="18"/>
          <w:szCs w:val="18"/>
        </w:rPr>
        <w:t>to the</w:t>
      </w:r>
      <w:r w:rsidRPr="00C86050">
        <w:rPr>
          <w:rFonts w:ascii="Plus Jakarta Sans" w:hAnsi="Plus Jakarta Sans"/>
          <w:sz w:val="18"/>
          <w:szCs w:val="18"/>
        </w:rPr>
        <w:t xml:space="preserve"> Fees</w:t>
      </w:r>
      <w:r w:rsidR="00B21248" w:rsidRPr="00C86050">
        <w:rPr>
          <w:rFonts w:ascii="Plus Jakarta Sans" w:hAnsi="Plus Jakarta Sans"/>
          <w:sz w:val="18"/>
          <w:szCs w:val="18"/>
        </w:rPr>
        <w:t xml:space="preserve"> (</w:t>
      </w:r>
      <w:r w:rsidR="00B21248" w:rsidRPr="00C86050">
        <w:rPr>
          <w:rFonts w:ascii="Plus Jakarta Sans" w:hAnsi="Plus Jakarta Sans"/>
          <w:b/>
          <w:bCs/>
          <w:sz w:val="18"/>
          <w:szCs w:val="18"/>
        </w:rPr>
        <w:t>Upgrad</w:t>
      </w:r>
      <w:r w:rsidR="002B5A7A" w:rsidRPr="00C86050">
        <w:rPr>
          <w:rFonts w:ascii="Plus Jakarta Sans" w:hAnsi="Plus Jakarta Sans"/>
          <w:b/>
          <w:bCs/>
          <w:sz w:val="18"/>
          <w:szCs w:val="18"/>
        </w:rPr>
        <w:t>ed Order</w:t>
      </w:r>
      <w:r w:rsidR="00B21248" w:rsidRPr="00C86050">
        <w:rPr>
          <w:rFonts w:ascii="Plus Jakarta Sans" w:hAnsi="Plus Jakarta Sans"/>
          <w:sz w:val="18"/>
          <w:szCs w:val="18"/>
        </w:rPr>
        <w:t>)</w:t>
      </w:r>
      <w:r w:rsidRPr="00C86050">
        <w:rPr>
          <w:rFonts w:ascii="Plus Jakarta Sans" w:hAnsi="Plus Jakarta Sans"/>
          <w:sz w:val="18"/>
          <w:szCs w:val="18"/>
        </w:rPr>
        <w:t xml:space="preserve"> </w:t>
      </w:r>
      <w:r w:rsidR="00174A0F" w:rsidRPr="00C86050">
        <w:rPr>
          <w:rFonts w:ascii="Plus Jakarta Sans" w:hAnsi="Plus Jakarta Sans"/>
          <w:sz w:val="18"/>
          <w:szCs w:val="18"/>
        </w:rPr>
        <w:t>shall</w:t>
      </w:r>
      <w:r w:rsidRPr="00C86050">
        <w:rPr>
          <w:rFonts w:ascii="Plus Jakarta Sans" w:hAnsi="Plus Jakarta Sans"/>
          <w:sz w:val="18"/>
          <w:szCs w:val="18"/>
        </w:rPr>
        <w:t xml:space="preserve"> become effective</w:t>
      </w:r>
      <w:r w:rsidR="00455121" w:rsidRPr="00C86050">
        <w:rPr>
          <w:rFonts w:ascii="Plus Jakarta Sans" w:hAnsi="Plus Jakarta Sans"/>
          <w:sz w:val="18"/>
          <w:szCs w:val="18"/>
        </w:rPr>
        <w:t xml:space="preserve"> </w:t>
      </w:r>
      <w:r w:rsidR="00FB4476" w:rsidRPr="00C86050">
        <w:rPr>
          <w:rFonts w:ascii="Plus Jakarta Sans" w:hAnsi="Plus Jakarta Sans"/>
          <w:sz w:val="18"/>
          <w:szCs w:val="18"/>
        </w:rPr>
        <w:t>immediately and</w:t>
      </w:r>
      <w:r w:rsidRPr="00C86050">
        <w:rPr>
          <w:rFonts w:ascii="Plus Jakarta Sans" w:hAnsi="Plus Jakarta Sans"/>
          <w:sz w:val="18"/>
          <w:szCs w:val="18"/>
        </w:rPr>
        <w:t xml:space="preserve"> </w:t>
      </w:r>
      <w:r w:rsidR="00B21248" w:rsidRPr="00C86050">
        <w:rPr>
          <w:rFonts w:ascii="Plus Jakarta Sans" w:hAnsi="Plus Jakarta Sans"/>
          <w:sz w:val="18"/>
          <w:szCs w:val="18"/>
        </w:rPr>
        <w:t>Yo</w:t>
      </w:r>
      <w:r w:rsidR="007A272A" w:rsidRPr="00C86050">
        <w:rPr>
          <w:rFonts w:ascii="Plus Jakarta Sans" w:hAnsi="Plus Jakarta Sans"/>
          <w:sz w:val="18"/>
          <w:szCs w:val="18"/>
        </w:rPr>
        <w:t>u</w:t>
      </w:r>
      <w:r w:rsidR="00FB4476" w:rsidRPr="00C86050">
        <w:rPr>
          <w:rFonts w:ascii="Plus Jakarta Sans" w:hAnsi="Plus Jakarta Sans"/>
          <w:sz w:val="18"/>
          <w:szCs w:val="18"/>
        </w:rPr>
        <w:t xml:space="preserve"> must</w:t>
      </w:r>
      <w:r w:rsidR="00B21248" w:rsidRPr="00C86050">
        <w:rPr>
          <w:rFonts w:ascii="Plus Jakarta Sans" w:hAnsi="Plus Jakarta Sans"/>
          <w:sz w:val="18"/>
          <w:szCs w:val="18"/>
        </w:rPr>
        <w:t xml:space="preserve"> </w:t>
      </w:r>
      <w:r w:rsidR="006F6D80" w:rsidRPr="00C86050">
        <w:rPr>
          <w:rFonts w:ascii="Plus Jakarta Sans" w:hAnsi="Plus Jakarta Sans"/>
          <w:sz w:val="18"/>
          <w:szCs w:val="18"/>
        </w:rPr>
        <w:t xml:space="preserve">immediately </w:t>
      </w:r>
      <w:r w:rsidR="00455121" w:rsidRPr="00C86050">
        <w:rPr>
          <w:rFonts w:ascii="Plus Jakarta Sans" w:hAnsi="Plus Jakarta Sans"/>
          <w:sz w:val="18"/>
          <w:szCs w:val="18"/>
        </w:rPr>
        <w:t>pa</w:t>
      </w:r>
      <w:r w:rsidR="00FB4476" w:rsidRPr="00C86050">
        <w:rPr>
          <w:rFonts w:ascii="Plus Jakarta Sans" w:hAnsi="Plus Jakarta Sans"/>
          <w:sz w:val="18"/>
          <w:szCs w:val="18"/>
        </w:rPr>
        <w:t xml:space="preserve">y </w:t>
      </w:r>
      <w:r w:rsidR="00455121" w:rsidRPr="00C86050">
        <w:rPr>
          <w:rFonts w:ascii="Plus Jakarta Sans" w:hAnsi="Plus Jakarta Sans"/>
          <w:sz w:val="18"/>
          <w:szCs w:val="18"/>
        </w:rPr>
        <w:t xml:space="preserve">to </w:t>
      </w:r>
      <w:r w:rsidR="0076458E" w:rsidRPr="00C86050">
        <w:rPr>
          <w:rFonts w:ascii="Plus Jakarta Sans" w:hAnsi="Plus Jakarta Sans"/>
          <w:sz w:val="18"/>
          <w:szCs w:val="18"/>
        </w:rPr>
        <w:t>Logiqc</w:t>
      </w:r>
      <w:r w:rsidRPr="00C86050">
        <w:rPr>
          <w:rFonts w:ascii="Plus Jakarta Sans" w:hAnsi="Plus Jakarta Sans"/>
          <w:sz w:val="18"/>
          <w:szCs w:val="18"/>
        </w:rPr>
        <w:t xml:space="preserve"> </w:t>
      </w:r>
      <w:r w:rsidR="00373A62" w:rsidRPr="00C86050">
        <w:rPr>
          <w:rFonts w:ascii="Plus Jakarta Sans" w:hAnsi="Plus Jakarta Sans"/>
          <w:sz w:val="18"/>
          <w:szCs w:val="18"/>
        </w:rPr>
        <w:t>the difference between the Fees</w:t>
      </w:r>
      <w:r w:rsidR="002E3EC3" w:rsidRPr="00C86050">
        <w:rPr>
          <w:rFonts w:ascii="Plus Jakarta Sans" w:hAnsi="Plus Jakarta Sans"/>
          <w:sz w:val="18"/>
          <w:szCs w:val="18"/>
        </w:rPr>
        <w:t xml:space="preserve"> payable</w:t>
      </w:r>
      <w:r w:rsidR="00373A62" w:rsidRPr="00C86050">
        <w:rPr>
          <w:rFonts w:ascii="Plus Jakarta Sans" w:hAnsi="Plus Jakarta Sans"/>
          <w:sz w:val="18"/>
          <w:szCs w:val="18"/>
        </w:rPr>
        <w:t xml:space="preserve"> for </w:t>
      </w:r>
      <w:r w:rsidRPr="00C86050">
        <w:rPr>
          <w:rFonts w:ascii="Plus Jakarta Sans" w:hAnsi="Plus Jakarta Sans"/>
          <w:sz w:val="18"/>
          <w:szCs w:val="18"/>
        </w:rPr>
        <w:t>the</w:t>
      </w:r>
      <w:r w:rsidR="00373A62" w:rsidRPr="00C86050">
        <w:rPr>
          <w:rFonts w:ascii="Plus Jakarta Sans" w:hAnsi="Plus Jakarta Sans"/>
          <w:sz w:val="18"/>
          <w:szCs w:val="18"/>
        </w:rPr>
        <w:t xml:space="preserve"> existing </w:t>
      </w:r>
      <w:r w:rsidR="002E3EC3" w:rsidRPr="00C86050">
        <w:rPr>
          <w:rFonts w:ascii="Plus Jakarta Sans" w:hAnsi="Plus Jakarta Sans"/>
          <w:sz w:val="18"/>
          <w:szCs w:val="18"/>
        </w:rPr>
        <w:t>Order</w:t>
      </w:r>
      <w:r w:rsidR="00373A62" w:rsidRPr="00C86050">
        <w:rPr>
          <w:rFonts w:ascii="Plus Jakarta Sans" w:hAnsi="Plus Jakarta Sans"/>
          <w:sz w:val="18"/>
          <w:szCs w:val="18"/>
        </w:rPr>
        <w:t xml:space="preserve"> and the</w:t>
      </w:r>
      <w:r w:rsidR="00455121" w:rsidRPr="00C86050">
        <w:rPr>
          <w:rFonts w:ascii="Plus Jakarta Sans" w:hAnsi="Plus Jakarta Sans"/>
          <w:sz w:val="18"/>
          <w:szCs w:val="18"/>
        </w:rPr>
        <w:t xml:space="preserve"> fees </w:t>
      </w:r>
      <w:r w:rsidRPr="00C86050">
        <w:rPr>
          <w:rFonts w:ascii="Plus Jakarta Sans" w:hAnsi="Plus Jakarta Sans"/>
          <w:sz w:val="18"/>
          <w:szCs w:val="18"/>
        </w:rPr>
        <w:t xml:space="preserve">payable </w:t>
      </w:r>
      <w:r w:rsidR="00455121" w:rsidRPr="00C86050">
        <w:rPr>
          <w:rFonts w:ascii="Plus Jakarta Sans" w:hAnsi="Plus Jakarta Sans"/>
          <w:sz w:val="18"/>
          <w:szCs w:val="18"/>
        </w:rPr>
        <w:t xml:space="preserve">for the </w:t>
      </w:r>
      <w:r w:rsidR="00B21248" w:rsidRPr="00C86050">
        <w:rPr>
          <w:rFonts w:ascii="Plus Jakarta Sans" w:hAnsi="Plus Jakarta Sans"/>
          <w:sz w:val="18"/>
          <w:szCs w:val="18"/>
        </w:rPr>
        <w:t>U</w:t>
      </w:r>
      <w:r w:rsidR="00455121" w:rsidRPr="00C86050">
        <w:rPr>
          <w:rFonts w:ascii="Plus Jakarta Sans" w:hAnsi="Plus Jakarta Sans"/>
          <w:sz w:val="18"/>
          <w:szCs w:val="18"/>
        </w:rPr>
        <w:t>pgrad</w:t>
      </w:r>
      <w:r w:rsidR="002B5A7A" w:rsidRPr="00C86050">
        <w:rPr>
          <w:rFonts w:ascii="Plus Jakarta Sans" w:hAnsi="Plus Jakarta Sans"/>
          <w:sz w:val="18"/>
          <w:szCs w:val="18"/>
        </w:rPr>
        <w:t>ed Order</w:t>
      </w:r>
      <w:r w:rsidR="00455121" w:rsidRPr="00C86050">
        <w:rPr>
          <w:rFonts w:ascii="Plus Jakarta Sans" w:hAnsi="Plus Jakarta Sans"/>
          <w:sz w:val="18"/>
          <w:szCs w:val="18"/>
        </w:rPr>
        <w:t xml:space="preserve"> on a pro-rata basis for the remainder of the </w:t>
      </w:r>
      <w:r w:rsidR="002B55C2" w:rsidRPr="00C86050">
        <w:rPr>
          <w:rFonts w:ascii="Plus Jakarta Sans" w:hAnsi="Plus Jakarta Sans"/>
          <w:sz w:val="18"/>
          <w:szCs w:val="18"/>
        </w:rPr>
        <w:t xml:space="preserve">Current </w:t>
      </w:r>
      <w:r w:rsidR="00B21248" w:rsidRPr="00C86050">
        <w:rPr>
          <w:rFonts w:ascii="Plus Jakarta Sans" w:hAnsi="Plus Jakarta Sans"/>
          <w:sz w:val="18"/>
          <w:szCs w:val="18"/>
        </w:rPr>
        <w:t>Term</w:t>
      </w:r>
      <w:r w:rsidR="00455121" w:rsidRPr="00C86050">
        <w:rPr>
          <w:rFonts w:ascii="Plus Jakarta Sans" w:hAnsi="Plus Jakarta Sans"/>
          <w:sz w:val="18"/>
          <w:szCs w:val="18"/>
        </w:rPr>
        <w:t xml:space="preserve">. </w:t>
      </w:r>
      <w:r w:rsidR="00CA1DFA" w:rsidRPr="00C86050">
        <w:rPr>
          <w:rFonts w:ascii="Plus Jakarta Sans" w:hAnsi="Plus Jakarta Sans"/>
          <w:sz w:val="18"/>
          <w:szCs w:val="18"/>
        </w:rPr>
        <w:t xml:space="preserve">Thereafter, </w:t>
      </w:r>
      <w:proofErr w:type="gramStart"/>
      <w:r w:rsidR="00B21248" w:rsidRPr="00C86050">
        <w:rPr>
          <w:rFonts w:ascii="Plus Jakarta Sans" w:hAnsi="Plus Jakarta Sans"/>
          <w:sz w:val="18"/>
          <w:szCs w:val="18"/>
        </w:rPr>
        <w:t>You</w:t>
      </w:r>
      <w:proofErr w:type="gramEnd"/>
      <w:r w:rsidR="00CA1DFA" w:rsidRPr="00C86050">
        <w:rPr>
          <w:rFonts w:ascii="Plus Jakarta Sans" w:hAnsi="Plus Jakarta Sans"/>
          <w:sz w:val="18"/>
          <w:szCs w:val="18"/>
        </w:rPr>
        <w:t xml:space="preserve"> </w:t>
      </w:r>
      <w:r w:rsidR="00B21248" w:rsidRPr="00C86050">
        <w:rPr>
          <w:rFonts w:ascii="Plus Jakarta Sans" w:hAnsi="Plus Jakarta Sans"/>
          <w:sz w:val="18"/>
          <w:szCs w:val="18"/>
        </w:rPr>
        <w:t>must</w:t>
      </w:r>
      <w:r w:rsidR="00CA1DFA" w:rsidRPr="00C86050">
        <w:rPr>
          <w:rFonts w:ascii="Plus Jakarta Sans" w:hAnsi="Plus Jakarta Sans"/>
          <w:sz w:val="18"/>
          <w:szCs w:val="18"/>
        </w:rPr>
        <w:t xml:space="preserve"> </w:t>
      </w:r>
      <w:r w:rsidR="00B21248" w:rsidRPr="00C86050">
        <w:rPr>
          <w:rFonts w:ascii="Plus Jakarta Sans" w:hAnsi="Plus Jakarta Sans"/>
          <w:sz w:val="18"/>
          <w:szCs w:val="18"/>
        </w:rPr>
        <w:t xml:space="preserve">pay </w:t>
      </w:r>
      <w:r w:rsidR="00CA1DFA" w:rsidRPr="00C86050">
        <w:rPr>
          <w:rFonts w:ascii="Plus Jakarta Sans" w:hAnsi="Plus Jakarta Sans"/>
          <w:sz w:val="18"/>
          <w:szCs w:val="18"/>
        </w:rPr>
        <w:t>the fees</w:t>
      </w:r>
      <w:r w:rsidR="00B21248" w:rsidRPr="00C86050">
        <w:rPr>
          <w:rFonts w:ascii="Plus Jakarta Sans" w:hAnsi="Plus Jakarta Sans"/>
          <w:sz w:val="18"/>
          <w:szCs w:val="18"/>
        </w:rPr>
        <w:t xml:space="preserve"> applicable</w:t>
      </w:r>
      <w:r w:rsidR="00CA1DFA" w:rsidRPr="00C86050">
        <w:rPr>
          <w:rFonts w:ascii="Plus Jakarta Sans" w:hAnsi="Plus Jakarta Sans"/>
          <w:sz w:val="18"/>
          <w:szCs w:val="18"/>
        </w:rPr>
        <w:t xml:space="preserve"> </w:t>
      </w:r>
      <w:r w:rsidR="00B21248" w:rsidRPr="00C86050">
        <w:rPr>
          <w:rFonts w:ascii="Plus Jakarta Sans" w:hAnsi="Plus Jakarta Sans"/>
          <w:sz w:val="18"/>
          <w:szCs w:val="18"/>
        </w:rPr>
        <w:t>to</w:t>
      </w:r>
      <w:r w:rsidR="00CA1DFA" w:rsidRPr="00C86050">
        <w:rPr>
          <w:rFonts w:ascii="Plus Jakarta Sans" w:hAnsi="Plus Jakarta Sans"/>
          <w:sz w:val="18"/>
          <w:szCs w:val="18"/>
        </w:rPr>
        <w:t xml:space="preserve"> the </w:t>
      </w:r>
      <w:r w:rsidR="00B21248" w:rsidRPr="00C86050">
        <w:rPr>
          <w:rFonts w:ascii="Plus Jakarta Sans" w:hAnsi="Plus Jakarta Sans"/>
          <w:sz w:val="18"/>
          <w:szCs w:val="18"/>
        </w:rPr>
        <w:t>U</w:t>
      </w:r>
      <w:r w:rsidR="00CA1DFA" w:rsidRPr="00C86050">
        <w:rPr>
          <w:rFonts w:ascii="Plus Jakarta Sans" w:hAnsi="Plus Jakarta Sans"/>
          <w:sz w:val="18"/>
          <w:szCs w:val="18"/>
        </w:rPr>
        <w:t xml:space="preserve">pgraded </w:t>
      </w:r>
      <w:r w:rsidR="002B5A7A" w:rsidRPr="00C86050">
        <w:rPr>
          <w:rFonts w:ascii="Plus Jakarta Sans" w:hAnsi="Plus Jakarta Sans"/>
          <w:sz w:val="18"/>
          <w:szCs w:val="18"/>
        </w:rPr>
        <w:t>Order</w:t>
      </w:r>
      <w:r w:rsidR="00B21248" w:rsidRPr="00C86050">
        <w:rPr>
          <w:rFonts w:ascii="Plus Jakarta Sans" w:hAnsi="Plus Jakarta Sans"/>
          <w:sz w:val="18"/>
          <w:szCs w:val="18"/>
        </w:rPr>
        <w:t xml:space="preserve"> in accordance with clause </w:t>
      </w:r>
      <w:r w:rsidR="00EE5F52" w:rsidRPr="00C86050">
        <w:rPr>
          <w:rFonts w:ascii="Plus Jakarta Sans" w:hAnsi="Plus Jakarta Sans"/>
          <w:sz w:val="18"/>
          <w:szCs w:val="18"/>
        </w:rPr>
        <w:fldChar w:fldCharType="begin"/>
      </w:r>
      <w:r w:rsidR="00EE5F52" w:rsidRPr="00C86050">
        <w:rPr>
          <w:rFonts w:ascii="Plus Jakarta Sans" w:hAnsi="Plus Jakarta Sans"/>
          <w:sz w:val="18"/>
          <w:szCs w:val="18"/>
        </w:rPr>
        <w:instrText xml:space="preserve"> REF _Ref174527198 \w \h </w:instrText>
      </w:r>
      <w:r w:rsidR="00C86050" w:rsidRPr="00C86050">
        <w:rPr>
          <w:rFonts w:ascii="Plus Jakarta Sans" w:hAnsi="Plus Jakarta Sans"/>
          <w:sz w:val="18"/>
          <w:szCs w:val="18"/>
        </w:rPr>
        <w:instrText xml:space="preserve"> \* MERGEFORMAT </w:instrText>
      </w:r>
      <w:r w:rsidR="00EE5F52" w:rsidRPr="00C86050">
        <w:rPr>
          <w:rFonts w:ascii="Plus Jakarta Sans" w:hAnsi="Plus Jakarta Sans"/>
          <w:sz w:val="18"/>
          <w:szCs w:val="18"/>
        </w:rPr>
      </w:r>
      <w:r w:rsidR="00EE5F52" w:rsidRPr="00C86050">
        <w:rPr>
          <w:rFonts w:ascii="Plus Jakarta Sans" w:hAnsi="Plus Jakarta Sans"/>
          <w:sz w:val="18"/>
          <w:szCs w:val="18"/>
        </w:rPr>
        <w:fldChar w:fldCharType="separate"/>
      </w:r>
      <w:r w:rsidR="002E3EC3" w:rsidRPr="00C86050">
        <w:rPr>
          <w:rFonts w:ascii="Plus Jakarta Sans" w:hAnsi="Plus Jakarta Sans"/>
          <w:sz w:val="18"/>
          <w:szCs w:val="18"/>
        </w:rPr>
        <w:t>7.1</w:t>
      </w:r>
      <w:r w:rsidR="00EE5F52" w:rsidRPr="00C86050">
        <w:rPr>
          <w:rFonts w:ascii="Plus Jakarta Sans" w:hAnsi="Plus Jakarta Sans"/>
          <w:sz w:val="18"/>
          <w:szCs w:val="18"/>
        </w:rPr>
        <w:fldChar w:fldCharType="end"/>
      </w:r>
      <w:r w:rsidR="00B21248" w:rsidRPr="00C86050">
        <w:rPr>
          <w:rFonts w:ascii="Plus Jakarta Sans" w:hAnsi="Plus Jakarta Sans"/>
          <w:sz w:val="18"/>
          <w:szCs w:val="18"/>
        </w:rPr>
        <w:t xml:space="preserve">.  </w:t>
      </w:r>
    </w:p>
    <w:p w14:paraId="6BDE1B30" w14:textId="77777777" w:rsidR="00827FDD" w:rsidRDefault="00827FDD" w:rsidP="00C15FF9">
      <w:pPr>
        <w:pStyle w:val="AllensHeading3"/>
        <w:tabs>
          <w:tab w:val="clear" w:pos="1418"/>
          <w:tab w:val="num" w:pos="709"/>
        </w:tabs>
        <w:rPr>
          <w:rFonts w:ascii="Plus Jakarta Sans" w:hAnsi="Plus Jakarta Sans"/>
          <w:sz w:val="18"/>
          <w:szCs w:val="18"/>
        </w:rPr>
      </w:pPr>
      <w:bookmarkStart w:id="96" w:name="_Ref174636690"/>
      <w:r w:rsidRPr="00C86050">
        <w:rPr>
          <w:rFonts w:ascii="Plus Jakarta Sans" w:hAnsi="Plus Jakarta Sans"/>
          <w:sz w:val="18"/>
          <w:szCs w:val="18"/>
        </w:rPr>
        <w:t xml:space="preserve">Any changes to the Order pursuant to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_Ref193366168 \w \h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Pr="00C86050">
        <w:rPr>
          <w:rFonts w:ascii="Plus Jakarta Sans" w:hAnsi="Plus Jakarta Sans"/>
          <w:sz w:val="18"/>
          <w:szCs w:val="18"/>
        </w:rPr>
        <w:t>7.2(a)</w:t>
      </w:r>
      <w:r w:rsidRPr="00C86050">
        <w:rPr>
          <w:rFonts w:ascii="Plus Jakarta Sans" w:hAnsi="Plus Jakarta Sans"/>
          <w:sz w:val="18"/>
          <w:szCs w:val="18"/>
        </w:rPr>
        <w:fldChar w:fldCharType="end"/>
      </w:r>
      <w:r w:rsidRPr="00C86050">
        <w:rPr>
          <w:rFonts w:ascii="Plus Jakarta Sans" w:hAnsi="Plus Jakarta Sans"/>
          <w:sz w:val="18"/>
          <w:szCs w:val="18"/>
        </w:rPr>
        <w:t xml:space="preserve"> must be made by You via the Software or as otherwise directed by Logiqc.</w:t>
      </w:r>
      <w:r>
        <w:rPr>
          <w:rFonts w:ascii="Plus Jakarta Sans" w:hAnsi="Plus Jakarta Sans"/>
          <w:sz w:val="18"/>
          <w:szCs w:val="18"/>
        </w:rPr>
        <w:t xml:space="preserve"> </w:t>
      </w:r>
    </w:p>
    <w:p w14:paraId="03BA7837" w14:textId="56767481" w:rsidR="00B21248" w:rsidRPr="00C86050" w:rsidRDefault="00827FDD" w:rsidP="00C15FF9">
      <w:pPr>
        <w:pStyle w:val="AllensHeading3"/>
        <w:tabs>
          <w:tab w:val="clear" w:pos="1418"/>
          <w:tab w:val="num" w:pos="709"/>
        </w:tabs>
        <w:rPr>
          <w:rFonts w:ascii="Plus Jakarta Sans" w:hAnsi="Plus Jakarta Sans"/>
          <w:sz w:val="18"/>
          <w:szCs w:val="18"/>
        </w:rPr>
      </w:pPr>
      <w:r>
        <w:rPr>
          <w:rFonts w:ascii="Plus Jakarta Sans" w:hAnsi="Plus Jakarta Sans"/>
          <w:sz w:val="18"/>
          <w:szCs w:val="18"/>
        </w:rPr>
        <w:t xml:space="preserve">Legacy plan holders only: </w:t>
      </w:r>
      <w:r w:rsidRPr="00827FDD">
        <w:rPr>
          <w:rFonts w:ascii="Plus Jakarta Sans" w:hAnsi="Plus Jakarta Sans"/>
          <w:sz w:val="18"/>
          <w:szCs w:val="18"/>
        </w:rPr>
        <w:t>To ensure continued access to equivalent functionality, any subscription change that leads to the deactivation of feature</w:t>
      </w:r>
      <w:r>
        <w:rPr>
          <w:rFonts w:ascii="Plus Jakarta Sans" w:hAnsi="Plus Jakarta Sans"/>
          <w:sz w:val="18"/>
          <w:szCs w:val="18"/>
        </w:rPr>
        <w:t>s</w:t>
      </w:r>
      <w:r w:rsidRPr="00827FDD">
        <w:rPr>
          <w:rFonts w:ascii="Plus Jakarta Sans" w:hAnsi="Plus Jakarta Sans"/>
          <w:sz w:val="18"/>
          <w:szCs w:val="18"/>
        </w:rPr>
        <w:t xml:space="preserve"> (excluding user licenses) from </w:t>
      </w:r>
      <w:r>
        <w:rPr>
          <w:rFonts w:ascii="Plus Jakarta Sans" w:hAnsi="Plus Jakarta Sans"/>
          <w:sz w:val="18"/>
          <w:szCs w:val="18"/>
        </w:rPr>
        <w:t xml:space="preserve">your </w:t>
      </w:r>
      <w:r w:rsidRPr="00827FDD">
        <w:rPr>
          <w:rFonts w:ascii="Plus Jakarta Sans" w:hAnsi="Plus Jakarta Sans"/>
          <w:sz w:val="18"/>
          <w:szCs w:val="18"/>
        </w:rPr>
        <w:t>legacy plan will necessitate an automatic update of the client's subscription to the current plan. This update will reflect the current feature set and maintain the client's access to comparable services.</w:t>
      </w:r>
      <w:r>
        <w:rPr>
          <w:rFonts w:ascii="Plus Jakarta Sans" w:hAnsi="Plus Jakarta Sans"/>
          <w:sz w:val="18"/>
          <w:szCs w:val="18"/>
        </w:rPr>
        <w:t xml:space="preserve"> </w:t>
      </w:r>
      <w:bookmarkEnd w:id="96"/>
    </w:p>
    <w:p w14:paraId="46DBFB8D" w14:textId="3A3F4AB5" w:rsidR="009653E0" w:rsidRPr="00C86050" w:rsidRDefault="009653E0"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Change</w:t>
      </w:r>
      <w:r w:rsidR="003C0D18" w:rsidRPr="00C86050">
        <w:rPr>
          <w:rFonts w:ascii="Plus Jakarta Sans" w:hAnsi="Plus Jakarta Sans"/>
          <w:sz w:val="20"/>
          <w:szCs w:val="18"/>
        </w:rPr>
        <w:t>s</w:t>
      </w:r>
      <w:r w:rsidRPr="00C86050">
        <w:rPr>
          <w:rFonts w:ascii="Plus Jakarta Sans" w:hAnsi="Plus Jakarta Sans"/>
          <w:sz w:val="20"/>
          <w:szCs w:val="18"/>
        </w:rPr>
        <w:t xml:space="preserve"> to fees</w:t>
      </w:r>
    </w:p>
    <w:p w14:paraId="76CBDA74" w14:textId="0F16C7A8" w:rsidR="003C0D18" w:rsidRPr="00C86050" w:rsidRDefault="0076458E" w:rsidP="00C15FF9">
      <w:pPr>
        <w:pStyle w:val="AllensHeading3"/>
        <w:tabs>
          <w:tab w:val="clear" w:pos="1418"/>
          <w:tab w:val="num" w:pos="709"/>
        </w:tabs>
        <w:rPr>
          <w:rFonts w:ascii="Plus Jakarta Sans" w:hAnsi="Plus Jakarta Sans"/>
          <w:sz w:val="18"/>
          <w:szCs w:val="18"/>
        </w:rPr>
      </w:pPr>
      <w:bookmarkStart w:id="97" w:name="_Ref174525772"/>
      <w:r w:rsidRPr="00C86050">
        <w:rPr>
          <w:rFonts w:ascii="Plus Jakarta Sans" w:hAnsi="Plus Jakarta Sans"/>
          <w:sz w:val="18"/>
          <w:szCs w:val="18"/>
        </w:rPr>
        <w:t>Logiqc</w:t>
      </w:r>
      <w:r w:rsidR="003C0D18" w:rsidRPr="00C86050">
        <w:rPr>
          <w:rFonts w:ascii="Plus Jakarta Sans" w:hAnsi="Plus Jakarta Sans"/>
          <w:sz w:val="18"/>
          <w:szCs w:val="18"/>
        </w:rPr>
        <w:t xml:space="preserve"> may, from time to time, change the Fees</w:t>
      </w:r>
      <w:r w:rsidR="002B1C41" w:rsidRPr="00C86050">
        <w:rPr>
          <w:rFonts w:ascii="Plus Jakarta Sans" w:hAnsi="Plus Jakarta Sans"/>
          <w:sz w:val="18"/>
          <w:szCs w:val="18"/>
        </w:rPr>
        <w:t xml:space="preserve"> </w:t>
      </w:r>
      <w:r w:rsidR="002B55C2" w:rsidRPr="00C86050">
        <w:rPr>
          <w:rFonts w:ascii="Plus Jakarta Sans" w:hAnsi="Plus Jakarta Sans"/>
          <w:sz w:val="18"/>
          <w:szCs w:val="18"/>
        </w:rPr>
        <w:t>(</w:t>
      </w:r>
      <w:r w:rsidR="002B55C2" w:rsidRPr="00C86050">
        <w:rPr>
          <w:rFonts w:ascii="Plus Jakarta Sans" w:hAnsi="Plus Jakarta Sans"/>
          <w:b/>
          <w:bCs/>
          <w:sz w:val="18"/>
          <w:szCs w:val="18"/>
        </w:rPr>
        <w:t>Fee Change</w:t>
      </w:r>
      <w:r w:rsidR="002B55C2" w:rsidRPr="00C86050">
        <w:rPr>
          <w:rFonts w:ascii="Plus Jakarta Sans" w:hAnsi="Plus Jakarta Sans"/>
          <w:sz w:val="18"/>
          <w:szCs w:val="18"/>
        </w:rPr>
        <w:t xml:space="preserve">) </w:t>
      </w:r>
      <w:bookmarkEnd w:id="97"/>
      <w:r w:rsidR="00081907" w:rsidRPr="00C86050">
        <w:rPr>
          <w:rFonts w:ascii="Plus Jakarta Sans" w:hAnsi="Plus Jakarta Sans"/>
          <w:sz w:val="18"/>
          <w:szCs w:val="18"/>
        </w:rPr>
        <w:t>as follows:</w:t>
      </w:r>
    </w:p>
    <w:p w14:paraId="15B7A84E" w14:textId="0F2D0097" w:rsidR="003C0D18" w:rsidRPr="00C86050" w:rsidRDefault="003C0D18"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if the </w:t>
      </w:r>
      <w:r w:rsidR="00494208" w:rsidRPr="00C86050">
        <w:rPr>
          <w:rFonts w:ascii="Plus Jakarta Sans" w:hAnsi="Plus Jakarta Sans"/>
          <w:sz w:val="18"/>
          <w:szCs w:val="18"/>
        </w:rPr>
        <w:t xml:space="preserve">Order </w:t>
      </w:r>
      <w:r w:rsidRPr="00C86050">
        <w:rPr>
          <w:rFonts w:ascii="Plus Jakarta Sans" w:hAnsi="Plus Jakarta Sans"/>
          <w:sz w:val="18"/>
          <w:szCs w:val="18"/>
        </w:rPr>
        <w:t>includes a recurring monthly billing period, upon the provision of</w:t>
      </w:r>
      <w:r w:rsidR="002B1C41" w:rsidRPr="00C86050">
        <w:rPr>
          <w:rFonts w:ascii="Plus Jakarta Sans" w:hAnsi="Plus Jakarta Sans"/>
          <w:sz w:val="18"/>
          <w:szCs w:val="18"/>
        </w:rPr>
        <w:t xml:space="preserve"> at least</w:t>
      </w:r>
      <w:r w:rsidRPr="00C86050">
        <w:rPr>
          <w:rFonts w:ascii="Plus Jakarta Sans" w:hAnsi="Plus Jakarta Sans"/>
          <w:sz w:val="18"/>
          <w:szCs w:val="18"/>
        </w:rPr>
        <w:t xml:space="preserve"> </w:t>
      </w:r>
      <w:r w:rsidR="00494208" w:rsidRPr="00C86050">
        <w:rPr>
          <w:rFonts w:ascii="Plus Jakarta Sans" w:hAnsi="Plus Jakarta Sans"/>
          <w:sz w:val="18"/>
          <w:szCs w:val="18"/>
        </w:rPr>
        <w:t>180</w:t>
      </w:r>
      <w:r w:rsidRPr="00C86050">
        <w:rPr>
          <w:rFonts w:ascii="Plus Jakarta Sans" w:hAnsi="Plus Jakarta Sans"/>
          <w:sz w:val="18"/>
          <w:szCs w:val="18"/>
        </w:rPr>
        <w:t xml:space="preserve"> days’ notice to You;</w:t>
      </w:r>
      <w:r w:rsidR="0062772C" w:rsidRPr="00C86050">
        <w:rPr>
          <w:rFonts w:ascii="Plus Jakarta Sans" w:hAnsi="Plus Jakarta Sans"/>
          <w:sz w:val="18"/>
          <w:szCs w:val="18"/>
        </w:rPr>
        <w:t xml:space="preserve"> or</w:t>
      </w:r>
    </w:p>
    <w:p w14:paraId="38FC1C2F" w14:textId="3F462B62" w:rsidR="003C0D18" w:rsidRPr="00C86050" w:rsidRDefault="003C0D18"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if the </w:t>
      </w:r>
      <w:r w:rsidR="00494208" w:rsidRPr="00C86050">
        <w:rPr>
          <w:rFonts w:ascii="Plus Jakarta Sans" w:hAnsi="Plus Jakarta Sans"/>
          <w:sz w:val="18"/>
          <w:szCs w:val="18"/>
        </w:rPr>
        <w:t>Order</w:t>
      </w:r>
      <w:r w:rsidRPr="00C86050">
        <w:rPr>
          <w:rFonts w:ascii="Plus Jakarta Sans" w:hAnsi="Plus Jakarta Sans"/>
          <w:sz w:val="18"/>
          <w:szCs w:val="18"/>
        </w:rPr>
        <w:t xml:space="preserve"> include a recurring annual billing period, upon the provision of </w:t>
      </w:r>
      <w:r w:rsidR="002B1C41" w:rsidRPr="00C86050">
        <w:rPr>
          <w:rFonts w:ascii="Plus Jakarta Sans" w:hAnsi="Plus Jakarta Sans"/>
          <w:sz w:val="18"/>
          <w:szCs w:val="18"/>
        </w:rPr>
        <w:t xml:space="preserve">at least </w:t>
      </w:r>
      <w:r w:rsidR="00494208" w:rsidRPr="00C86050">
        <w:rPr>
          <w:rFonts w:ascii="Plus Jakarta Sans" w:hAnsi="Plus Jakarta Sans"/>
          <w:sz w:val="18"/>
          <w:szCs w:val="18"/>
        </w:rPr>
        <w:t>180</w:t>
      </w:r>
      <w:r w:rsidRPr="00C86050">
        <w:rPr>
          <w:rFonts w:ascii="Plus Jakarta Sans" w:hAnsi="Plus Jakarta Sans"/>
          <w:sz w:val="18"/>
          <w:szCs w:val="18"/>
        </w:rPr>
        <w:t xml:space="preserve"> days’ notice</w:t>
      </w:r>
      <w:r w:rsidR="00FB4476" w:rsidRPr="00C86050">
        <w:rPr>
          <w:rFonts w:ascii="Plus Jakarta Sans" w:hAnsi="Plus Jakarta Sans"/>
          <w:sz w:val="18"/>
          <w:szCs w:val="18"/>
        </w:rPr>
        <w:t xml:space="preserve"> to You</w:t>
      </w:r>
      <w:r w:rsidRPr="00C86050">
        <w:rPr>
          <w:rFonts w:ascii="Plus Jakarta Sans" w:hAnsi="Plus Jakarta Sans"/>
          <w:sz w:val="18"/>
          <w:szCs w:val="18"/>
        </w:rPr>
        <w:t xml:space="preserve"> prior to the expiry of the </w:t>
      </w:r>
      <w:r w:rsidR="002B55C2" w:rsidRPr="00C86050">
        <w:rPr>
          <w:rFonts w:ascii="Plus Jakarta Sans" w:hAnsi="Plus Jakarta Sans"/>
          <w:sz w:val="18"/>
          <w:szCs w:val="18"/>
        </w:rPr>
        <w:t>Current Term</w:t>
      </w:r>
      <w:r w:rsidRPr="00C86050">
        <w:rPr>
          <w:rFonts w:ascii="Plus Jakarta Sans" w:hAnsi="Plus Jakarta Sans"/>
          <w:sz w:val="18"/>
          <w:szCs w:val="18"/>
        </w:rPr>
        <w:t>.</w:t>
      </w:r>
    </w:p>
    <w:p w14:paraId="44E903B0" w14:textId="56C28D39" w:rsidR="00494208" w:rsidRPr="00C86050" w:rsidRDefault="003C0D18"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The </w:t>
      </w:r>
      <w:r w:rsidR="002B1C41" w:rsidRPr="00C86050">
        <w:rPr>
          <w:rFonts w:ascii="Plus Jakarta Sans" w:hAnsi="Plus Jakarta Sans"/>
          <w:sz w:val="18"/>
          <w:szCs w:val="18"/>
        </w:rPr>
        <w:t xml:space="preserve">Fee Change </w:t>
      </w:r>
      <w:r w:rsidRPr="00C86050">
        <w:rPr>
          <w:rFonts w:ascii="Plus Jakarta Sans" w:hAnsi="Plus Jakarta Sans"/>
          <w:sz w:val="18"/>
          <w:szCs w:val="18"/>
        </w:rPr>
        <w:t xml:space="preserve">will become effective </w:t>
      </w:r>
      <w:r w:rsidR="002B1C41" w:rsidRPr="00C86050">
        <w:rPr>
          <w:rFonts w:ascii="Plus Jakarta Sans" w:hAnsi="Plus Jakarta Sans"/>
          <w:sz w:val="18"/>
          <w:szCs w:val="18"/>
        </w:rPr>
        <w:t xml:space="preserve">at the beginning of the next Renewal Term immediately following </w:t>
      </w:r>
      <w:r w:rsidRPr="00C86050">
        <w:rPr>
          <w:rFonts w:ascii="Plus Jakarta Sans" w:hAnsi="Plus Jakarta Sans"/>
          <w:sz w:val="18"/>
          <w:szCs w:val="18"/>
        </w:rPr>
        <w:t>expiration of the</w:t>
      </w:r>
      <w:r w:rsidR="002B1C41" w:rsidRPr="00C86050">
        <w:rPr>
          <w:rFonts w:ascii="Plus Jakarta Sans" w:hAnsi="Plus Jakarta Sans"/>
          <w:sz w:val="18"/>
          <w:szCs w:val="18"/>
        </w:rPr>
        <w:t xml:space="preserve"> applicable</w:t>
      </w:r>
      <w:r w:rsidRPr="00C86050">
        <w:rPr>
          <w:rFonts w:ascii="Plus Jakarta Sans" w:hAnsi="Plus Jakarta Sans"/>
          <w:sz w:val="18"/>
          <w:szCs w:val="18"/>
        </w:rPr>
        <w:t xml:space="preserve"> </w:t>
      </w:r>
      <w:r w:rsidR="00494208" w:rsidRPr="00C86050">
        <w:rPr>
          <w:rFonts w:ascii="Plus Jakarta Sans" w:hAnsi="Plus Jakarta Sans"/>
          <w:sz w:val="18"/>
          <w:szCs w:val="18"/>
        </w:rPr>
        <w:t>180</w:t>
      </w:r>
      <w:r w:rsidR="002B1C41" w:rsidRPr="00C86050">
        <w:rPr>
          <w:rFonts w:ascii="Plus Jakarta Sans" w:hAnsi="Plus Jakarta Sans"/>
          <w:sz w:val="18"/>
          <w:szCs w:val="18"/>
        </w:rPr>
        <w:t>-day</w:t>
      </w:r>
      <w:r w:rsidR="002B55C2" w:rsidRPr="00C86050">
        <w:rPr>
          <w:rFonts w:ascii="Plus Jakarta Sans" w:hAnsi="Plus Jakarta Sans"/>
          <w:sz w:val="18"/>
          <w:szCs w:val="18"/>
        </w:rPr>
        <w:t xml:space="preserve"> notice</w:t>
      </w:r>
      <w:r w:rsidR="002B1C41" w:rsidRPr="00C86050">
        <w:rPr>
          <w:rFonts w:ascii="Plus Jakarta Sans" w:hAnsi="Plus Jakarta Sans"/>
          <w:sz w:val="18"/>
          <w:szCs w:val="18"/>
        </w:rPr>
        <w:t xml:space="preserve"> period specified at clause </w:t>
      </w:r>
      <w:r w:rsidR="002B1C41" w:rsidRPr="00C86050">
        <w:rPr>
          <w:rFonts w:ascii="Plus Jakarta Sans" w:hAnsi="Plus Jakarta Sans"/>
          <w:sz w:val="18"/>
          <w:szCs w:val="18"/>
        </w:rPr>
        <w:fldChar w:fldCharType="begin"/>
      </w:r>
      <w:r w:rsidR="002B1C41" w:rsidRPr="00C86050">
        <w:rPr>
          <w:rFonts w:ascii="Plus Jakarta Sans" w:hAnsi="Plus Jakarta Sans"/>
          <w:sz w:val="18"/>
          <w:szCs w:val="18"/>
        </w:rPr>
        <w:instrText xml:space="preserve"> REF _Ref174525772 \w \h </w:instrText>
      </w:r>
      <w:r w:rsidR="00C86050" w:rsidRPr="00C86050">
        <w:rPr>
          <w:rFonts w:ascii="Plus Jakarta Sans" w:hAnsi="Plus Jakarta Sans"/>
          <w:sz w:val="18"/>
          <w:szCs w:val="18"/>
        </w:rPr>
        <w:instrText xml:space="preserve"> \* MERGEFORMAT </w:instrText>
      </w:r>
      <w:r w:rsidR="002B1C41" w:rsidRPr="00C86050">
        <w:rPr>
          <w:rFonts w:ascii="Plus Jakarta Sans" w:hAnsi="Plus Jakarta Sans"/>
          <w:sz w:val="18"/>
          <w:szCs w:val="18"/>
        </w:rPr>
      </w:r>
      <w:r w:rsidR="002B1C41" w:rsidRPr="00C86050">
        <w:rPr>
          <w:rFonts w:ascii="Plus Jakarta Sans" w:hAnsi="Plus Jakarta Sans"/>
          <w:sz w:val="18"/>
          <w:szCs w:val="18"/>
        </w:rPr>
        <w:fldChar w:fldCharType="separate"/>
      </w:r>
      <w:r w:rsidR="00C8381B" w:rsidRPr="00C86050">
        <w:rPr>
          <w:rFonts w:ascii="Plus Jakarta Sans" w:hAnsi="Plus Jakarta Sans"/>
          <w:sz w:val="18"/>
          <w:szCs w:val="18"/>
        </w:rPr>
        <w:t>7.3(a)</w:t>
      </w:r>
      <w:r w:rsidR="002B1C41" w:rsidRPr="00C86050">
        <w:rPr>
          <w:rFonts w:ascii="Plus Jakarta Sans" w:hAnsi="Plus Jakarta Sans"/>
          <w:sz w:val="18"/>
          <w:szCs w:val="18"/>
        </w:rPr>
        <w:fldChar w:fldCharType="end"/>
      </w:r>
      <w:r w:rsidRPr="00C86050">
        <w:rPr>
          <w:rFonts w:ascii="Plus Jakarta Sans" w:hAnsi="Plus Jakarta Sans"/>
          <w:sz w:val="18"/>
          <w:szCs w:val="18"/>
        </w:rPr>
        <w:t>.</w:t>
      </w:r>
    </w:p>
    <w:p w14:paraId="69887B27" w14:textId="00B095D5" w:rsidR="00494208" w:rsidRPr="00C86050" w:rsidRDefault="00494208"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If </w:t>
      </w:r>
      <w:r w:rsidR="00081907" w:rsidRPr="00C86050">
        <w:rPr>
          <w:rFonts w:ascii="Plus Jakarta Sans" w:hAnsi="Plus Jakarta Sans"/>
          <w:sz w:val="18"/>
          <w:szCs w:val="18"/>
        </w:rPr>
        <w:t>Y</w:t>
      </w:r>
      <w:r w:rsidRPr="00C86050">
        <w:rPr>
          <w:rFonts w:ascii="Plus Jakarta Sans" w:hAnsi="Plus Jakarta Sans"/>
          <w:sz w:val="18"/>
          <w:szCs w:val="18"/>
        </w:rPr>
        <w:t xml:space="preserve">ou do not accept the Fee Change, you may immediately terminate the Agreement at any time during the 180-day notice period specified at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_Ref174525772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00C8381B" w:rsidRPr="00C86050">
        <w:rPr>
          <w:rFonts w:ascii="Plus Jakarta Sans" w:hAnsi="Plus Jakarta Sans"/>
          <w:sz w:val="18"/>
          <w:szCs w:val="18"/>
        </w:rPr>
        <w:t>7.3(a)</w:t>
      </w:r>
      <w:r w:rsidRPr="00C86050">
        <w:rPr>
          <w:rFonts w:ascii="Plus Jakarta Sans" w:hAnsi="Plus Jakarta Sans"/>
          <w:sz w:val="18"/>
          <w:szCs w:val="18"/>
        </w:rPr>
        <w:fldChar w:fldCharType="end"/>
      </w:r>
      <w:r w:rsidRPr="00C86050">
        <w:rPr>
          <w:rFonts w:ascii="Plus Jakarta Sans" w:hAnsi="Plus Jakarta Sans"/>
          <w:sz w:val="18"/>
          <w:szCs w:val="18"/>
        </w:rPr>
        <w:t>.</w:t>
      </w:r>
    </w:p>
    <w:p w14:paraId="2CE43508" w14:textId="145CCAC7" w:rsidR="005C6D52" w:rsidRPr="00C86050" w:rsidRDefault="005C6D52"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GST</w:t>
      </w:r>
    </w:p>
    <w:p w14:paraId="77C38ADA" w14:textId="44B2E404" w:rsidR="005C6D52" w:rsidRPr="00C86050" w:rsidRDefault="005C6D52" w:rsidP="005C6D52">
      <w:pPr>
        <w:pStyle w:val="NormalIndent"/>
        <w:rPr>
          <w:sz w:val="18"/>
          <w:szCs w:val="18"/>
        </w:rPr>
      </w:pPr>
      <w:r w:rsidRPr="00C86050">
        <w:rPr>
          <w:sz w:val="18"/>
          <w:szCs w:val="18"/>
        </w:rPr>
        <w:t>Unless otherwise stated, all Fees</w:t>
      </w:r>
      <w:r w:rsidR="002B6EF1" w:rsidRPr="00C86050">
        <w:rPr>
          <w:sz w:val="18"/>
          <w:szCs w:val="18"/>
        </w:rPr>
        <w:t xml:space="preserve"> </w:t>
      </w:r>
      <w:r w:rsidRPr="00C86050">
        <w:rPr>
          <w:sz w:val="18"/>
          <w:szCs w:val="18"/>
        </w:rPr>
        <w:t xml:space="preserve">are </w:t>
      </w:r>
      <w:r w:rsidR="00494208" w:rsidRPr="00C86050">
        <w:rPr>
          <w:sz w:val="18"/>
          <w:szCs w:val="18"/>
        </w:rPr>
        <w:t>exclusive</w:t>
      </w:r>
      <w:r w:rsidRPr="00C86050">
        <w:rPr>
          <w:sz w:val="18"/>
          <w:szCs w:val="18"/>
        </w:rPr>
        <w:t xml:space="preserve"> of GST. A Party must pay GST on a Taxable Supply made to it under the Agreement, in addition to any consideration (excluding GST) that is payable for that Taxable Supply.  It must do so at the same time and in the same way as it is required to pay the consideration for the Taxable Supply. A Party making a Taxable Supply to another Party under the Agreement must issue a Tax Invoice to the other </w:t>
      </w:r>
      <w:r w:rsidR="002B55C2" w:rsidRPr="00C86050">
        <w:rPr>
          <w:sz w:val="18"/>
          <w:szCs w:val="18"/>
        </w:rPr>
        <w:t>P</w:t>
      </w:r>
      <w:r w:rsidRPr="00C86050">
        <w:rPr>
          <w:sz w:val="18"/>
          <w:szCs w:val="18"/>
        </w:rPr>
        <w:t xml:space="preserve">arty, setting out the amount of the GST payable by that other party. For the purposes of </w:t>
      </w:r>
      <w:r w:rsidR="00015EDD" w:rsidRPr="00C86050">
        <w:rPr>
          <w:sz w:val="18"/>
          <w:szCs w:val="18"/>
        </w:rPr>
        <w:t>the Agreement</w:t>
      </w:r>
      <w:r w:rsidRPr="00C86050">
        <w:rPr>
          <w:sz w:val="18"/>
          <w:szCs w:val="18"/>
        </w:rPr>
        <w:t>, “</w:t>
      </w:r>
      <w:r w:rsidRPr="00C86050">
        <w:rPr>
          <w:b/>
          <w:bCs/>
          <w:sz w:val="18"/>
          <w:szCs w:val="18"/>
        </w:rPr>
        <w:t>GST</w:t>
      </w:r>
      <w:r w:rsidRPr="00C86050">
        <w:rPr>
          <w:sz w:val="18"/>
          <w:szCs w:val="18"/>
        </w:rPr>
        <w:t>”, “</w:t>
      </w:r>
      <w:r w:rsidRPr="00C86050">
        <w:rPr>
          <w:b/>
          <w:bCs/>
          <w:sz w:val="18"/>
          <w:szCs w:val="18"/>
        </w:rPr>
        <w:t>Taxable Supply</w:t>
      </w:r>
      <w:r w:rsidRPr="00C86050">
        <w:rPr>
          <w:sz w:val="18"/>
          <w:szCs w:val="18"/>
        </w:rPr>
        <w:t>” and “</w:t>
      </w:r>
      <w:r w:rsidRPr="00C86050">
        <w:rPr>
          <w:b/>
          <w:bCs/>
          <w:sz w:val="18"/>
          <w:szCs w:val="18"/>
        </w:rPr>
        <w:t>Tax Invoice</w:t>
      </w:r>
      <w:r w:rsidRPr="00C86050">
        <w:rPr>
          <w:sz w:val="18"/>
          <w:szCs w:val="18"/>
        </w:rPr>
        <w:t xml:space="preserve">” shall have the meaning attributed to those terms in </w:t>
      </w:r>
      <w:r w:rsidRPr="00C86050">
        <w:rPr>
          <w:i/>
          <w:iCs/>
          <w:sz w:val="18"/>
          <w:szCs w:val="18"/>
        </w:rPr>
        <w:t xml:space="preserve">A New Tax System (Goods and Services Tax) Act 1999 </w:t>
      </w:r>
      <w:r w:rsidRPr="00C86050">
        <w:rPr>
          <w:sz w:val="18"/>
          <w:szCs w:val="18"/>
        </w:rPr>
        <w:t>(</w:t>
      </w:r>
      <w:proofErr w:type="spellStart"/>
      <w:r w:rsidRPr="00C86050">
        <w:rPr>
          <w:sz w:val="18"/>
          <w:szCs w:val="18"/>
        </w:rPr>
        <w:t>Cth</w:t>
      </w:r>
      <w:proofErr w:type="spellEnd"/>
      <w:r w:rsidRPr="00C86050">
        <w:rPr>
          <w:sz w:val="18"/>
          <w:szCs w:val="18"/>
        </w:rPr>
        <w:t>).</w:t>
      </w:r>
    </w:p>
    <w:p w14:paraId="65FBD737" w14:textId="2A2F2B5E" w:rsidR="00346C27" w:rsidRPr="00C86050" w:rsidRDefault="00346C27" w:rsidP="00C15FF9">
      <w:pPr>
        <w:pStyle w:val="AllensHeading1"/>
        <w:numPr>
          <w:ilvl w:val="0"/>
          <w:numId w:val="7"/>
        </w:numPr>
        <w:tabs>
          <w:tab w:val="clear" w:pos="709"/>
          <w:tab w:val="num" w:pos="0"/>
        </w:tabs>
        <w:rPr>
          <w:rFonts w:ascii="Plus Jakarta Sans" w:hAnsi="Plus Jakarta Sans"/>
          <w:sz w:val="20"/>
          <w:szCs w:val="18"/>
        </w:rPr>
      </w:pPr>
      <w:bookmarkStart w:id="98" w:name="_Toc67067039"/>
      <w:bookmarkStart w:id="99" w:name="_Toc73709060"/>
      <w:bookmarkStart w:id="100" w:name="_Toc95816766"/>
      <w:bookmarkStart w:id="101" w:name="_Toc406147119"/>
      <w:bookmarkStart w:id="102" w:name="_Toc200813754"/>
      <w:bookmarkStart w:id="103" w:name="_Toc173042289"/>
      <w:bookmarkStart w:id="104" w:name="_Toc172697726"/>
      <w:bookmarkStart w:id="105" w:name="_Toc170206090"/>
      <w:bookmarkStart w:id="106" w:name="_Toc169924935"/>
      <w:bookmarkStart w:id="107" w:name="_Toc145401669"/>
      <w:bookmarkStart w:id="108" w:name="_Ref145388783"/>
      <w:bookmarkStart w:id="109" w:name="_Toc406147116"/>
      <w:bookmarkStart w:id="110" w:name="_Ref212532597"/>
      <w:bookmarkStart w:id="111" w:name="_Toc200813753"/>
      <w:bookmarkStart w:id="112" w:name="_Toc173042288"/>
      <w:bookmarkStart w:id="113" w:name="_Toc172697725"/>
      <w:bookmarkStart w:id="114" w:name="_Toc170206089"/>
      <w:bookmarkStart w:id="115" w:name="_Toc169924934"/>
      <w:bookmarkStart w:id="116" w:name="_Toc145401668"/>
      <w:bookmarkStart w:id="117" w:name="_Ref145305519"/>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80"/>
      <w:bookmarkEnd w:id="81"/>
      <w:bookmarkEnd w:id="82"/>
      <w:bookmarkEnd w:id="83"/>
      <w:bookmarkEnd w:id="84"/>
      <w:bookmarkEnd w:id="85"/>
      <w:r w:rsidRPr="00C86050">
        <w:rPr>
          <w:rFonts w:ascii="Plus Jakarta Sans" w:hAnsi="Plus Jakarta Sans"/>
          <w:sz w:val="20"/>
          <w:szCs w:val="18"/>
        </w:rPr>
        <w:t>Warranties</w:t>
      </w:r>
    </w:p>
    <w:p w14:paraId="578B3207" w14:textId="6C5A79B4" w:rsidR="009E60EC" w:rsidRPr="00C86050" w:rsidRDefault="002C4EE2"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 xml:space="preserve">Mutual </w:t>
      </w:r>
      <w:r w:rsidR="00365004" w:rsidRPr="00C86050">
        <w:rPr>
          <w:rFonts w:ascii="Plus Jakarta Sans" w:hAnsi="Plus Jakarta Sans"/>
          <w:sz w:val="20"/>
          <w:szCs w:val="18"/>
        </w:rPr>
        <w:t>w</w:t>
      </w:r>
      <w:r w:rsidR="009E60EC" w:rsidRPr="00C86050">
        <w:rPr>
          <w:rFonts w:ascii="Plus Jakarta Sans" w:hAnsi="Plus Jakarta Sans"/>
          <w:sz w:val="20"/>
          <w:szCs w:val="18"/>
        </w:rPr>
        <w:t>arranties</w:t>
      </w:r>
    </w:p>
    <w:p w14:paraId="755B13D1" w14:textId="755BB884" w:rsidR="00C71AD1" w:rsidRPr="00C86050" w:rsidRDefault="00C71AD1" w:rsidP="00DC648D">
      <w:pPr>
        <w:pStyle w:val="AllensHeading3"/>
        <w:numPr>
          <w:ilvl w:val="0"/>
          <w:numId w:val="0"/>
        </w:numPr>
        <w:ind w:left="1418" w:hanging="709"/>
        <w:rPr>
          <w:rFonts w:ascii="Plus Jakarta Sans" w:hAnsi="Plus Jakarta Sans"/>
          <w:b/>
          <w:bCs/>
          <w:sz w:val="18"/>
          <w:szCs w:val="18"/>
        </w:rPr>
      </w:pPr>
      <w:r w:rsidRPr="00C86050">
        <w:rPr>
          <w:rFonts w:ascii="Plus Jakarta Sans" w:hAnsi="Plus Jakarta Sans"/>
          <w:bCs/>
          <w:sz w:val="18"/>
          <w:szCs w:val="18"/>
        </w:rPr>
        <w:t>Each Party represents and warrants to the other that:</w:t>
      </w:r>
    </w:p>
    <w:p w14:paraId="421420ED" w14:textId="6DD41CF8" w:rsidR="00C71AD1" w:rsidRPr="00C86050" w:rsidRDefault="00C71AD1"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it has full authority to enter into </w:t>
      </w:r>
      <w:r w:rsidR="00015EDD" w:rsidRPr="00C86050">
        <w:rPr>
          <w:rFonts w:ascii="Plus Jakarta Sans" w:hAnsi="Plus Jakarta Sans"/>
          <w:sz w:val="18"/>
          <w:szCs w:val="18"/>
        </w:rPr>
        <w:t>the Agreement</w:t>
      </w:r>
      <w:r w:rsidRPr="00C86050">
        <w:rPr>
          <w:rFonts w:ascii="Plus Jakarta Sans" w:hAnsi="Plus Jakarta Sans"/>
          <w:sz w:val="18"/>
          <w:szCs w:val="18"/>
        </w:rPr>
        <w:t>;</w:t>
      </w:r>
      <w:r w:rsidR="00E75ABB" w:rsidRPr="00C86050">
        <w:rPr>
          <w:rFonts w:ascii="Plus Jakarta Sans" w:hAnsi="Plus Jakarta Sans"/>
          <w:sz w:val="18"/>
          <w:szCs w:val="18"/>
        </w:rPr>
        <w:t xml:space="preserve"> </w:t>
      </w:r>
      <w:r w:rsidR="00D30632" w:rsidRPr="00C86050">
        <w:rPr>
          <w:rFonts w:ascii="Plus Jakarta Sans" w:hAnsi="Plus Jakarta Sans"/>
          <w:sz w:val="18"/>
          <w:szCs w:val="18"/>
        </w:rPr>
        <w:t>and</w:t>
      </w:r>
    </w:p>
    <w:p w14:paraId="79C07044" w14:textId="26815642" w:rsidR="00C71AD1" w:rsidRPr="00C86050" w:rsidRDefault="00C71AD1" w:rsidP="00C15FF9">
      <w:pPr>
        <w:pStyle w:val="AllensHeading3"/>
        <w:tabs>
          <w:tab w:val="clear" w:pos="1418"/>
          <w:tab w:val="num" w:pos="709"/>
        </w:tabs>
        <w:rPr>
          <w:rFonts w:ascii="Plus Jakarta Sans" w:hAnsi="Plus Jakarta Sans"/>
          <w:b/>
          <w:sz w:val="18"/>
          <w:szCs w:val="18"/>
        </w:rPr>
      </w:pPr>
      <w:r w:rsidRPr="00C86050">
        <w:rPr>
          <w:rFonts w:ascii="Plus Jakarta Sans" w:hAnsi="Plus Jakarta Sans"/>
          <w:sz w:val="18"/>
          <w:szCs w:val="18"/>
        </w:rPr>
        <w:t>it has</w:t>
      </w:r>
      <w:r w:rsidR="00E75ABB" w:rsidRPr="00C86050">
        <w:rPr>
          <w:rFonts w:ascii="Plus Jakarta Sans" w:hAnsi="Plus Jakarta Sans"/>
          <w:sz w:val="18"/>
          <w:szCs w:val="18"/>
        </w:rPr>
        <w:t>,</w:t>
      </w:r>
      <w:r w:rsidRPr="00C86050">
        <w:rPr>
          <w:rFonts w:ascii="Plus Jakarta Sans" w:hAnsi="Plus Jakarta Sans"/>
          <w:sz w:val="18"/>
          <w:szCs w:val="18"/>
        </w:rPr>
        <w:t xml:space="preserve"> and will maintain throughout the Term, all necessary powers, authority and consents to fully perform its obligations and duties under </w:t>
      </w:r>
      <w:r w:rsidR="00015EDD" w:rsidRPr="00C86050">
        <w:rPr>
          <w:rFonts w:ascii="Plus Jakarta Sans" w:hAnsi="Plus Jakarta Sans"/>
          <w:sz w:val="18"/>
          <w:szCs w:val="18"/>
        </w:rPr>
        <w:t>the Agreement</w:t>
      </w:r>
      <w:r w:rsidR="00D30632" w:rsidRPr="00C86050">
        <w:rPr>
          <w:rFonts w:ascii="Plus Jakarta Sans" w:hAnsi="Plus Jakarta Sans"/>
          <w:sz w:val="18"/>
          <w:szCs w:val="18"/>
        </w:rPr>
        <w:t>.</w:t>
      </w:r>
    </w:p>
    <w:p w14:paraId="3F4179C9" w14:textId="43E30B2E" w:rsidR="00061F64" w:rsidRPr="00C86050" w:rsidRDefault="00061F64" w:rsidP="00C15FF9">
      <w:pPr>
        <w:pStyle w:val="AllensHeading2"/>
        <w:tabs>
          <w:tab w:val="clear" w:pos="709"/>
          <w:tab w:val="num" w:pos="0"/>
        </w:tabs>
        <w:rPr>
          <w:rFonts w:ascii="Plus Jakarta Sans" w:hAnsi="Plus Jakarta Sans"/>
          <w:sz w:val="20"/>
          <w:szCs w:val="18"/>
        </w:rPr>
      </w:pPr>
      <w:bookmarkStart w:id="118" w:name="_Ref193358654"/>
      <w:r w:rsidRPr="00C86050">
        <w:rPr>
          <w:rFonts w:ascii="Plus Jakarta Sans" w:hAnsi="Plus Jakarta Sans"/>
          <w:sz w:val="20"/>
          <w:szCs w:val="18"/>
        </w:rPr>
        <w:t>Software warranty</w:t>
      </w:r>
      <w:bookmarkEnd w:id="118"/>
    </w:p>
    <w:p w14:paraId="02012F18" w14:textId="5101B397" w:rsidR="00061F64" w:rsidRPr="00C86050" w:rsidRDefault="00061F64" w:rsidP="00C15FF9">
      <w:pPr>
        <w:pStyle w:val="AllensHeading3"/>
        <w:tabs>
          <w:tab w:val="clear" w:pos="1418"/>
          <w:tab w:val="num" w:pos="709"/>
        </w:tabs>
        <w:rPr>
          <w:rFonts w:ascii="Plus Jakarta Sans" w:hAnsi="Plus Jakarta Sans"/>
          <w:sz w:val="18"/>
          <w:szCs w:val="18"/>
        </w:rPr>
      </w:pPr>
      <w:bookmarkStart w:id="119" w:name="_Ref193358219"/>
      <w:r w:rsidRPr="00C86050">
        <w:rPr>
          <w:rFonts w:ascii="Plus Jakarta Sans" w:hAnsi="Plus Jakarta Sans"/>
          <w:sz w:val="18"/>
          <w:szCs w:val="18"/>
        </w:rPr>
        <w:t xml:space="preserve">Logiqc warrants that during the Term the Software shall conform in all material respects with the Specifications. If the Software does not meet the foregoing warranty, </w:t>
      </w:r>
      <w:proofErr w:type="gramStart"/>
      <w:r w:rsidRPr="00C86050">
        <w:rPr>
          <w:rFonts w:ascii="Plus Jakarta Sans" w:hAnsi="Plus Jakarta Sans"/>
          <w:sz w:val="18"/>
          <w:szCs w:val="18"/>
        </w:rPr>
        <w:t>You</w:t>
      </w:r>
      <w:proofErr w:type="gramEnd"/>
      <w:r w:rsidRPr="00C86050">
        <w:rPr>
          <w:rFonts w:ascii="Plus Jakarta Sans" w:hAnsi="Plus Jakarta Sans"/>
          <w:sz w:val="18"/>
          <w:szCs w:val="18"/>
        </w:rPr>
        <w:t xml:space="preserve"> must promptly provide Logiqc with a written notice that describes the deficiency in the Software.</w:t>
      </w:r>
      <w:bookmarkEnd w:id="119"/>
    </w:p>
    <w:p w14:paraId="65F98558" w14:textId="1170C2DB" w:rsidR="00061F64" w:rsidRPr="00C86050" w:rsidRDefault="00061F64"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For any breach of the warranty specified at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_Ref193358219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Pr="00C86050">
        <w:rPr>
          <w:rFonts w:ascii="Plus Jakarta Sans" w:hAnsi="Plus Jakarta Sans"/>
          <w:sz w:val="18"/>
          <w:szCs w:val="18"/>
        </w:rPr>
        <w:t>8.2(a)</w:t>
      </w:r>
      <w:r w:rsidRPr="00C86050">
        <w:rPr>
          <w:rFonts w:ascii="Plus Jakarta Sans" w:hAnsi="Plus Jakarta Sans"/>
          <w:sz w:val="18"/>
          <w:szCs w:val="18"/>
        </w:rPr>
        <w:fldChar w:fldCharType="end"/>
      </w:r>
      <w:r w:rsidRPr="00C86050">
        <w:rPr>
          <w:rFonts w:ascii="Plus Jakarta Sans" w:hAnsi="Plus Jakarta Sans"/>
          <w:sz w:val="18"/>
          <w:szCs w:val="18"/>
        </w:rPr>
        <w:t xml:space="preserve">, Your exclusive remedy and Logiqc entire liability shall be the correction of the deficient Software that caused the breach of warranty, or, if Logiqc cannot substantially correct the deficiency in a commercially reasonable manner, </w:t>
      </w:r>
      <w:proofErr w:type="gramStart"/>
      <w:r w:rsidRPr="00C86050">
        <w:rPr>
          <w:rFonts w:ascii="Plus Jakarta Sans" w:hAnsi="Plus Jakarta Sans"/>
          <w:sz w:val="18"/>
          <w:szCs w:val="18"/>
        </w:rPr>
        <w:t>You</w:t>
      </w:r>
      <w:proofErr w:type="gramEnd"/>
      <w:r w:rsidRPr="00C86050">
        <w:rPr>
          <w:rFonts w:ascii="Plus Jakarta Sans" w:hAnsi="Plus Jakarta Sans"/>
          <w:sz w:val="18"/>
          <w:szCs w:val="18"/>
        </w:rPr>
        <w:t xml:space="preserve"> may terminate the Agreement.</w:t>
      </w:r>
    </w:p>
    <w:p w14:paraId="17AB920A" w14:textId="6FC3A297" w:rsidR="002C4EE2" w:rsidRPr="00C86050" w:rsidRDefault="00862FE3"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Exclusion of warranty</w:t>
      </w:r>
    </w:p>
    <w:p w14:paraId="393C7F31" w14:textId="6B6575F3" w:rsidR="00DC648D" w:rsidRPr="00C86050" w:rsidRDefault="009B72CE" w:rsidP="00DC648D">
      <w:pPr>
        <w:pStyle w:val="NormalIndent"/>
        <w:rPr>
          <w:sz w:val="18"/>
          <w:szCs w:val="18"/>
        </w:rPr>
      </w:pPr>
      <w:r w:rsidRPr="00C86050">
        <w:rPr>
          <w:sz w:val="18"/>
          <w:szCs w:val="18"/>
        </w:rPr>
        <w:t xml:space="preserve">Except as provided under clauses </w:t>
      </w:r>
      <w:r w:rsidRPr="00C86050">
        <w:rPr>
          <w:sz w:val="18"/>
          <w:szCs w:val="18"/>
        </w:rPr>
        <w:fldChar w:fldCharType="begin"/>
      </w:r>
      <w:r w:rsidRPr="00C86050">
        <w:rPr>
          <w:sz w:val="18"/>
          <w:szCs w:val="18"/>
        </w:rPr>
        <w:instrText xml:space="preserve"> REF _Ref193358654 \w \h </w:instrText>
      </w:r>
      <w:r w:rsidR="00C86050" w:rsidRPr="00C86050">
        <w:rPr>
          <w:sz w:val="18"/>
          <w:szCs w:val="18"/>
        </w:rPr>
        <w:instrText xml:space="preserve"> \* MERGEFORMAT </w:instrText>
      </w:r>
      <w:r w:rsidRPr="00C86050">
        <w:rPr>
          <w:sz w:val="18"/>
          <w:szCs w:val="18"/>
        </w:rPr>
      </w:r>
      <w:r w:rsidRPr="00C86050">
        <w:rPr>
          <w:sz w:val="18"/>
          <w:szCs w:val="18"/>
        </w:rPr>
        <w:fldChar w:fldCharType="separate"/>
      </w:r>
      <w:r w:rsidRPr="00C86050">
        <w:rPr>
          <w:sz w:val="18"/>
          <w:szCs w:val="18"/>
        </w:rPr>
        <w:t>8.2</w:t>
      </w:r>
      <w:r w:rsidRPr="00C86050">
        <w:rPr>
          <w:sz w:val="18"/>
          <w:szCs w:val="18"/>
        </w:rPr>
        <w:fldChar w:fldCharType="end"/>
      </w:r>
      <w:r w:rsidRPr="00C86050">
        <w:rPr>
          <w:sz w:val="18"/>
          <w:szCs w:val="18"/>
        </w:rPr>
        <w:t xml:space="preserve"> and</w:t>
      </w:r>
      <w:r w:rsidR="00434DF0" w:rsidRPr="00C86050">
        <w:rPr>
          <w:sz w:val="18"/>
          <w:szCs w:val="18"/>
        </w:rPr>
        <w:t xml:space="preserve"> </w:t>
      </w:r>
      <w:r w:rsidR="003643E7" w:rsidRPr="00C86050">
        <w:rPr>
          <w:sz w:val="18"/>
          <w:szCs w:val="18"/>
        </w:rPr>
        <w:fldChar w:fldCharType="begin"/>
      </w:r>
      <w:r w:rsidR="003643E7" w:rsidRPr="00C86050">
        <w:rPr>
          <w:sz w:val="18"/>
          <w:szCs w:val="18"/>
        </w:rPr>
        <w:instrText xml:space="preserve"> REF _Ref174527660 \w \h </w:instrText>
      </w:r>
      <w:r w:rsidR="00C86050" w:rsidRPr="00C86050">
        <w:rPr>
          <w:sz w:val="18"/>
          <w:szCs w:val="18"/>
        </w:rPr>
        <w:instrText xml:space="preserve"> \* MERGEFORMAT </w:instrText>
      </w:r>
      <w:r w:rsidR="003643E7" w:rsidRPr="00C86050">
        <w:rPr>
          <w:sz w:val="18"/>
          <w:szCs w:val="18"/>
        </w:rPr>
      </w:r>
      <w:r w:rsidR="003643E7" w:rsidRPr="00C86050">
        <w:rPr>
          <w:sz w:val="18"/>
          <w:szCs w:val="18"/>
        </w:rPr>
        <w:fldChar w:fldCharType="separate"/>
      </w:r>
      <w:r w:rsidRPr="00C86050">
        <w:rPr>
          <w:sz w:val="18"/>
          <w:szCs w:val="18"/>
        </w:rPr>
        <w:t>8.4</w:t>
      </w:r>
      <w:r w:rsidR="003643E7" w:rsidRPr="00C86050">
        <w:rPr>
          <w:sz w:val="18"/>
          <w:szCs w:val="18"/>
        </w:rPr>
        <w:fldChar w:fldCharType="end"/>
      </w:r>
      <w:r w:rsidR="00DC648D" w:rsidRPr="00C86050">
        <w:rPr>
          <w:sz w:val="18"/>
          <w:szCs w:val="18"/>
        </w:rPr>
        <w:t>, to the maximum extent permitted by law,</w:t>
      </w:r>
      <w:r w:rsidR="00434DF0" w:rsidRPr="00C86050">
        <w:rPr>
          <w:sz w:val="18"/>
          <w:szCs w:val="18"/>
        </w:rPr>
        <w:t xml:space="preserve"> </w:t>
      </w:r>
      <w:r w:rsidR="0076458E" w:rsidRPr="00C86050">
        <w:rPr>
          <w:sz w:val="18"/>
          <w:szCs w:val="18"/>
        </w:rPr>
        <w:t>Logiqc</w:t>
      </w:r>
      <w:r w:rsidR="00DC648D" w:rsidRPr="00C86050">
        <w:rPr>
          <w:sz w:val="18"/>
          <w:szCs w:val="18"/>
        </w:rPr>
        <w:t xml:space="preserve"> </w:t>
      </w:r>
      <w:r w:rsidR="00957F1E" w:rsidRPr="00C86050">
        <w:rPr>
          <w:sz w:val="18"/>
          <w:szCs w:val="18"/>
        </w:rPr>
        <w:t xml:space="preserve">does not </w:t>
      </w:r>
      <w:r w:rsidR="002B55C2" w:rsidRPr="00C86050">
        <w:rPr>
          <w:sz w:val="18"/>
          <w:szCs w:val="18"/>
        </w:rPr>
        <w:t>make</w:t>
      </w:r>
      <w:r w:rsidR="00862FE3" w:rsidRPr="00C86050">
        <w:rPr>
          <w:sz w:val="18"/>
          <w:szCs w:val="18"/>
        </w:rPr>
        <w:t xml:space="preserve"> any</w:t>
      </w:r>
      <w:r w:rsidR="00DC648D" w:rsidRPr="00C86050">
        <w:rPr>
          <w:sz w:val="18"/>
          <w:szCs w:val="18"/>
        </w:rPr>
        <w:t xml:space="preserve"> </w:t>
      </w:r>
      <w:r w:rsidR="00862FE3" w:rsidRPr="00C86050">
        <w:rPr>
          <w:sz w:val="18"/>
          <w:szCs w:val="18"/>
        </w:rPr>
        <w:t>warranties for</w:t>
      </w:r>
      <w:r w:rsidR="00DC648D" w:rsidRPr="00C86050">
        <w:rPr>
          <w:sz w:val="18"/>
          <w:szCs w:val="18"/>
        </w:rPr>
        <w:t xml:space="preserve"> the Servic</w:t>
      </w:r>
      <w:r w:rsidR="00394324" w:rsidRPr="00C86050">
        <w:rPr>
          <w:sz w:val="18"/>
          <w:szCs w:val="18"/>
        </w:rPr>
        <w:t>e</w:t>
      </w:r>
      <w:r w:rsidRPr="00C86050">
        <w:rPr>
          <w:sz w:val="18"/>
          <w:szCs w:val="18"/>
        </w:rPr>
        <w:t>s</w:t>
      </w:r>
      <w:r w:rsidR="00CF79AC" w:rsidRPr="00C86050">
        <w:rPr>
          <w:sz w:val="18"/>
          <w:szCs w:val="18"/>
        </w:rPr>
        <w:t>.</w:t>
      </w:r>
      <w:r w:rsidR="00DC648D" w:rsidRPr="00C86050">
        <w:rPr>
          <w:sz w:val="18"/>
          <w:szCs w:val="18"/>
        </w:rPr>
        <w:t xml:space="preserve"> </w:t>
      </w:r>
      <w:r w:rsidR="00CF79AC" w:rsidRPr="00C86050">
        <w:rPr>
          <w:sz w:val="18"/>
          <w:szCs w:val="18"/>
        </w:rPr>
        <w:t>F</w:t>
      </w:r>
      <w:r w:rsidR="00905538" w:rsidRPr="00C86050">
        <w:rPr>
          <w:sz w:val="18"/>
          <w:szCs w:val="18"/>
        </w:rPr>
        <w:t>or the avoidance of doubt</w:t>
      </w:r>
      <w:r w:rsidR="00CF79AC" w:rsidRPr="00C86050">
        <w:rPr>
          <w:sz w:val="18"/>
          <w:szCs w:val="18"/>
        </w:rPr>
        <w:t xml:space="preserve">, </w:t>
      </w:r>
      <w:r w:rsidR="0076458E" w:rsidRPr="00C86050">
        <w:rPr>
          <w:sz w:val="18"/>
          <w:szCs w:val="18"/>
        </w:rPr>
        <w:t>Logiqc</w:t>
      </w:r>
      <w:r w:rsidR="00DC648D" w:rsidRPr="00C86050">
        <w:rPr>
          <w:sz w:val="18"/>
          <w:szCs w:val="18"/>
        </w:rPr>
        <w:t xml:space="preserve">: </w:t>
      </w:r>
    </w:p>
    <w:p w14:paraId="1BF7C923" w14:textId="1D2577E9" w:rsidR="00DC648D" w:rsidRPr="00C86050" w:rsidRDefault="00DC648D" w:rsidP="00C15FF9">
      <w:pPr>
        <w:pStyle w:val="AllensHeading3"/>
        <w:tabs>
          <w:tab w:val="clear" w:pos="1418"/>
          <w:tab w:val="num" w:pos="709"/>
        </w:tabs>
        <w:rPr>
          <w:rFonts w:ascii="Plus Jakarta Sans" w:hAnsi="Plus Jakarta Sans"/>
          <w:sz w:val="18"/>
          <w:szCs w:val="18"/>
        </w:rPr>
      </w:pPr>
      <w:bookmarkStart w:id="120" w:name="_Ref193358208"/>
      <w:r w:rsidRPr="00C86050">
        <w:rPr>
          <w:rFonts w:ascii="Plus Jakarta Sans" w:hAnsi="Plus Jakarta Sans"/>
          <w:sz w:val="18"/>
          <w:szCs w:val="18"/>
        </w:rPr>
        <w:t>disclaims all implied warranties, including any implied warranty of merchantability, satisfactory quality or fitness for a particular purpose;</w:t>
      </w:r>
      <w:bookmarkEnd w:id="120"/>
      <w:r w:rsidRPr="00C86050">
        <w:rPr>
          <w:rFonts w:ascii="Plus Jakarta Sans" w:hAnsi="Plus Jakarta Sans"/>
          <w:sz w:val="18"/>
          <w:szCs w:val="18"/>
        </w:rPr>
        <w:t xml:space="preserve">  </w:t>
      </w:r>
    </w:p>
    <w:p w14:paraId="58E196CE" w14:textId="1622821E" w:rsidR="00863867" w:rsidRPr="00C86050" w:rsidRDefault="00DC648D"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provides the Service</w:t>
      </w:r>
      <w:r w:rsidR="009B72CE" w:rsidRPr="00C86050">
        <w:rPr>
          <w:rFonts w:ascii="Plus Jakarta Sans" w:hAnsi="Plus Jakarta Sans"/>
          <w:sz w:val="18"/>
          <w:szCs w:val="18"/>
        </w:rPr>
        <w:t>s</w:t>
      </w:r>
      <w:r w:rsidRPr="00C86050">
        <w:rPr>
          <w:rFonts w:ascii="Plus Jakarta Sans" w:hAnsi="Plus Jakarta Sans"/>
          <w:sz w:val="18"/>
          <w:szCs w:val="18"/>
        </w:rPr>
        <w:t xml:space="preserve"> on an "as is" and "as available" basis</w:t>
      </w:r>
      <w:r w:rsidR="00863867" w:rsidRPr="00C86050">
        <w:rPr>
          <w:rFonts w:ascii="Plus Jakarta Sans" w:hAnsi="Plus Jakarta Sans"/>
          <w:sz w:val="18"/>
          <w:szCs w:val="18"/>
        </w:rPr>
        <w:t>;</w:t>
      </w:r>
      <w:r w:rsidRPr="00C86050">
        <w:rPr>
          <w:rFonts w:ascii="Plus Jakarta Sans" w:hAnsi="Plus Jakarta Sans"/>
          <w:sz w:val="18"/>
          <w:szCs w:val="18"/>
        </w:rPr>
        <w:t xml:space="preserve"> and</w:t>
      </w:r>
    </w:p>
    <w:p w14:paraId="7F44996A" w14:textId="1DBA6F06" w:rsidR="00C315C2" w:rsidRPr="00C86050" w:rsidRDefault="00DC648D"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does not warrant that</w:t>
      </w:r>
      <w:r w:rsidR="00C315C2" w:rsidRPr="00C86050">
        <w:rPr>
          <w:rFonts w:ascii="Plus Jakarta Sans" w:hAnsi="Plus Jakarta Sans"/>
          <w:sz w:val="18"/>
          <w:szCs w:val="18"/>
        </w:rPr>
        <w:t>:</w:t>
      </w:r>
    </w:p>
    <w:p w14:paraId="4F470205" w14:textId="5FB3B0EE" w:rsidR="00C315C2" w:rsidRPr="00C86050" w:rsidRDefault="00DC648D"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the </w:t>
      </w:r>
      <w:r w:rsidR="000B1867" w:rsidRPr="00C86050">
        <w:rPr>
          <w:rFonts w:ascii="Plus Jakarta Sans" w:hAnsi="Plus Jakarta Sans"/>
          <w:sz w:val="18"/>
          <w:szCs w:val="18"/>
        </w:rPr>
        <w:t>Service</w:t>
      </w:r>
      <w:r w:rsidR="009B72CE" w:rsidRPr="00C86050">
        <w:rPr>
          <w:rFonts w:ascii="Plus Jakarta Sans" w:hAnsi="Plus Jakarta Sans"/>
          <w:sz w:val="18"/>
          <w:szCs w:val="18"/>
        </w:rPr>
        <w:t>s</w:t>
      </w:r>
      <w:r w:rsidRPr="00C86050">
        <w:rPr>
          <w:rFonts w:ascii="Plus Jakarta Sans" w:hAnsi="Plus Jakarta Sans"/>
          <w:sz w:val="18"/>
          <w:szCs w:val="18"/>
        </w:rPr>
        <w:t xml:space="preserve"> will be performed error-free or uninterrupted</w:t>
      </w:r>
      <w:r w:rsidR="00C315C2" w:rsidRPr="00C86050">
        <w:rPr>
          <w:rFonts w:ascii="Plus Jakarta Sans" w:hAnsi="Plus Jakarta Sans"/>
          <w:sz w:val="18"/>
          <w:szCs w:val="18"/>
        </w:rPr>
        <w:t xml:space="preserve">; </w:t>
      </w:r>
    </w:p>
    <w:p w14:paraId="19E3A3A9" w14:textId="0B9792A6" w:rsidR="00C315C2" w:rsidRPr="00C86050" w:rsidRDefault="00515C11"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the </w:t>
      </w:r>
      <w:r w:rsidR="00957F1E" w:rsidRPr="00C86050">
        <w:rPr>
          <w:rFonts w:ascii="Plus Jakarta Sans" w:hAnsi="Plus Jakarta Sans"/>
          <w:sz w:val="18"/>
          <w:szCs w:val="18"/>
        </w:rPr>
        <w:t>Service</w:t>
      </w:r>
      <w:r w:rsidR="009B72CE" w:rsidRPr="00C86050">
        <w:rPr>
          <w:rFonts w:ascii="Plus Jakarta Sans" w:hAnsi="Plus Jakarta Sans"/>
          <w:sz w:val="18"/>
          <w:szCs w:val="18"/>
        </w:rPr>
        <w:t>s</w:t>
      </w:r>
      <w:r w:rsidRPr="00C86050">
        <w:rPr>
          <w:rFonts w:ascii="Plus Jakarta Sans" w:hAnsi="Plus Jakarta Sans"/>
          <w:sz w:val="18"/>
          <w:szCs w:val="18"/>
        </w:rPr>
        <w:t xml:space="preserve"> will be compatible with any hardware</w:t>
      </w:r>
      <w:r w:rsidR="0052558B" w:rsidRPr="00C86050">
        <w:rPr>
          <w:rFonts w:ascii="Plus Jakarta Sans" w:hAnsi="Plus Jakarta Sans"/>
          <w:sz w:val="18"/>
          <w:szCs w:val="18"/>
        </w:rPr>
        <w:t xml:space="preserve"> or software</w:t>
      </w:r>
      <w:r w:rsidR="00C315C2" w:rsidRPr="00C86050">
        <w:rPr>
          <w:rFonts w:ascii="Plus Jakarta Sans" w:hAnsi="Plus Jakarta Sans"/>
          <w:sz w:val="18"/>
          <w:szCs w:val="18"/>
        </w:rPr>
        <w:t>;</w:t>
      </w:r>
      <w:r w:rsidR="00DC648D" w:rsidRPr="00C86050">
        <w:rPr>
          <w:rFonts w:ascii="Plus Jakarta Sans" w:hAnsi="Plus Jakarta Sans"/>
          <w:sz w:val="18"/>
          <w:szCs w:val="18"/>
        </w:rPr>
        <w:t xml:space="preserve"> </w:t>
      </w:r>
    </w:p>
    <w:p w14:paraId="2C26FB59" w14:textId="4037371B" w:rsidR="00C315C2" w:rsidRPr="00C86050" w:rsidRDefault="0076458E"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Logiqc</w:t>
      </w:r>
      <w:r w:rsidR="00DC648D" w:rsidRPr="00C86050">
        <w:rPr>
          <w:rFonts w:ascii="Plus Jakarta Sans" w:hAnsi="Plus Jakarta Sans"/>
          <w:sz w:val="18"/>
          <w:szCs w:val="18"/>
        </w:rPr>
        <w:t xml:space="preserve"> will correct all</w:t>
      </w:r>
      <w:r w:rsidR="00394324" w:rsidRPr="00C86050">
        <w:rPr>
          <w:rFonts w:ascii="Plus Jakarta Sans" w:hAnsi="Plus Jakarta Sans"/>
          <w:sz w:val="18"/>
          <w:szCs w:val="18"/>
        </w:rPr>
        <w:t xml:space="preserve"> or any</w:t>
      </w:r>
      <w:r w:rsidR="00DC648D" w:rsidRPr="00C86050">
        <w:rPr>
          <w:rFonts w:ascii="Plus Jakarta Sans" w:hAnsi="Plus Jakarta Sans"/>
          <w:sz w:val="18"/>
          <w:szCs w:val="18"/>
        </w:rPr>
        <w:t xml:space="preserve"> errors</w:t>
      </w:r>
      <w:r w:rsidR="00C315C2" w:rsidRPr="00C86050">
        <w:rPr>
          <w:rFonts w:ascii="Plus Jakarta Sans" w:hAnsi="Plus Jakarta Sans"/>
          <w:sz w:val="18"/>
          <w:szCs w:val="18"/>
        </w:rPr>
        <w:t>;</w:t>
      </w:r>
      <w:r w:rsidR="00DC648D" w:rsidRPr="00C86050">
        <w:rPr>
          <w:rFonts w:ascii="Plus Jakarta Sans" w:hAnsi="Plus Jakarta Sans"/>
          <w:sz w:val="18"/>
          <w:szCs w:val="18"/>
        </w:rPr>
        <w:t xml:space="preserve"> or </w:t>
      </w:r>
    </w:p>
    <w:p w14:paraId="0ADF2DED" w14:textId="50E1AB44" w:rsidR="00DC648D" w:rsidRPr="00C86050" w:rsidRDefault="00515C11"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the Service</w:t>
      </w:r>
      <w:r w:rsidR="009B72CE" w:rsidRPr="00C86050">
        <w:rPr>
          <w:rFonts w:ascii="Plus Jakarta Sans" w:hAnsi="Plus Jakarta Sans"/>
          <w:sz w:val="18"/>
          <w:szCs w:val="18"/>
        </w:rPr>
        <w:t>s</w:t>
      </w:r>
      <w:r w:rsidR="00DC648D" w:rsidRPr="00C86050">
        <w:rPr>
          <w:rFonts w:ascii="Plus Jakarta Sans" w:hAnsi="Plus Jakarta Sans"/>
          <w:sz w:val="18"/>
          <w:szCs w:val="18"/>
        </w:rPr>
        <w:t xml:space="preserve"> will meet </w:t>
      </w:r>
      <w:r w:rsidR="00134088" w:rsidRPr="00C86050">
        <w:rPr>
          <w:rFonts w:ascii="Plus Jakarta Sans" w:hAnsi="Plus Jakarta Sans"/>
          <w:sz w:val="18"/>
          <w:szCs w:val="18"/>
        </w:rPr>
        <w:t>Your</w:t>
      </w:r>
      <w:r w:rsidR="00DC648D" w:rsidRPr="00C86050">
        <w:rPr>
          <w:rFonts w:ascii="Plus Jakarta Sans" w:hAnsi="Plus Jakarta Sans"/>
          <w:sz w:val="18"/>
          <w:szCs w:val="18"/>
        </w:rPr>
        <w:t xml:space="preserve"> requirements or expectations.</w:t>
      </w:r>
    </w:p>
    <w:p w14:paraId="08CD8408" w14:textId="494FD5DC" w:rsidR="007E5BC1" w:rsidRPr="00C86050" w:rsidRDefault="00434DF0" w:rsidP="00C15FF9">
      <w:pPr>
        <w:pStyle w:val="AllensHeading2"/>
        <w:tabs>
          <w:tab w:val="clear" w:pos="709"/>
          <w:tab w:val="num" w:pos="0"/>
        </w:tabs>
        <w:rPr>
          <w:rFonts w:ascii="Plus Jakarta Sans" w:hAnsi="Plus Jakarta Sans"/>
          <w:sz w:val="20"/>
          <w:szCs w:val="18"/>
        </w:rPr>
      </w:pPr>
      <w:bookmarkStart w:id="121" w:name="_Ref174527660"/>
      <w:bookmarkStart w:id="122" w:name="_Ref125288543"/>
      <w:r w:rsidRPr="00C86050">
        <w:rPr>
          <w:rFonts w:ascii="Plus Jakarta Sans" w:hAnsi="Plus Jakarta Sans"/>
          <w:sz w:val="20"/>
          <w:szCs w:val="18"/>
        </w:rPr>
        <w:t xml:space="preserve">Australian </w:t>
      </w:r>
      <w:r w:rsidR="00EA2319" w:rsidRPr="00C86050">
        <w:rPr>
          <w:rFonts w:ascii="Plus Jakarta Sans" w:hAnsi="Plus Jakarta Sans"/>
          <w:sz w:val="20"/>
          <w:szCs w:val="18"/>
        </w:rPr>
        <w:t>c</w:t>
      </w:r>
      <w:r w:rsidRPr="00C86050">
        <w:rPr>
          <w:rFonts w:ascii="Plus Jakarta Sans" w:hAnsi="Plus Jakarta Sans"/>
          <w:sz w:val="20"/>
          <w:szCs w:val="18"/>
        </w:rPr>
        <w:t xml:space="preserve">onsumer </w:t>
      </w:r>
      <w:r w:rsidR="00EA2319" w:rsidRPr="00C86050">
        <w:rPr>
          <w:rFonts w:ascii="Plus Jakarta Sans" w:hAnsi="Plus Jakarta Sans"/>
          <w:sz w:val="20"/>
          <w:szCs w:val="18"/>
        </w:rPr>
        <w:t>l</w:t>
      </w:r>
      <w:r w:rsidRPr="00C86050">
        <w:rPr>
          <w:rFonts w:ascii="Plus Jakarta Sans" w:hAnsi="Plus Jakarta Sans"/>
          <w:sz w:val="20"/>
          <w:szCs w:val="18"/>
        </w:rPr>
        <w:t>aw</w:t>
      </w:r>
      <w:bookmarkEnd w:id="121"/>
    </w:p>
    <w:p w14:paraId="63F89E40" w14:textId="2E6AD723" w:rsidR="00434DF0" w:rsidRPr="00C86050" w:rsidRDefault="00434DF0"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Nothing in th</w:t>
      </w:r>
      <w:r w:rsidR="00004CCA" w:rsidRPr="00C86050">
        <w:rPr>
          <w:rFonts w:ascii="Plus Jakarta Sans" w:hAnsi="Plus Jakarta Sans"/>
          <w:sz w:val="18"/>
          <w:szCs w:val="18"/>
        </w:rPr>
        <w:t>e</w:t>
      </w:r>
      <w:r w:rsidRPr="00C86050">
        <w:rPr>
          <w:rFonts w:ascii="Plus Jakarta Sans" w:hAnsi="Plus Jakarta Sans"/>
          <w:sz w:val="18"/>
          <w:szCs w:val="18"/>
        </w:rPr>
        <w:t xml:space="preserve"> Agreement is intended to have the effect of excluding, restricting or modifying the application of all or any of the provisions of Part 5-4 of the Australian Consumer Law, or the exercise of a right conferred by such a provision, or any liability of </w:t>
      </w:r>
      <w:r w:rsidR="0076458E" w:rsidRPr="00C86050">
        <w:rPr>
          <w:rFonts w:ascii="Plus Jakarta Sans" w:hAnsi="Plus Jakarta Sans"/>
          <w:sz w:val="18"/>
          <w:szCs w:val="18"/>
        </w:rPr>
        <w:t>Logiqc</w:t>
      </w:r>
      <w:r w:rsidRPr="00C86050">
        <w:rPr>
          <w:rFonts w:ascii="Plus Jakarta Sans" w:hAnsi="Plus Jakarta Sans"/>
          <w:sz w:val="18"/>
          <w:szCs w:val="18"/>
        </w:rPr>
        <w:t xml:space="preserve"> in relation to a failure to comply with a guarantee that applies under Division 1 of Part 3-2 of the </w:t>
      </w:r>
      <w:r w:rsidR="00394324" w:rsidRPr="00C86050">
        <w:rPr>
          <w:rFonts w:ascii="Plus Jakarta Sans" w:hAnsi="Plus Jakarta Sans"/>
          <w:sz w:val="18"/>
          <w:szCs w:val="18"/>
        </w:rPr>
        <w:t>Australian Consumer Law</w:t>
      </w:r>
      <w:r w:rsidRPr="00C86050">
        <w:rPr>
          <w:rFonts w:ascii="Plus Jakarta Sans" w:hAnsi="Plus Jakarta Sans"/>
          <w:sz w:val="18"/>
          <w:szCs w:val="18"/>
        </w:rPr>
        <w:t xml:space="preserve"> to a supply of goods or services.</w:t>
      </w:r>
      <w:r w:rsidR="00B053C4" w:rsidRPr="00C86050">
        <w:rPr>
          <w:rFonts w:ascii="Plus Jakarta Sans" w:hAnsi="Plus Jakarta Sans"/>
          <w:sz w:val="18"/>
          <w:szCs w:val="18"/>
        </w:rPr>
        <w:t xml:space="preserve"> For the purposes of this clause </w:t>
      </w:r>
      <w:r w:rsidR="00B053C4" w:rsidRPr="00C86050">
        <w:rPr>
          <w:rFonts w:ascii="Plus Jakarta Sans" w:hAnsi="Plus Jakarta Sans"/>
          <w:sz w:val="18"/>
          <w:szCs w:val="18"/>
        </w:rPr>
        <w:fldChar w:fldCharType="begin"/>
      </w:r>
      <w:r w:rsidR="00B053C4" w:rsidRPr="00C86050">
        <w:rPr>
          <w:rFonts w:ascii="Plus Jakarta Sans" w:hAnsi="Plus Jakarta Sans"/>
          <w:sz w:val="18"/>
          <w:szCs w:val="18"/>
        </w:rPr>
        <w:instrText xml:space="preserve"> REF _Ref174527660 \w \h </w:instrText>
      </w:r>
      <w:r w:rsidR="00C86050" w:rsidRPr="00C86050">
        <w:rPr>
          <w:rFonts w:ascii="Plus Jakarta Sans" w:hAnsi="Plus Jakarta Sans"/>
          <w:sz w:val="18"/>
          <w:szCs w:val="18"/>
        </w:rPr>
        <w:instrText xml:space="preserve"> \* MERGEFORMAT </w:instrText>
      </w:r>
      <w:r w:rsidR="00B053C4" w:rsidRPr="00C86050">
        <w:rPr>
          <w:rFonts w:ascii="Plus Jakarta Sans" w:hAnsi="Plus Jakarta Sans"/>
          <w:sz w:val="18"/>
          <w:szCs w:val="18"/>
        </w:rPr>
      </w:r>
      <w:r w:rsidR="00B053C4" w:rsidRPr="00C86050">
        <w:rPr>
          <w:rFonts w:ascii="Plus Jakarta Sans" w:hAnsi="Plus Jakarta Sans"/>
          <w:sz w:val="18"/>
          <w:szCs w:val="18"/>
        </w:rPr>
        <w:fldChar w:fldCharType="separate"/>
      </w:r>
      <w:r w:rsidR="009B72CE" w:rsidRPr="00C86050">
        <w:rPr>
          <w:rFonts w:ascii="Plus Jakarta Sans" w:hAnsi="Plus Jakarta Sans"/>
          <w:sz w:val="18"/>
          <w:szCs w:val="18"/>
        </w:rPr>
        <w:t>8.4</w:t>
      </w:r>
      <w:r w:rsidR="00B053C4" w:rsidRPr="00C86050">
        <w:rPr>
          <w:rFonts w:ascii="Plus Jakarta Sans" w:hAnsi="Plus Jakarta Sans"/>
          <w:sz w:val="18"/>
          <w:szCs w:val="18"/>
        </w:rPr>
        <w:fldChar w:fldCharType="end"/>
      </w:r>
      <w:r w:rsidR="00B053C4" w:rsidRPr="00C86050">
        <w:rPr>
          <w:rFonts w:ascii="Plus Jakarta Sans" w:hAnsi="Plus Jakarta Sans"/>
          <w:sz w:val="18"/>
          <w:szCs w:val="18"/>
        </w:rPr>
        <w:t>, “goods” and “services” have the meanings given under the Australian Consumer Law.</w:t>
      </w:r>
    </w:p>
    <w:p w14:paraId="089E16A7" w14:textId="22D03C69" w:rsidR="00434DF0" w:rsidRPr="00C86050" w:rsidRDefault="00434DF0"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If </w:t>
      </w:r>
      <w:r w:rsidR="0076458E" w:rsidRPr="00C86050">
        <w:rPr>
          <w:rFonts w:ascii="Plus Jakarta Sans" w:hAnsi="Plus Jakarta Sans"/>
          <w:sz w:val="18"/>
          <w:szCs w:val="18"/>
        </w:rPr>
        <w:t>Logiqc</w:t>
      </w:r>
      <w:r w:rsidRPr="00C86050">
        <w:rPr>
          <w:rFonts w:ascii="Plus Jakarta Sans" w:hAnsi="Plus Jakarta Sans"/>
          <w:sz w:val="18"/>
          <w:szCs w:val="18"/>
        </w:rPr>
        <w:t xml:space="preserve"> is liable to </w:t>
      </w:r>
      <w:r w:rsidR="00394324" w:rsidRPr="00C86050">
        <w:rPr>
          <w:rFonts w:ascii="Plus Jakarta Sans" w:hAnsi="Plus Jakarta Sans"/>
          <w:sz w:val="18"/>
          <w:szCs w:val="18"/>
        </w:rPr>
        <w:t xml:space="preserve">You </w:t>
      </w:r>
      <w:r w:rsidRPr="00C86050">
        <w:rPr>
          <w:rFonts w:ascii="Plus Jakarta Sans" w:hAnsi="Plus Jakarta Sans"/>
          <w:sz w:val="18"/>
          <w:szCs w:val="18"/>
        </w:rPr>
        <w:t xml:space="preserve">in relation to a failure to comply with a guarantee that applies under </w:t>
      </w:r>
      <w:r w:rsidR="00394324" w:rsidRPr="00C86050">
        <w:rPr>
          <w:rFonts w:ascii="Plus Jakarta Sans" w:hAnsi="Plus Jakarta Sans"/>
          <w:sz w:val="18"/>
          <w:szCs w:val="18"/>
        </w:rPr>
        <w:t xml:space="preserve">Division 1 of Part 3-2 </w:t>
      </w:r>
      <w:r w:rsidRPr="00C86050">
        <w:rPr>
          <w:rFonts w:ascii="Plus Jakarta Sans" w:hAnsi="Plus Jakarta Sans"/>
          <w:sz w:val="18"/>
          <w:szCs w:val="18"/>
        </w:rPr>
        <w:t xml:space="preserve">the Australian Consumer Law that cannot be excluded, </w:t>
      </w:r>
      <w:r w:rsidR="0076458E" w:rsidRPr="00C86050">
        <w:rPr>
          <w:rFonts w:ascii="Plus Jakarta Sans" w:hAnsi="Plus Jakarta Sans"/>
          <w:sz w:val="18"/>
          <w:szCs w:val="18"/>
        </w:rPr>
        <w:t>Logiqc</w:t>
      </w:r>
      <w:r w:rsidR="00394324" w:rsidRPr="00C86050">
        <w:rPr>
          <w:rFonts w:ascii="Plus Jakarta Sans" w:hAnsi="Plus Jakarta Sans"/>
          <w:sz w:val="18"/>
          <w:szCs w:val="18"/>
        </w:rPr>
        <w:t>’s</w:t>
      </w:r>
      <w:r w:rsidRPr="00C86050">
        <w:rPr>
          <w:rFonts w:ascii="Plus Jakarta Sans" w:hAnsi="Plus Jakarta Sans"/>
          <w:sz w:val="18"/>
          <w:szCs w:val="18"/>
        </w:rPr>
        <w:t xml:space="preserve"> total liability to </w:t>
      </w:r>
      <w:r w:rsidR="00394324" w:rsidRPr="00C86050">
        <w:rPr>
          <w:rFonts w:ascii="Plus Jakarta Sans" w:hAnsi="Plus Jakarta Sans"/>
          <w:sz w:val="18"/>
          <w:szCs w:val="18"/>
        </w:rPr>
        <w:t>You</w:t>
      </w:r>
      <w:r w:rsidRPr="00C86050">
        <w:rPr>
          <w:rFonts w:ascii="Plus Jakarta Sans" w:hAnsi="Plus Jakarta Sans"/>
          <w:sz w:val="18"/>
          <w:szCs w:val="18"/>
        </w:rPr>
        <w:t xml:space="preserve"> for that failure is limited to, at </w:t>
      </w:r>
      <w:r w:rsidR="0076458E" w:rsidRPr="00C86050">
        <w:rPr>
          <w:rFonts w:ascii="Plus Jakarta Sans" w:hAnsi="Plus Jakarta Sans"/>
          <w:sz w:val="18"/>
          <w:szCs w:val="18"/>
        </w:rPr>
        <w:t>Logiqc</w:t>
      </w:r>
      <w:r w:rsidR="00394324" w:rsidRPr="00C86050">
        <w:rPr>
          <w:rFonts w:ascii="Plus Jakarta Sans" w:hAnsi="Plus Jakarta Sans"/>
          <w:sz w:val="18"/>
          <w:szCs w:val="18"/>
        </w:rPr>
        <w:t>’s option</w:t>
      </w:r>
      <w:r w:rsidRPr="00C86050">
        <w:rPr>
          <w:rFonts w:ascii="Plus Jakarta Sans" w:hAnsi="Plus Jakarta Sans"/>
          <w:sz w:val="18"/>
          <w:szCs w:val="18"/>
        </w:rPr>
        <w:t>:</w:t>
      </w:r>
    </w:p>
    <w:p w14:paraId="11D1470B" w14:textId="2D40CF7D" w:rsidR="00434DF0" w:rsidRPr="00C86050" w:rsidRDefault="00434DF0"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in the case of services, the resupply of the services or the payment of the cost of resupply; and</w:t>
      </w:r>
    </w:p>
    <w:p w14:paraId="75A2A518" w14:textId="3B4EA030" w:rsidR="00434DF0" w:rsidRPr="00C86050" w:rsidRDefault="00434DF0"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in the case of goods, the replacement of the goods or the supply of equivalent goods, or the repair of the goods, or the payment of the cost of replacing the goods or of acquiring equivalent goods, or the payment of the cost of having the goods repaired.</w:t>
      </w:r>
    </w:p>
    <w:p w14:paraId="7996F29B" w14:textId="0A9BE9F2" w:rsidR="009E60EC" w:rsidRPr="00C86050" w:rsidRDefault="009E60EC" w:rsidP="00C15FF9">
      <w:pPr>
        <w:pStyle w:val="AllensHeading1"/>
        <w:numPr>
          <w:ilvl w:val="0"/>
          <w:numId w:val="7"/>
        </w:numPr>
        <w:tabs>
          <w:tab w:val="clear" w:pos="709"/>
          <w:tab w:val="num" w:pos="0"/>
        </w:tabs>
        <w:rPr>
          <w:rFonts w:ascii="Plus Jakarta Sans" w:hAnsi="Plus Jakarta Sans"/>
          <w:sz w:val="20"/>
          <w:szCs w:val="18"/>
        </w:rPr>
      </w:pPr>
      <w:bookmarkStart w:id="123" w:name="_Ref104139257"/>
      <w:bookmarkStart w:id="124" w:name="_Ref154131100"/>
      <w:bookmarkEnd w:id="122"/>
      <w:r w:rsidRPr="00C86050">
        <w:rPr>
          <w:rFonts w:ascii="Plus Jakarta Sans" w:hAnsi="Plus Jakarta Sans"/>
          <w:sz w:val="20"/>
          <w:szCs w:val="18"/>
        </w:rPr>
        <w:t xml:space="preserve">Confidential </w:t>
      </w:r>
      <w:r w:rsidR="00EA2319" w:rsidRPr="00C86050">
        <w:rPr>
          <w:rFonts w:ascii="Plus Jakarta Sans" w:hAnsi="Plus Jakarta Sans"/>
          <w:sz w:val="20"/>
          <w:szCs w:val="18"/>
        </w:rPr>
        <w:t>I</w:t>
      </w:r>
      <w:r w:rsidRPr="00C86050">
        <w:rPr>
          <w:rFonts w:ascii="Plus Jakarta Sans" w:hAnsi="Plus Jakarta Sans"/>
          <w:sz w:val="20"/>
          <w:szCs w:val="18"/>
        </w:rPr>
        <w:t>nformation</w:t>
      </w:r>
      <w:bookmarkEnd w:id="123"/>
      <w:bookmarkEnd w:id="124"/>
    </w:p>
    <w:p w14:paraId="552F314E" w14:textId="53CC3281" w:rsidR="00D47DC2" w:rsidRPr="00C86050" w:rsidRDefault="00EA508A" w:rsidP="00C15FF9">
      <w:pPr>
        <w:pStyle w:val="AllensHeading3"/>
        <w:tabs>
          <w:tab w:val="clear" w:pos="1418"/>
          <w:tab w:val="num" w:pos="709"/>
        </w:tabs>
        <w:rPr>
          <w:rFonts w:ascii="Plus Jakarta Sans" w:hAnsi="Plus Jakarta Sans"/>
          <w:sz w:val="18"/>
          <w:szCs w:val="18"/>
        </w:rPr>
      </w:pPr>
      <w:bookmarkStart w:id="125" w:name="_Ref125613312"/>
      <w:r w:rsidRPr="00C86050">
        <w:rPr>
          <w:rFonts w:ascii="Plus Jakarta Sans" w:hAnsi="Plus Jakarta Sans"/>
          <w:sz w:val="18"/>
          <w:szCs w:val="18"/>
        </w:rPr>
        <w:t xml:space="preserve">Subject to clause </w:t>
      </w:r>
      <w:r w:rsidR="00E50781" w:rsidRPr="00C86050">
        <w:rPr>
          <w:rFonts w:ascii="Plus Jakarta Sans" w:hAnsi="Plus Jakarta Sans"/>
          <w:sz w:val="18"/>
          <w:szCs w:val="18"/>
        </w:rPr>
        <w:fldChar w:fldCharType="begin"/>
      </w:r>
      <w:r w:rsidR="00E50781" w:rsidRPr="00C86050">
        <w:rPr>
          <w:rFonts w:ascii="Plus Jakarta Sans" w:hAnsi="Plus Jakarta Sans"/>
          <w:sz w:val="18"/>
          <w:szCs w:val="18"/>
        </w:rPr>
        <w:instrText xml:space="preserve"> REF _Ref143799177 \w \h </w:instrText>
      </w:r>
      <w:r w:rsidR="00C86050" w:rsidRPr="00C86050">
        <w:rPr>
          <w:rFonts w:ascii="Plus Jakarta Sans" w:hAnsi="Plus Jakarta Sans"/>
          <w:sz w:val="18"/>
          <w:szCs w:val="18"/>
        </w:rPr>
        <w:instrText xml:space="preserve"> \* MERGEFORMAT </w:instrText>
      </w:r>
      <w:r w:rsidR="00E50781" w:rsidRPr="00C86050">
        <w:rPr>
          <w:rFonts w:ascii="Plus Jakarta Sans" w:hAnsi="Plus Jakarta Sans"/>
          <w:sz w:val="18"/>
          <w:szCs w:val="18"/>
        </w:rPr>
      </w:r>
      <w:r w:rsidR="00E50781" w:rsidRPr="00C86050">
        <w:rPr>
          <w:rFonts w:ascii="Plus Jakarta Sans" w:hAnsi="Plus Jakarta Sans"/>
          <w:sz w:val="18"/>
          <w:szCs w:val="18"/>
        </w:rPr>
        <w:fldChar w:fldCharType="separate"/>
      </w:r>
      <w:r w:rsidR="009B72CE" w:rsidRPr="00C86050">
        <w:rPr>
          <w:rFonts w:ascii="Plus Jakarta Sans" w:hAnsi="Plus Jakarta Sans"/>
          <w:sz w:val="18"/>
          <w:szCs w:val="18"/>
        </w:rPr>
        <w:t>9(b)</w:t>
      </w:r>
      <w:r w:rsidR="00E50781" w:rsidRPr="00C86050">
        <w:rPr>
          <w:rFonts w:ascii="Plus Jakarta Sans" w:hAnsi="Plus Jakarta Sans"/>
          <w:sz w:val="18"/>
          <w:szCs w:val="18"/>
        </w:rPr>
        <w:fldChar w:fldCharType="end"/>
      </w:r>
      <w:r w:rsidRPr="00C86050">
        <w:rPr>
          <w:rFonts w:ascii="Plus Jakarta Sans" w:hAnsi="Plus Jakarta Sans"/>
          <w:sz w:val="18"/>
          <w:szCs w:val="18"/>
        </w:rPr>
        <w:t>, a</w:t>
      </w:r>
      <w:r w:rsidR="00D47DC2" w:rsidRPr="00C86050">
        <w:rPr>
          <w:rFonts w:ascii="Plus Jakarta Sans" w:hAnsi="Plus Jakarta Sans"/>
          <w:sz w:val="18"/>
          <w:szCs w:val="18"/>
        </w:rPr>
        <w:t xml:space="preserve"> Party receiving Confidential Information (</w:t>
      </w:r>
      <w:r w:rsidR="00D47DC2" w:rsidRPr="00C86050">
        <w:rPr>
          <w:rFonts w:ascii="Plus Jakarta Sans" w:hAnsi="Plus Jakarta Sans"/>
          <w:b/>
          <w:bCs/>
          <w:sz w:val="18"/>
          <w:szCs w:val="18"/>
        </w:rPr>
        <w:t>Recipient</w:t>
      </w:r>
      <w:r w:rsidR="00D47DC2" w:rsidRPr="00C86050">
        <w:rPr>
          <w:rFonts w:ascii="Plus Jakarta Sans" w:hAnsi="Plus Jakarta Sans"/>
          <w:sz w:val="18"/>
          <w:szCs w:val="18"/>
        </w:rPr>
        <w:t>) from the other Party (</w:t>
      </w:r>
      <w:r w:rsidR="00D47DC2" w:rsidRPr="00C86050">
        <w:rPr>
          <w:rFonts w:ascii="Plus Jakarta Sans" w:hAnsi="Plus Jakarta Sans"/>
          <w:b/>
          <w:bCs/>
          <w:sz w:val="18"/>
          <w:szCs w:val="18"/>
        </w:rPr>
        <w:t>Discloser</w:t>
      </w:r>
      <w:r w:rsidR="00D47DC2" w:rsidRPr="00C86050">
        <w:rPr>
          <w:rFonts w:ascii="Plus Jakarta Sans" w:hAnsi="Plus Jakarta Sans"/>
          <w:sz w:val="18"/>
          <w:szCs w:val="18"/>
        </w:rPr>
        <w:t>):</w:t>
      </w:r>
      <w:bookmarkEnd w:id="125"/>
    </w:p>
    <w:p w14:paraId="75B24119" w14:textId="77777777" w:rsidR="00790C37" w:rsidRPr="00C86050" w:rsidRDefault="003171BF"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must </w:t>
      </w:r>
      <w:r w:rsidR="00D47DC2" w:rsidRPr="00C86050">
        <w:rPr>
          <w:rFonts w:ascii="Plus Jakarta Sans" w:hAnsi="Plus Jakarta Sans"/>
          <w:sz w:val="18"/>
          <w:szCs w:val="18"/>
        </w:rPr>
        <w:t xml:space="preserve">keep the Confidential Information of the </w:t>
      </w:r>
      <w:r w:rsidRPr="00C86050">
        <w:rPr>
          <w:rFonts w:ascii="Plus Jakarta Sans" w:hAnsi="Plus Jakarta Sans"/>
          <w:sz w:val="18"/>
          <w:szCs w:val="18"/>
        </w:rPr>
        <w:t>D</w:t>
      </w:r>
      <w:r w:rsidR="00D47DC2" w:rsidRPr="00C86050">
        <w:rPr>
          <w:rFonts w:ascii="Plus Jakarta Sans" w:hAnsi="Plus Jakarta Sans"/>
          <w:sz w:val="18"/>
          <w:szCs w:val="18"/>
        </w:rPr>
        <w:t>iscloser secret, and not disclose or permit its disclosure to any person, except to</w:t>
      </w:r>
      <w:r w:rsidR="00790C37" w:rsidRPr="00C86050">
        <w:rPr>
          <w:rFonts w:ascii="Plus Jakarta Sans" w:hAnsi="Plus Jakarta Sans"/>
          <w:sz w:val="18"/>
          <w:szCs w:val="18"/>
        </w:rPr>
        <w:t>:</w:t>
      </w:r>
    </w:p>
    <w:p w14:paraId="30050CF6" w14:textId="321E6F51" w:rsidR="00790C37" w:rsidRPr="00C86050" w:rsidRDefault="003171BF" w:rsidP="00C15FF9">
      <w:pPr>
        <w:pStyle w:val="AllensHeading5"/>
        <w:tabs>
          <w:tab w:val="clear" w:pos="2835"/>
          <w:tab w:val="num" w:pos="2126"/>
        </w:tabs>
        <w:rPr>
          <w:rFonts w:ascii="Plus Jakarta Sans" w:hAnsi="Plus Jakarta Sans"/>
          <w:sz w:val="18"/>
          <w:szCs w:val="18"/>
        </w:rPr>
      </w:pPr>
      <w:r w:rsidRPr="00C86050">
        <w:rPr>
          <w:rFonts w:ascii="Plus Jakarta Sans" w:hAnsi="Plus Jakarta Sans"/>
          <w:sz w:val="18"/>
          <w:szCs w:val="18"/>
        </w:rPr>
        <w:t xml:space="preserve">its </w:t>
      </w:r>
      <w:r w:rsidR="00D47DC2" w:rsidRPr="00C86050">
        <w:rPr>
          <w:rFonts w:ascii="Plus Jakarta Sans" w:hAnsi="Plus Jakarta Sans"/>
          <w:sz w:val="18"/>
          <w:szCs w:val="18"/>
        </w:rPr>
        <w:t>employees</w:t>
      </w:r>
      <w:r w:rsidR="00FC6C2D" w:rsidRPr="00C86050">
        <w:rPr>
          <w:rFonts w:ascii="Plus Jakarta Sans" w:hAnsi="Plus Jakarta Sans"/>
          <w:sz w:val="18"/>
          <w:szCs w:val="18"/>
        </w:rPr>
        <w:t>,</w:t>
      </w:r>
      <w:r w:rsidR="00D47DC2" w:rsidRPr="00C86050">
        <w:rPr>
          <w:rFonts w:ascii="Plus Jakarta Sans" w:hAnsi="Plus Jakarta Sans"/>
          <w:sz w:val="18"/>
          <w:szCs w:val="18"/>
        </w:rPr>
        <w:t xml:space="preserve"> officers</w:t>
      </w:r>
      <w:r w:rsidRPr="00C86050">
        <w:rPr>
          <w:rFonts w:ascii="Plus Jakarta Sans" w:hAnsi="Plus Jakarta Sans"/>
          <w:sz w:val="18"/>
          <w:szCs w:val="18"/>
        </w:rPr>
        <w:t xml:space="preserve"> and agents</w:t>
      </w:r>
      <w:r w:rsidR="00D47DC2" w:rsidRPr="00C86050">
        <w:rPr>
          <w:rFonts w:ascii="Plus Jakarta Sans" w:hAnsi="Plus Jakarta Sans"/>
          <w:sz w:val="18"/>
          <w:szCs w:val="18"/>
        </w:rPr>
        <w:t xml:space="preserve"> who require access to it for the purposes of </w:t>
      </w:r>
      <w:r w:rsidR="00015EDD" w:rsidRPr="00C86050">
        <w:rPr>
          <w:rFonts w:ascii="Plus Jakarta Sans" w:hAnsi="Plus Jakarta Sans"/>
          <w:sz w:val="18"/>
          <w:szCs w:val="18"/>
        </w:rPr>
        <w:t>the Agreement</w:t>
      </w:r>
      <w:r w:rsidR="00790C37" w:rsidRPr="00C86050">
        <w:rPr>
          <w:rFonts w:ascii="Plus Jakarta Sans" w:hAnsi="Plus Jakarta Sans"/>
          <w:sz w:val="18"/>
          <w:szCs w:val="18"/>
        </w:rPr>
        <w:t>;</w:t>
      </w:r>
      <w:r w:rsidR="00D47DC2" w:rsidRPr="00C86050">
        <w:rPr>
          <w:rFonts w:ascii="Plus Jakarta Sans" w:hAnsi="Plus Jakarta Sans"/>
          <w:sz w:val="18"/>
          <w:szCs w:val="18"/>
        </w:rPr>
        <w:t xml:space="preserve"> or </w:t>
      </w:r>
    </w:p>
    <w:p w14:paraId="3CB3C5DC" w14:textId="77777777" w:rsidR="00790C37" w:rsidRPr="00C86050" w:rsidRDefault="00D47DC2" w:rsidP="00C15FF9">
      <w:pPr>
        <w:pStyle w:val="AllensHeading5"/>
        <w:tabs>
          <w:tab w:val="clear" w:pos="2835"/>
          <w:tab w:val="num" w:pos="2126"/>
        </w:tabs>
        <w:rPr>
          <w:rFonts w:ascii="Plus Jakarta Sans" w:hAnsi="Plus Jakarta Sans"/>
          <w:sz w:val="18"/>
          <w:szCs w:val="18"/>
        </w:rPr>
      </w:pPr>
      <w:r w:rsidRPr="00C86050">
        <w:rPr>
          <w:rFonts w:ascii="Plus Jakarta Sans" w:hAnsi="Plus Jakarta Sans"/>
          <w:sz w:val="18"/>
          <w:szCs w:val="18"/>
        </w:rPr>
        <w:t xml:space="preserve">to its professional advisers, </w:t>
      </w:r>
    </w:p>
    <w:p w14:paraId="0E835395" w14:textId="5BBA6211" w:rsidR="00D47DC2" w:rsidRPr="00C86050" w:rsidRDefault="00D47DC2" w:rsidP="00790C37">
      <w:pPr>
        <w:pStyle w:val="AllensHeading5"/>
        <w:numPr>
          <w:ilvl w:val="0"/>
          <w:numId w:val="0"/>
        </w:numPr>
        <w:ind w:left="2126"/>
        <w:rPr>
          <w:rFonts w:ascii="Plus Jakarta Sans" w:hAnsi="Plus Jakarta Sans"/>
          <w:sz w:val="18"/>
          <w:szCs w:val="18"/>
        </w:rPr>
      </w:pPr>
      <w:r w:rsidRPr="00C86050">
        <w:rPr>
          <w:rFonts w:ascii="Plus Jakarta Sans" w:hAnsi="Plus Jakarta Sans"/>
          <w:sz w:val="18"/>
          <w:szCs w:val="18"/>
        </w:rPr>
        <w:t>provided they are informed of</w:t>
      </w:r>
      <w:r w:rsidR="000B0B22" w:rsidRPr="00C86050">
        <w:rPr>
          <w:rFonts w:ascii="Plus Jakarta Sans" w:hAnsi="Plus Jakarta Sans"/>
          <w:sz w:val="18"/>
          <w:szCs w:val="18"/>
        </w:rPr>
        <w:t>,</w:t>
      </w:r>
      <w:r w:rsidRPr="00C86050">
        <w:rPr>
          <w:rFonts w:ascii="Plus Jakarta Sans" w:hAnsi="Plus Jakarta Sans"/>
          <w:sz w:val="18"/>
          <w:szCs w:val="18"/>
        </w:rPr>
        <w:t xml:space="preserve"> and comply with</w:t>
      </w:r>
      <w:r w:rsidR="000B0B22" w:rsidRPr="00C86050">
        <w:rPr>
          <w:rFonts w:ascii="Plus Jakarta Sans" w:hAnsi="Plus Jakarta Sans"/>
          <w:sz w:val="18"/>
          <w:szCs w:val="18"/>
        </w:rPr>
        <w:t>,</w:t>
      </w:r>
      <w:r w:rsidRPr="00C86050">
        <w:rPr>
          <w:rFonts w:ascii="Plus Jakarta Sans" w:hAnsi="Plus Jakarta Sans"/>
          <w:sz w:val="18"/>
          <w:szCs w:val="18"/>
        </w:rPr>
        <w:t xml:space="preserve"> the same obligations of confidentiality regarding that </w:t>
      </w:r>
      <w:r w:rsidR="003171BF" w:rsidRPr="00C86050">
        <w:rPr>
          <w:rFonts w:ascii="Plus Jakarta Sans" w:hAnsi="Plus Jakarta Sans"/>
          <w:sz w:val="18"/>
          <w:szCs w:val="18"/>
        </w:rPr>
        <w:t>Confidential I</w:t>
      </w:r>
      <w:r w:rsidRPr="00C86050">
        <w:rPr>
          <w:rFonts w:ascii="Plus Jakarta Sans" w:hAnsi="Plus Jakarta Sans"/>
          <w:sz w:val="18"/>
          <w:szCs w:val="18"/>
        </w:rPr>
        <w:t>nformation</w:t>
      </w:r>
      <w:r w:rsidR="00790C37" w:rsidRPr="00C86050">
        <w:rPr>
          <w:rFonts w:ascii="Plus Jakarta Sans" w:hAnsi="Plus Jakarta Sans"/>
          <w:sz w:val="18"/>
          <w:szCs w:val="18"/>
        </w:rPr>
        <w:t xml:space="preserve"> as specified under this clause </w:t>
      </w:r>
      <w:r w:rsidR="00F45EE0" w:rsidRPr="00C86050">
        <w:rPr>
          <w:rFonts w:ascii="Plus Jakarta Sans" w:hAnsi="Plus Jakarta Sans"/>
          <w:sz w:val="18"/>
          <w:szCs w:val="18"/>
        </w:rPr>
        <w:fldChar w:fldCharType="begin"/>
      </w:r>
      <w:r w:rsidR="00F45EE0" w:rsidRPr="00C86050">
        <w:rPr>
          <w:rFonts w:ascii="Plus Jakarta Sans" w:hAnsi="Plus Jakarta Sans"/>
          <w:sz w:val="18"/>
          <w:szCs w:val="18"/>
        </w:rPr>
        <w:instrText xml:space="preserve"> REF _Ref125613312 \w \h </w:instrText>
      </w:r>
      <w:r w:rsidR="00C86050" w:rsidRPr="00C86050">
        <w:rPr>
          <w:rFonts w:ascii="Plus Jakarta Sans" w:hAnsi="Plus Jakarta Sans"/>
          <w:sz w:val="18"/>
          <w:szCs w:val="18"/>
        </w:rPr>
        <w:instrText xml:space="preserve"> \* MERGEFORMAT </w:instrText>
      </w:r>
      <w:r w:rsidR="00F45EE0" w:rsidRPr="00C86050">
        <w:rPr>
          <w:rFonts w:ascii="Plus Jakarta Sans" w:hAnsi="Plus Jakarta Sans"/>
          <w:sz w:val="18"/>
          <w:szCs w:val="18"/>
        </w:rPr>
      </w:r>
      <w:r w:rsidR="00F45EE0" w:rsidRPr="00C86050">
        <w:rPr>
          <w:rFonts w:ascii="Plus Jakarta Sans" w:hAnsi="Plus Jakarta Sans"/>
          <w:sz w:val="18"/>
          <w:szCs w:val="18"/>
        </w:rPr>
        <w:fldChar w:fldCharType="separate"/>
      </w:r>
      <w:r w:rsidR="00081A7F" w:rsidRPr="00C86050">
        <w:rPr>
          <w:rFonts w:ascii="Plus Jakarta Sans" w:hAnsi="Plus Jakarta Sans"/>
          <w:sz w:val="18"/>
          <w:szCs w:val="18"/>
        </w:rPr>
        <w:t>9(a)</w:t>
      </w:r>
      <w:r w:rsidR="00F45EE0" w:rsidRPr="00C86050">
        <w:rPr>
          <w:rFonts w:ascii="Plus Jakarta Sans" w:hAnsi="Plus Jakarta Sans"/>
          <w:sz w:val="18"/>
          <w:szCs w:val="18"/>
        </w:rPr>
        <w:fldChar w:fldCharType="end"/>
      </w:r>
      <w:r w:rsidRPr="00C86050">
        <w:rPr>
          <w:rFonts w:ascii="Plus Jakarta Sans" w:hAnsi="Plus Jakarta Sans"/>
          <w:sz w:val="18"/>
          <w:szCs w:val="18"/>
        </w:rPr>
        <w:t>;</w:t>
      </w:r>
    </w:p>
    <w:p w14:paraId="5F2A313A" w14:textId="5821EEBE" w:rsidR="00D47DC2" w:rsidRPr="00C86050" w:rsidRDefault="003171BF"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must </w:t>
      </w:r>
      <w:r w:rsidR="00D47DC2" w:rsidRPr="00C86050">
        <w:rPr>
          <w:rFonts w:ascii="Plus Jakarta Sans" w:hAnsi="Plus Jakarta Sans"/>
          <w:sz w:val="18"/>
          <w:szCs w:val="18"/>
        </w:rPr>
        <w:t xml:space="preserve">only use the Confidential Information of the </w:t>
      </w:r>
      <w:r w:rsidRPr="00C86050">
        <w:rPr>
          <w:rFonts w:ascii="Plus Jakarta Sans" w:hAnsi="Plus Jakarta Sans"/>
          <w:sz w:val="18"/>
          <w:szCs w:val="18"/>
        </w:rPr>
        <w:t>D</w:t>
      </w:r>
      <w:r w:rsidR="00D47DC2" w:rsidRPr="00C86050">
        <w:rPr>
          <w:rFonts w:ascii="Plus Jakarta Sans" w:hAnsi="Plus Jakarta Sans"/>
          <w:sz w:val="18"/>
          <w:szCs w:val="18"/>
        </w:rPr>
        <w:t>iscloser for the purposes of th</w:t>
      </w:r>
      <w:r w:rsidR="008D5506" w:rsidRPr="00C86050">
        <w:rPr>
          <w:rFonts w:ascii="Plus Jakarta Sans" w:hAnsi="Plus Jakarta Sans"/>
          <w:sz w:val="18"/>
          <w:szCs w:val="18"/>
        </w:rPr>
        <w:t>e</w:t>
      </w:r>
      <w:r w:rsidR="00D47DC2" w:rsidRPr="00C86050">
        <w:rPr>
          <w:rFonts w:ascii="Plus Jakarta Sans" w:hAnsi="Plus Jakarta Sans"/>
          <w:sz w:val="18"/>
          <w:szCs w:val="18"/>
        </w:rPr>
        <w:t xml:space="preserve"> Agreement; and</w:t>
      </w:r>
    </w:p>
    <w:p w14:paraId="70AF5D74" w14:textId="0A014631" w:rsidR="00D47DC2" w:rsidRPr="00C86050" w:rsidRDefault="00D47DC2"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is responsible for any misuse by its employees, officers, agents or professional advisers of the </w:t>
      </w:r>
      <w:r w:rsidR="00EA508A" w:rsidRPr="00C86050">
        <w:rPr>
          <w:rFonts w:ascii="Plus Jakarta Sans" w:hAnsi="Plus Jakarta Sans"/>
          <w:sz w:val="18"/>
          <w:szCs w:val="18"/>
        </w:rPr>
        <w:t>D</w:t>
      </w:r>
      <w:r w:rsidRPr="00C86050">
        <w:rPr>
          <w:rFonts w:ascii="Plus Jakarta Sans" w:hAnsi="Plus Jakarta Sans"/>
          <w:sz w:val="18"/>
          <w:szCs w:val="18"/>
        </w:rPr>
        <w:t>iscloser’s Confidential Information.</w:t>
      </w:r>
    </w:p>
    <w:p w14:paraId="28C37AE9" w14:textId="185112E6" w:rsidR="00790C37" w:rsidRPr="00C86050" w:rsidRDefault="00790C37" w:rsidP="00C15FF9">
      <w:pPr>
        <w:pStyle w:val="AllensHeading3"/>
        <w:tabs>
          <w:tab w:val="clear" w:pos="1418"/>
          <w:tab w:val="num" w:pos="709"/>
        </w:tabs>
        <w:rPr>
          <w:rFonts w:ascii="Plus Jakarta Sans" w:hAnsi="Plus Jakarta Sans"/>
          <w:sz w:val="18"/>
          <w:szCs w:val="18"/>
        </w:rPr>
      </w:pPr>
      <w:bookmarkStart w:id="126" w:name="_Ref143799177"/>
      <w:bookmarkStart w:id="127" w:name="_Ref104190755"/>
      <w:r w:rsidRPr="00C86050">
        <w:rPr>
          <w:rFonts w:ascii="Plus Jakarta Sans" w:hAnsi="Plus Jakarta Sans"/>
          <w:sz w:val="18"/>
          <w:szCs w:val="18"/>
        </w:rPr>
        <w:t xml:space="preserve">Notwithstanding clause </w:t>
      </w:r>
      <w:r w:rsidR="00E50781" w:rsidRPr="00C86050">
        <w:rPr>
          <w:rFonts w:ascii="Plus Jakarta Sans" w:hAnsi="Plus Jakarta Sans"/>
          <w:sz w:val="18"/>
          <w:szCs w:val="18"/>
        </w:rPr>
        <w:fldChar w:fldCharType="begin"/>
      </w:r>
      <w:r w:rsidR="00E50781" w:rsidRPr="00C86050">
        <w:rPr>
          <w:rFonts w:ascii="Plus Jakarta Sans" w:hAnsi="Plus Jakarta Sans"/>
          <w:sz w:val="18"/>
          <w:szCs w:val="18"/>
        </w:rPr>
        <w:instrText xml:space="preserve"> REF _Ref125613312 \w \h </w:instrText>
      </w:r>
      <w:r w:rsidR="00C86050" w:rsidRPr="00C86050">
        <w:rPr>
          <w:rFonts w:ascii="Plus Jakarta Sans" w:hAnsi="Plus Jakarta Sans"/>
          <w:sz w:val="18"/>
          <w:szCs w:val="18"/>
        </w:rPr>
        <w:instrText xml:space="preserve"> \* MERGEFORMAT </w:instrText>
      </w:r>
      <w:r w:rsidR="00E50781" w:rsidRPr="00C86050">
        <w:rPr>
          <w:rFonts w:ascii="Plus Jakarta Sans" w:hAnsi="Plus Jakarta Sans"/>
          <w:sz w:val="18"/>
          <w:szCs w:val="18"/>
        </w:rPr>
      </w:r>
      <w:r w:rsidR="00E50781" w:rsidRPr="00C86050">
        <w:rPr>
          <w:rFonts w:ascii="Plus Jakarta Sans" w:hAnsi="Plus Jakarta Sans"/>
          <w:sz w:val="18"/>
          <w:szCs w:val="18"/>
        </w:rPr>
        <w:fldChar w:fldCharType="separate"/>
      </w:r>
      <w:r w:rsidR="00081A7F" w:rsidRPr="00C86050">
        <w:rPr>
          <w:rFonts w:ascii="Plus Jakarta Sans" w:hAnsi="Plus Jakarta Sans"/>
          <w:sz w:val="18"/>
          <w:szCs w:val="18"/>
        </w:rPr>
        <w:t>9(a)</w:t>
      </w:r>
      <w:r w:rsidR="00E50781" w:rsidRPr="00C86050">
        <w:rPr>
          <w:rFonts w:ascii="Plus Jakarta Sans" w:hAnsi="Plus Jakarta Sans"/>
          <w:sz w:val="18"/>
          <w:szCs w:val="18"/>
        </w:rPr>
        <w:fldChar w:fldCharType="end"/>
      </w:r>
      <w:r w:rsidRPr="00C86050">
        <w:rPr>
          <w:rFonts w:ascii="Plus Jakarta Sans" w:hAnsi="Plus Jakarta Sans"/>
          <w:sz w:val="18"/>
          <w:szCs w:val="18"/>
        </w:rPr>
        <w:t>, a Recipient may disclose Confidential Information</w:t>
      </w:r>
      <w:r w:rsidR="00E50781" w:rsidRPr="00C86050">
        <w:rPr>
          <w:rFonts w:ascii="Plus Jakarta Sans" w:hAnsi="Plus Jakarta Sans"/>
          <w:sz w:val="18"/>
          <w:szCs w:val="18"/>
        </w:rPr>
        <w:t xml:space="preserve"> of the Discloser</w:t>
      </w:r>
      <w:r w:rsidRPr="00C86050">
        <w:rPr>
          <w:rFonts w:ascii="Plus Jakarta Sans" w:hAnsi="Plus Jakarta Sans"/>
          <w:sz w:val="18"/>
          <w:szCs w:val="18"/>
        </w:rPr>
        <w:t>:</w:t>
      </w:r>
      <w:bookmarkEnd w:id="126"/>
    </w:p>
    <w:p w14:paraId="12A10DC0" w14:textId="756F85EF" w:rsidR="00D47DC2" w:rsidRPr="00C86050" w:rsidRDefault="00D47DC2"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if a disclosure is required by </w:t>
      </w:r>
      <w:r w:rsidR="00FC6C2D" w:rsidRPr="00C86050">
        <w:rPr>
          <w:rFonts w:ascii="Plus Jakarta Sans" w:hAnsi="Plus Jakarta Sans"/>
          <w:sz w:val="18"/>
          <w:szCs w:val="18"/>
        </w:rPr>
        <w:t>L</w:t>
      </w:r>
      <w:r w:rsidRPr="00C86050">
        <w:rPr>
          <w:rFonts w:ascii="Plus Jakarta Sans" w:hAnsi="Plus Jakarta Sans"/>
          <w:sz w:val="18"/>
          <w:szCs w:val="18"/>
        </w:rPr>
        <w:t xml:space="preserve">aw, but the </w:t>
      </w:r>
      <w:r w:rsidR="003171BF" w:rsidRPr="00C86050">
        <w:rPr>
          <w:rFonts w:ascii="Plus Jakarta Sans" w:hAnsi="Plus Jakarta Sans"/>
          <w:sz w:val="18"/>
          <w:szCs w:val="18"/>
        </w:rPr>
        <w:t>R</w:t>
      </w:r>
      <w:r w:rsidRPr="00C86050">
        <w:rPr>
          <w:rFonts w:ascii="Plus Jakarta Sans" w:hAnsi="Plus Jakarta Sans"/>
          <w:sz w:val="18"/>
          <w:szCs w:val="18"/>
        </w:rPr>
        <w:t xml:space="preserve">ecipient intending to make the disclosure must first notify the </w:t>
      </w:r>
      <w:r w:rsidR="003171BF" w:rsidRPr="00C86050">
        <w:rPr>
          <w:rFonts w:ascii="Plus Jakarta Sans" w:hAnsi="Plus Jakarta Sans"/>
          <w:sz w:val="18"/>
          <w:szCs w:val="18"/>
        </w:rPr>
        <w:t>D</w:t>
      </w:r>
      <w:r w:rsidRPr="00C86050">
        <w:rPr>
          <w:rFonts w:ascii="Plus Jakarta Sans" w:hAnsi="Plus Jakarta Sans"/>
          <w:sz w:val="18"/>
          <w:szCs w:val="18"/>
        </w:rPr>
        <w:t xml:space="preserve">iscloser and the </w:t>
      </w:r>
      <w:r w:rsidR="003171BF" w:rsidRPr="00C86050">
        <w:rPr>
          <w:rFonts w:ascii="Plus Jakarta Sans" w:hAnsi="Plus Jakarta Sans"/>
          <w:sz w:val="18"/>
          <w:szCs w:val="18"/>
        </w:rPr>
        <w:t>D</w:t>
      </w:r>
      <w:r w:rsidRPr="00C86050">
        <w:rPr>
          <w:rFonts w:ascii="Plus Jakarta Sans" w:hAnsi="Plus Jakarta Sans"/>
          <w:sz w:val="18"/>
          <w:szCs w:val="18"/>
        </w:rPr>
        <w:t xml:space="preserve">iscloser may </w:t>
      </w:r>
      <w:proofErr w:type="gramStart"/>
      <w:r w:rsidRPr="00C86050">
        <w:rPr>
          <w:rFonts w:ascii="Plus Jakarta Sans" w:hAnsi="Plus Jakarta Sans"/>
          <w:sz w:val="18"/>
          <w:szCs w:val="18"/>
        </w:rPr>
        <w:t>take action</w:t>
      </w:r>
      <w:proofErr w:type="gramEnd"/>
      <w:r w:rsidRPr="00C86050">
        <w:rPr>
          <w:rFonts w:ascii="Plus Jakarta Sans" w:hAnsi="Plus Jakarta Sans"/>
          <w:sz w:val="18"/>
          <w:szCs w:val="18"/>
        </w:rPr>
        <w:t xml:space="preserve"> to object to that disclosure</w:t>
      </w:r>
      <w:bookmarkEnd w:id="127"/>
      <w:r w:rsidR="00790C37" w:rsidRPr="00C86050">
        <w:rPr>
          <w:rFonts w:ascii="Plus Jakarta Sans" w:hAnsi="Plus Jakarta Sans"/>
          <w:sz w:val="18"/>
          <w:szCs w:val="18"/>
        </w:rPr>
        <w:t>; or</w:t>
      </w:r>
    </w:p>
    <w:p w14:paraId="7F5C7A9D" w14:textId="353A6949" w:rsidR="00790C37" w:rsidRPr="00C86050" w:rsidRDefault="00790C37"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to the extent such disclosure is authorised</w:t>
      </w:r>
      <w:r w:rsidR="00B053C4" w:rsidRPr="00C86050">
        <w:rPr>
          <w:rFonts w:ascii="Plus Jakarta Sans" w:hAnsi="Plus Jakarta Sans"/>
          <w:sz w:val="18"/>
          <w:szCs w:val="18"/>
        </w:rPr>
        <w:t xml:space="preserve"> </w:t>
      </w:r>
      <w:r w:rsidRPr="00C86050">
        <w:rPr>
          <w:rFonts w:ascii="Plus Jakarta Sans" w:hAnsi="Plus Jakarta Sans"/>
          <w:sz w:val="18"/>
          <w:szCs w:val="18"/>
        </w:rPr>
        <w:t>by th</w:t>
      </w:r>
      <w:r w:rsidR="008D5506" w:rsidRPr="00C86050">
        <w:rPr>
          <w:rFonts w:ascii="Plus Jakarta Sans" w:hAnsi="Plus Jakarta Sans"/>
          <w:sz w:val="18"/>
          <w:szCs w:val="18"/>
        </w:rPr>
        <w:t>e</w:t>
      </w:r>
      <w:r w:rsidRPr="00C86050">
        <w:rPr>
          <w:rFonts w:ascii="Plus Jakarta Sans" w:hAnsi="Plus Jakarta Sans"/>
          <w:sz w:val="18"/>
          <w:szCs w:val="18"/>
        </w:rPr>
        <w:t xml:space="preserve"> Agreement</w:t>
      </w:r>
      <w:r w:rsidR="00B053C4" w:rsidRPr="00C86050">
        <w:rPr>
          <w:rFonts w:ascii="Plus Jakarta Sans" w:hAnsi="Plus Jakarta Sans"/>
          <w:sz w:val="18"/>
          <w:szCs w:val="18"/>
        </w:rPr>
        <w:t xml:space="preserve"> or is necessary for each Party to exercise</w:t>
      </w:r>
      <w:r w:rsidR="00004CCA" w:rsidRPr="00C86050">
        <w:rPr>
          <w:rFonts w:ascii="Plus Jakarta Sans" w:hAnsi="Plus Jakarta Sans"/>
          <w:sz w:val="18"/>
          <w:szCs w:val="18"/>
        </w:rPr>
        <w:t xml:space="preserve"> and perform</w:t>
      </w:r>
      <w:r w:rsidR="00B053C4" w:rsidRPr="00C86050">
        <w:rPr>
          <w:rFonts w:ascii="Plus Jakarta Sans" w:hAnsi="Plus Jakarta Sans"/>
          <w:sz w:val="18"/>
          <w:szCs w:val="18"/>
        </w:rPr>
        <w:t xml:space="preserve"> its respective rights and obligations under the Agreement</w:t>
      </w:r>
      <w:r w:rsidRPr="00C86050">
        <w:rPr>
          <w:rFonts w:ascii="Plus Jakarta Sans" w:hAnsi="Plus Jakarta Sans"/>
          <w:sz w:val="18"/>
          <w:szCs w:val="18"/>
        </w:rPr>
        <w:t>.</w:t>
      </w:r>
    </w:p>
    <w:p w14:paraId="479933B9" w14:textId="6E0371BF" w:rsidR="00D47DC2" w:rsidRPr="00C86050" w:rsidRDefault="00D47DC2"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All Confidential Information disclosed by </w:t>
      </w:r>
      <w:r w:rsidR="00BA664B" w:rsidRPr="00C86050">
        <w:rPr>
          <w:rFonts w:ascii="Plus Jakarta Sans" w:hAnsi="Plus Jakarta Sans"/>
          <w:sz w:val="18"/>
          <w:szCs w:val="18"/>
        </w:rPr>
        <w:t>a Discloser</w:t>
      </w:r>
      <w:r w:rsidRPr="00C86050">
        <w:rPr>
          <w:rFonts w:ascii="Plus Jakarta Sans" w:hAnsi="Plus Jakarta Sans"/>
          <w:sz w:val="18"/>
          <w:szCs w:val="18"/>
        </w:rPr>
        <w:t xml:space="preserve"> remains the property of</w:t>
      </w:r>
      <w:r w:rsidR="00BA664B" w:rsidRPr="00C86050">
        <w:rPr>
          <w:rFonts w:ascii="Plus Jakarta Sans" w:hAnsi="Plus Jakarta Sans"/>
          <w:sz w:val="18"/>
          <w:szCs w:val="18"/>
        </w:rPr>
        <w:t xml:space="preserve"> the</w:t>
      </w:r>
      <w:r w:rsidRPr="00C86050">
        <w:rPr>
          <w:rFonts w:ascii="Plus Jakarta Sans" w:hAnsi="Plus Jakarta Sans"/>
          <w:sz w:val="18"/>
          <w:szCs w:val="18"/>
        </w:rPr>
        <w:t xml:space="preserve"> </w:t>
      </w:r>
      <w:r w:rsidR="00BA664B" w:rsidRPr="00C86050">
        <w:rPr>
          <w:rFonts w:ascii="Plus Jakarta Sans" w:hAnsi="Plus Jakarta Sans"/>
          <w:sz w:val="18"/>
          <w:szCs w:val="18"/>
        </w:rPr>
        <w:t>Discloser</w:t>
      </w:r>
      <w:r w:rsidRPr="00C86050">
        <w:rPr>
          <w:rFonts w:ascii="Plus Jakarta Sans" w:hAnsi="Plus Jakarta Sans"/>
          <w:sz w:val="18"/>
          <w:szCs w:val="18"/>
        </w:rPr>
        <w:t xml:space="preserve">.  </w:t>
      </w:r>
    </w:p>
    <w:p w14:paraId="534DFAE4" w14:textId="4D3C7001" w:rsidR="00F36BA8" w:rsidRPr="00C86050" w:rsidRDefault="00F36BA8" w:rsidP="00C15FF9">
      <w:pPr>
        <w:pStyle w:val="AllensHeading1"/>
        <w:tabs>
          <w:tab w:val="clear" w:pos="709"/>
          <w:tab w:val="num" w:pos="0"/>
        </w:tabs>
        <w:rPr>
          <w:rFonts w:ascii="Plus Jakarta Sans" w:hAnsi="Plus Jakarta Sans"/>
          <w:sz w:val="20"/>
          <w:szCs w:val="18"/>
        </w:rPr>
      </w:pPr>
      <w:bookmarkStart w:id="128" w:name="_Ref174636127"/>
      <w:r w:rsidRPr="00C86050">
        <w:rPr>
          <w:rFonts w:ascii="Plus Jakarta Sans" w:hAnsi="Plus Jakarta Sans"/>
          <w:sz w:val="20"/>
          <w:szCs w:val="18"/>
        </w:rPr>
        <w:t>Privacy</w:t>
      </w:r>
      <w:bookmarkEnd w:id="128"/>
    </w:p>
    <w:p w14:paraId="22A1BFB7" w14:textId="1F4AFB68" w:rsidR="00F36BA8" w:rsidRPr="00C86050" w:rsidRDefault="00F36BA8"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Each Party must comply with its respective obligations </w:t>
      </w:r>
      <w:r w:rsidR="0093647A" w:rsidRPr="00C86050">
        <w:rPr>
          <w:rFonts w:ascii="Plus Jakarta Sans" w:hAnsi="Plus Jakarta Sans"/>
          <w:sz w:val="18"/>
          <w:szCs w:val="18"/>
        </w:rPr>
        <w:t>under</w:t>
      </w:r>
      <w:r w:rsidRPr="00C86050">
        <w:rPr>
          <w:rFonts w:ascii="Plus Jakarta Sans" w:hAnsi="Plus Jakarta Sans"/>
          <w:sz w:val="18"/>
          <w:szCs w:val="18"/>
        </w:rPr>
        <w:t xml:space="preserve"> </w:t>
      </w:r>
      <w:r w:rsidR="00924ED7" w:rsidRPr="00C86050">
        <w:rPr>
          <w:rFonts w:ascii="Plus Jakarta Sans" w:hAnsi="Plus Jakarta Sans"/>
          <w:sz w:val="18"/>
          <w:szCs w:val="18"/>
        </w:rPr>
        <w:t xml:space="preserve">the </w:t>
      </w:r>
      <w:r w:rsidR="000B0B22" w:rsidRPr="00C86050">
        <w:rPr>
          <w:rFonts w:ascii="Plus Jakarta Sans" w:hAnsi="Plus Jakarta Sans"/>
          <w:sz w:val="18"/>
          <w:szCs w:val="18"/>
        </w:rPr>
        <w:t>Privacy Law</w:t>
      </w:r>
      <w:r w:rsidR="004963BE" w:rsidRPr="00C86050">
        <w:rPr>
          <w:rFonts w:ascii="Plus Jakarta Sans" w:hAnsi="Plus Jakarta Sans"/>
          <w:sz w:val="18"/>
          <w:szCs w:val="18"/>
        </w:rPr>
        <w:t xml:space="preserve"> </w:t>
      </w:r>
      <w:r w:rsidRPr="00C86050">
        <w:rPr>
          <w:rFonts w:ascii="Plus Jakarta Sans" w:hAnsi="Plus Jakarta Sans"/>
          <w:sz w:val="18"/>
          <w:szCs w:val="18"/>
        </w:rPr>
        <w:t>in connection with th</w:t>
      </w:r>
      <w:r w:rsidR="008D5506" w:rsidRPr="00C86050">
        <w:rPr>
          <w:rFonts w:ascii="Plus Jakarta Sans" w:hAnsi="Plus Jakarta Sans"/>
          <w:sz w:val="18"/>
          <w:szCs w:val="18"/>
        </w:rPr>
        <w:t>e</w:t>
      </w:r>
      <w:r w:rsidRPr="00C86050">
        <w:rPr>
          <w:rFonts w:ascii="Plus Jakarta Sans" w:hAnsi="Plus Jakarta Sans"/>
          <w:sz w:val="18"/>
          <w:szCs w:val="18"/>
        </w:rPr>
        <w:t xml:space="preserve"> Agreement. </w:t>
      </w:r>
    </w:p>
    <w:p w14:paraId="7DBFCBD3" w14:textId="2B8A69D2" w:rsidR="00F36BA8"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F36BA8" w:rsidRPr="00C86050">
        <w:rPr>
          <w:rFonts w:ascii="Plus Jakarta Sans" w:hAnsi="Plus Jakarta Sans"/>
          <w:sz w:val="18"/>
          <w:szCs w:val="18"/>
        </w:rPr>
        <w:t xml:space="preserve"> </w:t>
      </w:r>
      <w:r w:rsidR="0093647A" w:rsidRPr="00C86050">
        <w:rPr>
          <w:rFonts w:ascii="Plus Jakarta Sans" w:hAnsi="Plus Jakarta Sans"/>
          <w:sz w:val="18"/>
          <w:szCs w:val="18"/>
        </w:rPr>
        <w:t>handles Personal Information in accordance with its</w:t>
      </w:r>
      <w:r w:rsidR="009E1822" w:rsidRPr="00C86050">
        <w:rPr>
          <w:rFonts w:ascii="Plus Jakarta Sans" w:hAnsi="Plus Jakarta Sans"/>
          <w:sz w:val="18"/>
          <w:szCs w:val="18"/>
        </w:rPr>
        <w:t xml:space="preserve"> Privacy Policy</w:t>
      </w:r>
      <w:r w:rsidR="00823800" w:rsidRPr="00C86050">
        <w:rPr>
          <w:rFonts w:ascii="Plus Jakarta Sans" w:hAnsi="Plus Jakarta Sans"/>
          <w:sz w:val="18"/>
          <w:szCs w:val="18"/>
        </w:rPr>
        <w:t>.</w:t>
      </w:r>
      <w:r w:rsidR="00F36BA8" w:rsidRPr="00C86050">
        <w:rPr>
          <w:rFonts w:ascii="Plus Jakarta Sans" w:hAnsi="Plus Jakarta Sans"/>
          <w:sz w:val="18"/>
          <w:szCs w:val="18"/>
        </w:rPr>
        <w:t xml:space="preserve"> The Privacy Policy is subject to change at </w:t>
      </w:r>
      <w:r w:rsidRPr="00C86050">
        <w:rPr>
          <w:rFonts w:ascii="Plus Jakarta Sans" w:hAnsi="Plus Jakarta Sans"/>
          <w:sz w:val="18"/>
          <w:szCs w:val="18"/>
        </w:rPr>
        <w:t>Logiqc</w:t>
      </w:r>
      <w:r w:rsidR="00F36BA8" w:rsidRPr="00C86050">
        <w:rPr>
          <w:rFonts w:ascii="Plus Jakarta Sans" w:hAnsi="Plus Jakarta Sans"/>
          <w:sz w:val="18"/>
          <w:szCs w:val="18"/>
        </w:rPr>
        <w:t>’</w:t>
      </w:r>
      <w:r w:rsidR="002D7AFC" w:rsidRPr="00C86050">
        <w:rPr>
          <w:rFonts w:ascii="Plus Jakarta Sans" w:hAnsi="Plus Jakarta Sans"/>
          <w:sz w:val="18"/>
          <w:szCs w:val="18"/>
        </w:rPr>
        <w:t>s</w:t>
      </w:r>
      <w:r w:rsidR="00F36BA8" w:rsidRPr="00C86050">
        <w:rPr>
          <w:rFonts w:ascii="Plus Jakarta Sans" w:hAnsi="Plus Jakarta Sans"/>
          <w:sz w:val="18"/>
          <w:szCs w:val="18"/>
        </w:rPr>
        <w:t xml:space="preserve"> </w:t>
      </w:r>
      <w:proofErr w:type="gramStart"/>
      <w:r w:rsidR="00F36BA8" w:rsidRPr="00C86050">
        <w:rPr>
          <w:rFonts w:ascii="Plus Jakarta Sans" w:hAnsi="Plus Jakarta Sans"/>
          <w:sz w:val="18"/>
          <w:szCs w:val="18"/>
        </w:rPr>
        <w:t>discretion</w:t>
      </w:r>
      <w:proofErr w:type="gramEnd"/>
      <w:r w:rsidR="00F36BA8" w:rsidRPr="00C86050">
        <w:rPr>
          <w:rFonts w:ascii="Plus Jakarta Sans" w:hAnsi="Plus Jakarta Sans"/>
          <w:sz w:val="18"/>
          <w:szCs w:val="18"/>
        </w:rPr>
        <w:t xml:space="preserve"> and any such change will become effective on the date</w:t>
      </w:r>
      <w:r w:rsidR="00192F07" w:rsidRPr="00C86050">
        <w:rPr>
          <w:rFonts w:ascii="Plus Jakarta Sans" w:hAnsi="Plus Jakarta Sans"/>
          <w:sz w:val="18"/>
          <w:szCs w:val="18"/>
        </w:rPr>
        <w:t xml:space="preserve"> that</w:t>
      </w:r>
      <w:r w:rsidR="00F36BA8" w:rsidRPr="00C86050">
        <w:rPr>
          <w:rFonts w:ascii="Plus Jakarta Sans" w:hAnsi="Plus Jakarta Sans"/>
          <w:sz w:val="18"/>
          <w:szCs w:val="18"/>
        </w:rPr>
        <w:t xml:space="preserve"> it is posted </w:t>
      </w:r>
      <w:r w:rsidR="003B425F" w:rsidRPr="00C86050">
        <w:rPr>
          <w:rFonts w:ascii="Plus Jakarta Sans" w:hAnsi="Plus Jakarta Sans"/>
          <w:sz w:val="18"/>
          <w:szCs w:val="18"/>
        </w:rPr>
        <w:t xml:space="preserve">on </w:t>
      </w:r>
      <w:r w:rsidRPr="00C86050">
        <w:rPr>
          <w:rFonts w:ascii="Plus Jakarta Sans" w:hAnsi="Plus Jakarta Sans"/>
          <w:sz w:val="18"/>
          <w:szCs w:val="18"/>
        </w:rPr>
        <w:t>Logiqc</w:t>
      </w:r>
      <w:r w:rsidR="003B425F" w:rsidRPr="00C86050">
        <w:rPr>
          <w:rFonts w:ascii="Plus Jakarta Sans" w:hAnsi="Plus Jakarta Sans"/>
          <w:sz w:val="18"/>
          <w:szCs w:val="18"/>
        </w:rPr>
        <w:t>’</w:t>
      </w:r>
      <w:r w:rsidR="0093647A" w:rsidRPr="00C86050">
        <w:rPr>
          <w:rFonts w:ascii="Plus Jakarta Sans" w:hAnsi="Plus Jakarta Sans"/>
          <w:sz w:val="18"/>
          <w:szCs w:val="18"/>
        </w:rPr>
        <w:t>s</w:t>
      </w:r>
      <w:r w:rsidR="003B425F" w:rsidRPr="00C86050">
        <w:rPr>
          <w:rFonts w:ascii="Plus Jakarta Sans" w:hAnsi="Plus Jakarta Sans"/>
          <w:sz w:val="18"/>
          <w:szCs w:val="18"/>
        </w:rPr>
        <w:t xml:space="preserve"> website</w:t>
      </w:r>
      <w:r w:rsidR="00F36BA8" w:rsidRPr="00C86050">
        <w:rPr>
          <w:rFonts w:ascii="Plus Jakarta Sans" w:hAnsi="Plus Jakarta Sans"/>
          <w:sz w:val="18"/>
          <w:szCs w:val="18"/>
        </w:rPr>
        <w:t>.</w:t>
      </w:r>
    </w:p>
    <w:p w14:paraId="713691F6" w14:textId="70EFD390" w:rsidR="0093647A" w:rsidRPr="00C86050" w:rsidRDefault="00632911"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If </w:t>
      </w:r>
      <w:r w:rsidR="0076458E" w:rsidRPr="00C86050">
        <w:rPr>
          <w:rFonts w:ascii="Plus Jakarta Sans" w:hAnsi="Plus Jakarta Sans"/>
          <w:sz w:val="18"/>
          <w:szCs w:val="18"/>
        </w:rPr>
        <w:t>Logiqc</w:t>
      </w:r>
      <w:r w:rsidRPr="00C86050">
        <w:rPr>
          <w:rFonts w:ascii="Plus Jakarta Sans" w:hAnsi="Plus Jakarta Sans"/>
          <w:sz w:val="18"/>
          <w:szCs w:val="18"/>
        </w:rPr>
        <w:t xml:space="preserve"> collects, holds, uses or discloses Personal Information </w:t>
      </w:r>
      <w:proofErr w:type="gramStart"/>
      <w:r w:rsidRPr="00C86050">
        <w:rPr>
          <w:rFonts w:ascii="Plus Jakarta Sans" w:hAnsi="Plus Jakarta Sans"/>
          <w:sz w:val="18"/>
          <w:szCs w:val="18"/>
        </w:rPr>
        <w:t>in the course of</w:t>
      </w:r>
      <w:proofErr w:type="gramEnd"/>
      <w:r w:rsidRPr="00C86050">
        <w:rPr>
          <w:rFonts w:ascii="Plus Jakarta Sans" w:hAnsi="Plus Jakarta Sans"/>
          <w:sz w:val="18"/>
          <w:szCs w:val="18"/>
        </w:rPr>
        <w:t xml:space="preserve">, or relating to, the Agreement, </w:t>
      </w:r>
      <w:r w:rsidR="0076458E" w:rsidRPr="00C86050">
        <w:rPr>
          <w:rFonts w:ascii="Plus Jakarta Sans" w:hAnsi="Plus Jakarta Sans"/>
          <w:sz w:val="18"/>
          <w:szCs w:val="18"/>
        </w:rPr>
        <w:t>Logiqc</w:t>
      </w:r>
      <w:r w:rsidR="0093647A" w:rsidRPr="00C86050">
        <w:rPr>
          <w:rFonts w:ascii="Plus Jakarta Sans" w:hAnsi="Plus Jakarta Sans"/>
          <w:sz w:val="18"/>
          <w:szCs w:val="18"/>
        </w:rPr>
        <w:t xml:space="preserve"> must:</w:t>
      </w:r>
    </w:p>
    <w:p w14:paraId="069E6EE8" w14:textId="417120A1" w:rsidR="0093647A" w:rsidRPr="00C86050" w:rsidRDefault="0093647A"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not use or disclose (unless required by Law) any </w:t>
      </w:r>
      <w:r w:rsidR="00632911" w:rsidRPr="00C86050">
        <w:rPr>
          <w:rFonts w:ascii="Plus Jakarta Sans" w:hAnsi="Plus Jakarta Sans"/>
          <w:sz w:val="18"/>
          <w:szCs w:val="18"/>
        </w:rPr>
        <w:t>such Personal Information</w:t>
      </w:r>
      <w:r w:rsidRPr="00C86050">
        <w:rPr>
          <w:rFonts w:ascii="Plus Jakarta Sans" w:hAnsi="Plus Jakarta Sans"/>
          <w:sz w:val="18"/>
          <w:szCs w:val="18"/>
        </w:rPr>
        <w:t xml:space="preserve"> other than for the purpose of </w:t>
      </w:r>
      <w:r w:rsidR="0076458E" w:rsidRPr="00C86050">
        <w:rPr>
          <w:rFonts w:ascii="Plus Jakarta Sans" w:hAnsi="Plus Jakarta Sans"/>
          <w:sz w:val="18"/>
          <w:szCs w:val="18"/>
        </w:rPr>
        <w:t>Logiqc</w:t>
      </w:r>
      <w:r w:rsidRPr="00C86050">
        <w:rPr>
          <w:rFonts w:ascii="Plus Jakarta Sans" w:hAnsi="Plus Jakarta Sans"/>
          <w:sz w:val="18"/>
          <w:szCs w:val="18"/>
        </w:rPr>
        <w:t xml:space="preserve"> performing its obligations or exercising its rights under the Agreement; and</w:t>
      </w:r>
    </w:p>
    <w:p w14:paraId="32D4B6A2" w14:textId="2915FC7E" w:rsidR="00632911" w:rsidRPr="00C86050" w:rsidRDefault="0093647A"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take reasonable steps to protect all </w:t>
      </w:r>
      <w:r w:rsidR="00632911" w:rsidRPr="00C86050">
        <w:rPr>
          <w:rFonts w:ascii="Plus Jakarta Sans" w:hAnsi="Plus Jakarta Sans"/>
          <w:sz w:val="18"/>
          <w:szCs w:val="18"/>
        </w:rPr>
        <w:t>such Personal Information</w:t>
      </w:r>
      <w:r w:rsidRPr="00C86050">
        <w:rPr>
          <w:rFonts w:ascii="Plus Jakarta Sans" w:hAnsi="Plus Jakarta Sans"/>
          <w:sz w:val="18"/>
          <w:szCs w:val="18"/>
        </w:rPr>
        <w:t xml:space="preserve"> in its possession or control against</w:t>
      </w:r>
      <w:r w:rsidR="00632911" w:rsidRPr="00C86050">
        <w:rPr>
          <w:rFonts w:ascii="Plus Jakarta Sans" w:hAnsi="Plus Jakarta Sans"/>
          <w:sz w:val="18"/>
          <w:szCs w:val="18"/>
        </w:rPr>
        <w:t>:</w:t>
      </w:r>
    </w:p>
    <w:p w14:paraId="7F8B98D8" w14:textId="546695F0" w:rsidR="00632911" w:rsidRPr="00C86050" w:rsidRDefault="0093647A" w:rsidP="00C15FF9">
      <w:pPr>
        <w:pStyle w:val="AllensHeading5"/>
        <w:tabs>
          <w:tab w:val="clear" w:pos="2835"/>
          <w:tab w:val="num" w:pos="2126"/>
        </w:tabs>
        <w:rPr>
          <w:rFonts w:ascii="Plus Jakarta Sans" w:hAnsi="Plus Jakarta Sans"/>
          <w:sz w:val="18"/>
          <w:szCs w:val="18"/>
        </w:rPr>
      </w:pPr>
      <w:r w:rsidRPr="00C86050">
        <w:rPr>
          <w:rFonts w:ascii="Plus Jakarta Sans" w:hAnsi="Plus Jakarta Sans"/>
          <w:sz w:val="18"/>
          <w:szCs w:val="18"/>
        </w:rPr>
        <w:t>misuse</w:t>
      </w:r>
      <w:r w:rsidR="00632911" w:rsidRPr="00C86050">
        <w:rPr>
          <w:rFonts w:ascii="Plus Jakarta Sans" w:hAnsi="Plus Jakarta Sans"/>
          <w:sz w:val="18"/>
          <w:szCs w:val="18"/>
        </w:rPr>
        <w:t>, interference and l</w:t>
      </w:r>
      <w:r w:rsidRPr="00C86050">
        <w:rPr>
          <w:rFonts w:ascii="Plus Jakarta Sans" w:hAnsi="Plus Jakarta Sans"/>
          <w:sz w:val="18"/>
          <w:szCs w:val="18"/>
        </w:rPr>
        <w:t>oss</w:t>
      </w:r>
      <w:r w:rsidR="00632911" w:rsidRPr="00C86050">
        <w:rPr>
          <w:rFonts w:ascii="Plus Jakarta Sans" w:hAnsi="Plus Jakarta Sans"/>
          <w:sz w:val="18"/>
          <w:szCs w:val="18"/>
        </w:rPr>
        <w:t>;</w:t>
      </w:r>
      <w:r w:rsidRPr="00C86050">
        <w:rPr>
          <w:rFonts w:ascii="Plus Jakarta Sans" w:hAnsi="Plus Jakarta Sans"/>
          <w:sz w:val="18"/>
          <w:szCs w:val="18"/>
        </w:rPr>
        <w:t xml:space="preserve"> and </w:t>
      </w:r>
    </w:p>
    <w:p w14:paraId="1D29EF10" w14:textId="59FAA4A8" w:rsidR="0093647A" w:rsidRPr="00C86050" w:rsidRDefault="0093647A" w:rsidP="00C15FF9">
      <w:pPr>
        <w:pStyle w:val="AllensHeading5"/>
        <w:tabs>
          <w:tab w:val="clear" w:pos="2835"/>
          <w:tab w:val="num" w:pos="2126"/>
        </w:tabs>
        <w:rPr>
          <w:rFonts w:ascii="Plus Jakarta Sans" w:hAnsi="Plus Jakarta Sans"/>
          <w:sz w:val="18"/>
          <w:szCs w:val="18"/>
        </w:rPr>
      </w:pPr>
      <w:r w:rsidRPr="00C86050">
        <w:rPr>
          <w:rFonts w:ascii="Plus Jakarta Sans" w:hAnsi="Plus Jakarta Sans"/>
          <w:sz w:val="18"/>
          <w:szCs w:val="18"/>
        </w:rPr>
        <w:t>unauthorised access, modification or disclosure.</w:t>
      </w:r>
    </w:p>
    <w:p w14:paraId="50652461" w14:textId="3BC6B7CD" w:rsidR="00652E69" w:rsidRPr="00C86050" w:rsidRDefault="004963B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 must</w:t>
      </w:r>
      <w:r w:rsidR="00652E69" w:rsidRPr="00C86050">
        <w:rPr>
          <w:rFonts w:ascii="Plus Jakarta Sans" w:hAnsi="Plus Jakarta Sans"/>
          <w:sz w:val="18"/>
          <w:szCs w:val="18"/>
        </w:rPr>
        <w:t xml:space="preserve"> </w:t>
      </w:r>
      <w:r w:rsidRPr="00C86050">
        <w:rPr>
          <w:rFonts w:ascii="Plus Jakarta Sans" w:hAnsi="Plus Jakarta Sans"/>
          <w:sz w:val="18"/>
          <w:szCs w:val="18"/>
        </w:rPr>
        <w:t xml:space="preserve">provide Sensitive Information to </w:t>
      </w:r>
      <w:r w:rsidR="0076458E" w:rsidRPr="00C86050">
        <w:rPr>
          <w:rFonts w:ascii="Plus Jakarta Sans" w:hAnsi="Plus Jakarta Sans"/>
          <w:sz w:val="18"/>
          <w:szCs w:val="18"/>
        </w:rPr>
        <w:t>Logiqc</w:t>
      </w:r>
      <w:r w:rsidRPr="00C86050">
        <w:rPr>
          <w:rFonts w:ascii="Plus Jakarta Sans" w:hAnsi="Plus Jakarta Sans"/>
          <w:sz w:val="18"/>
          <w:szCs w:val="18"/>
        </w:rPr>
        <w:t xml:space="preserve"> only to extent that is necessary for </w:t>
      </w:r>
      <w:r w:rsidR="0076458E" w:rsidRPr="00C86050">
        <w:rPr>
          <w:rFonts w:ascii="Plus Jakarta Sans" w:hAnsi="Plus Jakarta Sans"/>
          <w:sz w:val="18"/>
          <w:szCs w:val="18"/>
        </w:rPr>
        <w:t>Logiqc</w:t>
      </w:r>
      <w:r w:rsidRPr="00C86050">
        <w:rPr>
          <w:rFonts w:ascii="Plus Jakarta Sans" w:hAnsi="Plus Jakarta Sans"/>
          <w:sz w:val="18"/>
          <w:szCs w:val="18"/>
        </w:rPr>
        <w:t xml:space="preserve"> to perform its obligations under the Agreement</w:t>
      </w:r>
      <w:r w:rsidR="00C123D5" w:rsidRPr="00C86050">
        <w:rPr>
          <w:rFonts w:ascii="Plus Jakarta Sans" w:hAnsi="Plus Jakarta Sans"/>
          <w:sz w:val="18"/>
          <w:szCs w:val="18"/>
        </w:rPr>
        <w:t>.</w:t>
      </w:r>
      <w:r w:rsidR="00EC7B08" w:rsidRPr="00C86050">
        <w:rPr>
          <w:rFonts w:ascii="Plus Jakarta Sans" w:hAnsi="Plus Jakarta Sans"/>
          <w:sz w:val="18"/>
          <w:szCs w:val="18"/>
        </w:rPr>
        <w:t xml:space="preserve"> </w:t>
      </w:r>
    </w:p>
    <w:p w14:paraId="7774F0F6" w14:textId="560070C8" w:rsidR="00972BF5" w:rsidRPr="00C86050" w:rsidRDefault="00654B6F"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 warrant that You have:</w:t>
      </w:r>
    </w:p>
    <w:p w14:paraId="7E4048A0" w14:textId="68068CD8" w:rsidR="00654B6F" w:rsidRPr="00C86050" w:rsidRDefault="00654B6F"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made all necessary notifications required by APP 5, on Your behalf and on behalf of Logiqc to; and</w:t>
      </w:r>
    </w:p>
    <w:p w14:paraId="3DF35308" w14:textId="70815588" w:rsidR="00654B6F" w:rsidRPr="00C86050" w:rsidRDefault="00654B6F"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obtained all necessary consents required by APP 6 from,</w:t>
      </w:r>
    </w:p>
    <w:p w14:paraId="7DE2F881" w14:textId="4A9D3B1A" w:rsidR="00EC7B08" w:rsidRPr="00C86050" w:rsidRDefault="00654B6F" w:rsidP="00654B6F">
      <w:pPr>
        <w:pStyle w:val="AllensHeading4"/>
        <w:numPr>
          <w:ilvl w:val="0"/>
          <w:numId w:val="0"/>
        </w:numPr>
        <w:ind w:left="1418"/>
        <w:rPr>
          <w:rFonts w:ascii="Plus Jakarta Sans" w:hAnsi="Plus Jakarta Sans"/>
          <w:sz w:val="18"/>
          <w:szCs w:val="18"/>
        </w:rPr>
      </w:pPr>
      <w:r w:rsidRPr="00C86050">
        <w:rPr>
          <w:rFonts w:ascii="Plus Jakarta Sans" w:hAnsi="Plus Jakarta Sans"/>
          <w:sz w:val="18"/>
          <w:szCs w:val="18"/>
        </w:rPr>
        <w:t xml:space="preserve">the individuals whose Personal Information You shall disclose to Logiqc </w:t>
      </w:r>
      <w:proofErr w:type="gramStart"/>
      <w:r w:rsidRPr="00C86050">
        <w:rPr>
          <w:rFonts w:ascii="Plus Jakarta Sans" w:hAnsi="Plus Jakarta Sans"/>
          <w:sz w:val="18"/>
          <w:szCs w:val="18"/>
        </w:rPr>
        <w:t>in the course of</w:t>
      </w:r>
      <w:proofErr w:type="gramEnd"/>
      <w:r w:rsidRPr="00C86050">
        <w:rPr>
          <w:rFonts w:ascii="Plus Jakarta Sans" w:hAnsi="Plus Jakarta Sans"/>
          <w:sz w:val="18"/>
          <w:szCs w:val="18"/>
        </w:rPr>
        <w:t xml:space="preserve"> the Agreement to enable to Logiqc to lawfully use the Personal Information and perform its obligations in accordance wi</w:t>
      </w:r>
      <w:r w:rsidR="007A272A" w:rsidRPr="00C86050">
        <w:rPr>
          <w:rFonts w:ascii="Plus Jakarta Sans" w:hAnsi="Plus Jakarta Sans"/>
          <w:sz w:val="18"/>
          <w:szCs w:val="18"/>
        </w:rPr>
        <w:t>th</w:t>
      </w:r>
      <w:r w:rsidRPr="00C86050">
        <w:rPr>
          <w:rFonts w:ascii="Plus Jakarta Sans" w:hAnsi="Plus Jakarta Sans"/>
          <w:sz w:val="18"/>
          <w:szCs w:val="18"/>
        </w:rPr>
        <w:t xml:space="preserve"> th</w:t>
      </w:r>
      <w:r w:rsidR="007A272A" w:rsidRPr="00C86050">
        <w:rPr>
          <w:rFonts w:ascii="Plus Jakarta Sans" w:hAnsi="Plus Jakarta Sans"/>
          <w:sz w:val="18"/>
          <w:szCs w:val="18"/>
        </w:rPr>
        <w:t>e</w:t>
      </w:r>
      <w:r w:rsidRPr="00C86050">
        <w:rPr>
          <w:rFonts w:ascii="Plus Jakarta Sans" w:hAnsi="Plus Jakarta Sans"/>
          <w:sz w:val="18"/>
          <w:szCs w:val="18"/>
        </w:rPr>
        <w:t xml:space="preserve"> Agreement.</w:t>
      </w:r>
    </w:p>
    <w:p w14:paraId="7272E436" w14:textId="038C8E74" w:rsidR="00E50781" w:rsidRPr="00C86050" w:rsidRDefault="00E50781" w:rsidP="00C15FF9">
      <w:pPr>
        <w:pStyle w:val="AllensHeading1"/>
        <w:tabs>
          <w:tab w:val="clear" w:pos="709"/>
          <w:tab w:val="num" w:pos="0"/>
        </w:tabs>
        <w:rPr>
          <w:rFonts w:ascii="Plus Jakarta Sans" w:hAnsi="Plus Jakarta Sans"/>
          <w:sz w:val="20"/>
          <w:szCs w:val="18"/>
        </w:rPr>
      </w:pPr>
      <w:bookmarkStart w:id="129" w:name="_Ref125614366"/>
      <w:r w:rsidRPr="00C86050">
        <w:rPr>
          <w:rFonts w:ascii="Plus Jakarta Sans" w:hAnsi="Plus Jakarta Sans"/>
          <w:sz w:val="20"/>
          <w:szCs w:val="18"/>
        </w:rPr>
        <w:t xml:space="preserve">Customer </w:t>
      </w:r>
      <w:r w:rsidR="00391CA4" w:rsidRPr="00C86050">
        <w:rPr>
          <w:rFonts w:ascii="Plus Jakarta Sans" w:hAnsi="Plus Jakarta Sans"/>
          <w:sz w:val="20"/>
          <w:szCs w:val="18"/>
        </w:rPr>
        <w:t>D</w:t>
      </w:r>
      <w:r w:rsidRPr="00C86050">
        <w:rPr>
          <w:rFonts w:ascii="Plus Jakarta Sans" w:hAnsi="Plus Jakarta Sans"/>
          <w:sz w:val="20"/>
          <w:szCs w:val="18"/>
        </w:rPr>
        <w:t>ata</w:t>
      </w:r>
    </w:p>
    <w:p w14:paraId="324669E4" w14:textId="4A5C5E2B" w:rsidR="00252E74" w:rsidRPr="00C86050" w:rsidRDefault="003643E7"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Your</w:t>
      </w:r>
      <w:r w:rsidR="00252E74" w:rsidRPr="00C86050">
        <w:rPr>
          <w:rFonts w:ascii="Plus Jakarta Sans" w:hAnsi="Plus Jakarta Sans"/>
          <w:sz w:val="20"/>
          <w:szCs w:val="18"/>
        </w:rPr>
        <w:t xml:space="preserve"> grant of rights</w:t>
      </w:r>
    </w:p>
    <w:p w14:paraId="3CBFC0ED" w14:textId="506D8611" w:rsidR="00252E74" w:rsidRPr="00C86050" w:rsidRDefault="00136BB4" w:rsidP="00C15FF9">
      <w:pPr>
        <w:pStyle w:val="AllensHeading3"/>
        <w:tabs>
          <w:tab w:val="clear" w:pos="1418"/>
          <w:tab w:val="num" w:pos="709"/>
        </w:tabs>
        <w:rPr>
          <w:rFonts w:ascii="Plus Jakarta Sans" w:hAnsi="Plus Jakarta Sans"/>
          <w:sz w:val="18"/>
          <w:szCs w:val="18"/>
        </w:rPr>
      </w:pPr>
      <w:bookmarkStart w:id="130" w:name="_Ref143850296"/>
      <w:r w:rsidRPr="00C86050">
        <w:rPr>
          <w:rFonts w:ascii="Plus Jakarta Sans" w:hAnsi="Plus Jakarta Sans"/>
          <w:sz w:val="18"/>
          <w:szCs w:val="18"/>
        </w:rPr>
        <w:t>You grant</w:t>
      </w:r>
      <w:r w:rsidR="00252E74" w:rsidRPr="00C86050">
        <w:rPr>
          <w:rFonts w:ascii="Plus Jakarta Sans" w:hAnsi="Plus Jakarta Sans"/>
          <w:sz w:val="18"/>
          <w:szCs w:val="18"/>
        </w:rPr>
        <w:t xml:space="preserve"> to </w:t>
      </w:r>
      <w:r w:rsidR="0076458E" w:rsidRPr="00C86050">
        <w:rPr>
          <w:rFonts w:ascii="Plus Jakarta Sans" w:hAnsi="Plus Jakarta Sans"/>
          <w:sz w:val="18"/>
          <w:szCs w:val="18"/>
        </w:rPr>
        <w:t>Logiqc</w:t>
      </w:r>
      <w:r w:rsidR="00252E74" w:rsidRPr="00C86050">
        <w:rPr>
          <w:rFonts w:ascii="Plus Jakarta Sans" w:hAnsi="Plus Jakarta Sans"/>
          <w:sz w:val="18"/>
          <w:szCs w:val="18"/>
        </w:rPr>
        <w:t xml:space="preserve"> (and its </w:t>
      </w:r>
      <w:r w:rsidR="0055528B" w:rsidRPr="00C86050">
        <w:rPr>
          <w:rFonts w:ascii="Plus Jakarta Sans" w:hAnsi="Plus Jakarta Sans"/>
          <w:sz w:val="18"/>
          <w:szCs w:val="18"/>
        </w:rPr>
        <w:t>third</w:t>
      </w:r>
      <w:r w:rsidR="00314692" w:rsidRPr="00C86050">
        <w:rPr>
          <w:rFonts w:ascii="Plus Jakarta Sans" w:hAnsi="Plus Jakarta Sans"/>
          <w:sz w:val="18"/>
          <w:szCs w:val="18"/>
        </w:rPr>
        <w:t>-</w:t>
      </w:r>
      <w:r w:rsidR="0055528B" w:rsidRPr="00C86050">
        <w:rPr>
          <w:rFonts w:ascii="Plus Jakarta Sans" w:hAnsi="Plus Jakarta Sans"/>
          <w:sz w:val="18"/>
          <w:szCs w:val="18"/>
        </w:rPr>
        <w:t>party</w:t>
      </w:r>
      <w:r w:rsidR="00252E74" w:rsidRPr="00C86050">
        <w:rPr>
          <w:rFonts w:ascii="Plus Jakarta Sans" w:hAnsi="Plus Jakarta Sans"/>
          <w:sz w:val="18"/>
          <w:szCs w:val="18"/>
        </w:rPr>
        <w:t xml:space="preserve"> service providers) a non-exclusive right to </w:t>
      </w:r>
      <w:r w:rsidR="00DB2C2F" w:rsidRPr="00C86050">
        <w:rPr>
          <w:rFonts w:ascii="Plus Jakarta Sans" w:hAnsi="Plus Jakarta Sans"/>
          <w:sz w:val="18"/>
          <w:szCs w:val="18"/>
        </w:rPr>
        <w:t xml:space="preserve">access, </w:t>
      </w:r>
      <w:r w:rsidR="00252E74" w:rsidRPr="00C86050">
        <w:rPr>
          <w:rFonts w:ascii="Plus Jakarta Sans" w:hAnsi="Plus Jakarta Sans"/>
          <w:sz w:val="18"/>
          <w:szCs w:val="18"/>
        </w:rPr>
        <w:t>use, modify, develop, process,</w:t>
      </w:r>
      <w:r w:rsidR="00431F2A" w:rsidRPr="00C86050">
        <w:rPr>
          <w:rFonts w:ascii="Plus Jakarta Sans" w:hAnsi="Plus Jakarta Sans"/>
          <w:sz w:val="18"/>
          <w:szCs w:val="18"/>
        </w:rPr>
        <w:t xml:space="preserve"> publish,</w:t>
      </w:r>
      <w:r w:rsidR="00252E74" w:rsidRPr="00C86050">
        <w:rPr>
          <w:rFonts w:ascii="Plus Jakarta Sans" w:hAnsi="Plus Jakarta Sans"/>
          <w:sz w:val="18"/>
          <w:szCs w:val="18"/>
        </w:rPr>
        <w:t xml:space="preserve"> disclose and transmit Customer Data</w:t>
      </w:r>
      <w:r w:rsidR="00190DE8" w:rsidRPr="00C86050">
        <w:rPr>
          <w:rFonts w:ascii="Plus Jakarta Sans" w:hAnsi="Plus Jakarta Sans"/>
          <w:sz w:val="18"/>
          <w:szCs w:val="18"/>
        </w:rPr>
        <w:t xml:space="preserve"> </w:t>
      </w:r>
      <w:r w:rsidR="00F45EE0" w:rsidRPr="00C86050">
        <w:rPr>
          <w:rFonts w:ascii="Plus Jakarta Sans" w:hAnsi="Plus Jakarta Sans"/>
          <w:sz w:val="18"/>
          <w:szCs w:val="18"/>
        </w:rPr>
        <w:t>as is</w:t>
      </w:r>
      <w:r w:rsidR="00252E74" w:rsidRPr="00C86050">
        <w:rPr>
          <w:rFonts w:ascii="Plus Jakarta Sans" w:hAnsi="Plus Jakarta Sans"/>
          <w:sz w:val="18"/>
          <w:szCs w:val="18"/>
        </w:rPr>
        <w:t xml:space="preserve"> necessary </w:t>
      </w:r>
      <w:r w:rsidR="00C46EB3" w:rsidRPr="00C86050">
        <w:rPr>
          <w:rFonts w:ascii="Plus Jakarta Sans" w:hAnsi="Plus Jakarta Sans"/>
          <w:sz w:val="18"/>
          <w:szCs w:val="18"/>
        </w:rPr>
        <w:t xml:space="preserve">for </w:t>
      </w:r>
      <w:r w:rsidR="0076458E" w:rsidRPr="00C86050">
        <w:rPr>
          <w:rFonts w:ascii="Plus Jakarta Sans" w:hAnsi="Plus Jakarta Sans"/>
          <w:sz w:val="18"/>
          <w:szCs w:val="18"/>
        </w:rPr>
        <w:t>Logiqc</w:t>
      </w:r>
      <w:r w:rsidR="00252E74" w:rsidRPr="00C86050">
        <w:rPr>
          <w:rFonts w:ascii="Plus Jakarta Sans" w:hAnsi="Plus Jakarta Sans"/>
          <w:sz w:val="18"/>
          <w:szCs w:val="18"/>
        </w:rPr>
        <w:t xml:space="preserve"> </w:t>
      </w:r>
      <w:r w:rsidR="00C46EB3" w:rsidRPr="00C86050">
        <w:rPr>
          <w:rFonts w:ascii="Plus Jakarta Sans" w:hAnsi="Plus Jakarta Sans"/>
          <w:sz w:val="18"/>
          <w:szCs w:val="18"/>
        </w:rPr>
        <w:t xml:space="preserve">to </w:t>
      </w:r>
      <w:r w:rsidR="00252E74" w:rsidRPr="00C86050">
        <w:rPr>
          <w:rFonts w:ascii="Plus Jakarta Sans" w:hAnsi="Plus Jakarta Sans"/>
          <w:sz w:val="18"/>
          <w:szCs w:val="18"/>
        </w:rPr>
        <w:t xml:space="preserve">provide the </w:t>
      </w:r>
      <w:r w:rsidR="008509C6" w:rsidRPr="00C86050">
        <w:rPr>
          <w:rFonts w:ascii="Plus Jakarta Sans" w:hAnsi="Plus Jakarta Sans"/>
          <w:sz w:val="18"/>
          <w:szCs w:val="18"/>
        </w:rPr>
        <w:t>Service</w:t>
      </w:r>
      <w:r w:rsidR="00DB2C2F" w:rsidRPr="00C86050">
        <w:rPr>
          <w:rFonts w:ascii="Plus Jakarta Sans" w:hAnsi="Plus Jakarta Sans"/>
          <w:sz w:val="18"/>
          <w:szCs w:val="18"/>
        </w:rPr>
        <w:t>s</w:t>
      </w:r>
      <w:r w:rsidR="00252E74" w:rsidRPr="00C86050">
        <w:rPr>
          <w:rFonts w:ascii="Plus Jakarta Sans" w:hAnsi="Plus Jakarta Sans"/>
          <w:sz w:val="18"/>
          <w:szCs w:val="18"/>
        </w:rPr>
        <w:t xml:space="preserve"> in accordance with th</w:t>
      </w:r>
      <w:r w:rsidR="008D5506" w:rsidRPr="00C86050">
        <w:rPr>
          <w:rFonts w:ascii="Plus Jakarta Sans" w:hAnsi="Plus Jakarta Sans"/>
          <w:sz w:val="18"/>
          <w:szCs w:val="18"/>
        </w:rPr>
        <w:t>e</w:t>
      </w:r>
      <w:r w:rsidR="00252E74" w:rsidRPr="00C86050">
        <w:rPr>
          <w:rFonts w:ascii="Plus Jakarta Sans" w:hAnsi="Plus Jakarta Sans"/>
          <w:sz w:val="18"/>
          <w:szCs w:val="18"/>
        </w:rPr>
        <w:t xml:space="preserve"> Agreement.</w:t>
      </w:r>
      <w:bookmarkEnd w:id="130"/>
      <w:r w:rsidR="00252E74" w:rsidRPr="00C86050">
        <w:rPr>
          <w:rFonts w:ascii="Plus Jakarta Sans" w:hAnsi="Plus Jakarta Sans"/>
          <w:sz w:val="18"/>
          <w:szCs w:val="18"/>
        </w:rPr>
        <w:t xml:space="preserve"> </w:t>
      </w:r>
    </w:p>
    <w:p w14:paraId="405CFC65" w14:textId="76F640EB" w:rsidR="00252E74" w:rsidRPr="00C86050" w:rsidRDefault="00136BB4"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252E74" w:rsidRPr="00C86050">
        <w:rPr>
          <w:rFonts w:ascii="Plus Jakarta Sans" w:hAnsi="Plus Jakarta Sans"/>
          <w:sz w:val="18"/>
          <w:szCs w:val="18"/>
        </w:rPr>
        <w:t xml:space="preserve"> acknowledge</w:t>
      </w:r>
      <w:r w:rsidRPr="00C86050">
        <w:rPr>
          <w:rFonts w:ascii="Plus Jakarta Sans" w:hAnsi="Plus Jakarta Sans"/>
          <w:sz w:val="18"/>
          <w:szCs w:val="18"/>
        </w:rPr>
        <w:t xml:space="preserve"> </w:t>
      </w:r>
      <w:r w:rsidR="00252E74" w:rsidRPr="00C86050">
        <w:rPr>
          <w:rFonts w:ascii="Plus Jakarta Sans" w:hAnsi="Plus Jakarta Sans"/>
          <w:sz w:val="18"/>
          <w:szCs w:val="18"/>
        </w:rPr>
        <w:t xml:space="preserve">that the </w:t>
      </w:r>
      <w:r w:rsidR="008509C6" w:rsidRPr="00C86050">
        <w:rPr>
          <w:rFonts w:ascii="Plus Jakarta Sans" w:hAnsi="Plus Jakarta Sans"/>
          <w:sz w:val="18"/>
          <w:szCs w:val="18"/>
        </w:rPr>
        <w:t>S</w:t>
      </w:r>
      <w:r w:rsidR="00DB2C2F" w:rsidRPr="00C86050">
        <w:rPr>
          <w:rFonts w:ascii="Plus Jakarta Sans" w:hAnsi="Plus Jakarta Sans"/>
          <w:sz w:val="18"/>
          <w:szCs w:val="18"/>
        </w:rPr>
        <w:t>oftware</w:t>
      </w:r>
      <w:r w:rsidR="00252E74" w:rsidRPr="00C86050">
        <w:rPr>
          <w:rFonts w:ascii="Plus Jakarta Sans" w:hAnsi="Plus Jakarta Sans"/>
          <w:sz w:val="18"/>
          <w:szCs w:val="18"/>
        </w:rPr>
        <w:t xml:space="preserve"> rel</w:t>
      </w:r>
      <w:r w:rsidR="00F45EE0" w:rsidRPr="00C86050">
        <w:rPr>
          <w:rFonts w:ascii="Plus Jakarta Sans" w:hAnsi="Plus Jakarta Sans"/>
          <w:sz w:val="18"/>
          <w:szCs w:val="18"/>
        </w:rPr>
        <w:t>ies</w:t>
      </w:r>
      <w:r w:rsidR="00252E74" w:rsidRPr="00C86050">
        <w:rPr>
          <w:rFonts w:ascii="Plus Jakarta Sans" w:hAnsi="Plus Jakarta Sans"/>
          <w:sz w:val="18"/>
          <w:szCs w:val="18"/>
        </w:rPr>
        <w:t xml:space="preserve"> on systems, networks and facilities supplied by </w:t>
      </w:r>
      <w:proofErr w:type="gramStart"/>
      <w:r w:rsidR="00252E74" w:rsidRPr="00C86050">
        <w:rPr>
          <w:rFonts w:ascii="Plus Jakarta Sans" w:hAnsi="Plus Jakarta Sans"/>
          <w:sz w:val="18"/>
          <w:szCs w:val="18"/>
        </w:rPr>
        <w:t>third</w:t>
      </w:r>
      <w:r w:rsidR="00314692" w:rsidRPr="00C86050">
        <w:rPr>
          <w:rFonts w:ascii="Plus Jakarta Sans" w:hAnsi="Plus Jakarta Sans"/>
          <w:sz w:val="18"/>
          <w:szCs w:val="18"/>
        </w:rPr>
        <w:t>-</w:t>
      </w:r>
      <w:r w:rsidR="00252E74" w:rsidRPr="00C86050">
        <w:rPr>
          <w:rFonts w:ascii="Plus Jakarta Sans" w:hAnsi="Plus Jakarta Sans"/>
          <w:sz w:val="18"/>
          <w:szCs w:val="18"/>
        </w:rPr>
        <w:t>parties</w:t>
      </w:r>
      <w:proofErr w:type="gramEnd"/>
      <w:r w:rsidR="00252E74" w:rsidRPr="00C86050">
        <w:rPr>
          <w:rFonts w:ascii="Plus Jakarta Sans" w:hAnsi="Plus Jakarta Sans"/>
          <w:sz w:val="18"/>
          <w:szCs w:val="18"/>
        </w:rPr>
        <w:t xml:space="preserve">, and that </w:t>
      </w:r>
      <w:r w:rsidR="0076458E" w:rsidRPr="00C86050">
        <w:rPr>
          <w:rFonts w:ascii="Plus Jakarta Sans" w:hAnsi="Plus Jakarta Sans"/>
          <w:sz w:val="18"/>
          <w:szCs w:val="18"/>
        </w:rPr>
        <w:t>Logiqc</w:t>
      </w:r>
      <w:r w:rsidR="00252E74" w:rsidRPr="00C86050">
        <w:rPr>
          <w:rFonts w:ascii="Plus Jakarta Sans" w:hAnsi="Plus Jakarta Sans"/>
          <w:sz w:val="18"/>
          <w:szCs w:val="18"/>
        </w:rPr>
        <w:t xml:space="preserve"> may supply </w:t>
      </w:r>
      <w:r w:rsidR="0055528B" w:rsidRPr="00C86050">
        <w:rPr>
          <w:rFonts w:ascii="Plus Jakarta Sans" w:hAnsi="Plus Jakarta Sans"/>
          <w:sz w:val="18"/>
          <w:szCs w:val="18"/>
        </w:rPr>
        <w:t>Customer</w:t>
      </w:r>
      <w:r w:rsidR="00252E74" w:rsidRPr="00C86050">
        <w:rPr>
          <w:rFonts w:ascii="Plus Jakarta Sans" w:hAnsi="Plus Jakarta Sans"/>
          <w:sz w:val="18"/>
          <w:szCs w:val="18"/>
        </w:rPr>
        <w:t xml:space="preserve"> Data to its third</w:t>
      </w:r>
      <w:r w:rsidR="00314692" w:rsidRPr="00C86050">
        <w:rPr>
          <w:rFonts w:ascii="Plus Jakarta Sans" w:hAnsi="Plus Jakarta Sans"/>
          <w:sz w:val="18"/>
          <w:szCs w:val="18"/>
        </w:rPr>
        <w:t>-</w:t>
      </w:r>
      <w:r w:rsidR="00252E74" w:rsidRPr="00C86050">
        <w:rPr>
          <w:rFonts w:ascii="Plus Jakarta Sans" w:hAnsi="Plus Jakarta Sans"/>
          <w:sz w:val="18"/>
          <w:szCs w:val="18"/>
        </w:rPr>
        <w:t xml:space="preserve">party service providers to the extent necessary to enable </w:t>
      </w:r>
      <w:r w:rsidR="0076458E" w:rsidRPr="00C86050">
        <w:rPr>
          <w:rFonts w:ascii="Plus Jakarta Sans" w:hAnsi="Plus Jakarta Sans"/>
          <w:sz w:val="18"/>
          <w:szCs w:val="18"/>
        </w:rPr>
        <w:t>Logiqc</w:t>
      </w:r>
      <w:r w:rsidR="00252E74" w:rsidRPr="00C86050">
        <w:rPr>
          <w:rFonts w:ascii="Plus Jakarta Sans" w:hAnsi="Plus Jakarta Sans"/>
          <w:sz w:val="18"/>
          <w:szCs w:val="18"/>
        </w:rPr>
        <w:t xml:space="preserve"> to provide the </w:t>
      </w:r>
      <w:r w:rsidR="008509C6" w:rsidRPr="00C86050">
        <w:rPr>
          <w:rFonts w:ascii="Plus Jakarta Sans" w:hAnsi="Plus Jakarta Sans"/>
          <w:sz w:val="18"/>
          <w:szCs w:val="18"/>
        </w:rPr>
        <w:t>Service</w:t>
      </w:r>
      <w:r w:rsidR="00DB2C2F" w:rsidRPr="00C86050">
        <w:rPr>
          <w:rFonts w:ascii="Plus Jakarta Sans" w:hAnsi="Plus Jakarta Sans"/>
          <w:sz w:val="18"/>
          <w:szCs w:val="18"/>
        </w:rPr>
        <w:t>s</w:t>
      </w:r>
      <w:r w:rsidR="00252E74" w:rsidRPr="00C86050">
        <w:rPr>
          <w:rFonts w:ascii="Plus Jakarta Sans" w:hAnsi="Plus Jakarta Sans"/>
          <w:sz w:val="18"/>
          <w:szCs w:val="18"/>
        </w:rPr>
        <w:t xml:space="preserve">. </w:t>
      </w:r>
    </w:p>
    <w:p w14:paraId="24D5736B" w14:textId="611C3754" w:rsidR="003D0345" w:rsidRPr="00C86050" w:rsidRDefault="003D0345" w:rsidP="00C15FF9">
      <w:pPr>
        <w:pStyle w:val="AllensHeading2"/>
        <w:tabs>
          <w:tab w:val="clear" w:pos="709"/>
          <w:tab w:val="num" w:pos="0"/>
        </w:tabs>
        <w:rPr>
          <w:rFonts w:ascii="Plus Jakarta Sans" w:hAnsi="Plus Jakarta Sans"/>
          <w:sz w:val="20"/>
          <w:szCs w:val="18"/>
        </w:rPr>
      </w:pPr>
      <w:bookmarkStart w:id="131" w:name="_Ref154131027"/>
      <w:r w:rsidRPr="00C86050">
        <w:rPr>
          <w:rFonts w:ascii="Plus Jakarta Sans" w:hAnsi="Plus Jakarta Sans"/>
          <w:sz w:val="20"/>
          <w:szCs w:val="18"/>
        </w:rPr>
        <w:t>Security</w:t>
      </w:r>
      <w:bookmarkEnd w:id="131"/>
      <w:r w:rsidR="00530551" w:rsidRPr="00C86050">
        <w:rPr>
          <w:rFonts w:ascii="Plus Jakarta Sans" w:hAnsi="Plus Jakarta Sans"/>
          <w:sz w:val="20"/>
          <w:szCs w:val="18"/>
        </w:rPr>
        <w:t xml:space="preserve"> and storage</w:t>
      </w:r>
    </w:p>
    <w:p w14:paraId="126FCE55" w14:textId="5B493329" w:rsidR="00530551"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530551" w:rsidRPr="00C86050">
        <w:rPr>
          <w:rFonts w:ascii="Plus Jakarta Sans" w:hAnsi="Plus Jakarta Sans"/>
          <w:sz w:val="18"/>
          <w:szCs w:val="18"/>
        </w:rPr>
        <w:t xml:space="preserve"> digitally store</w:t>
      </w:r>
      <w:r w:rsidR="00117920" w:rsidRPr="00C86050">
        <w:rPr>
          <w:rFonts w:ascii="Plus Jakarta Sans" w:hAnsi="Plus Jakarta Sans"/>
          <w:sz w:val="18"/>
          <w:szCs w:val="18"/>
        </w:rPr>
        <w:t xml:space="preserve">s </w:t>
      </w:r>
      <w:r w:rsidR="00D661CD" w:rsidRPr="00C86050">
        <w:rPr>
          <w:rFonts w:ascii="Plus Jakarta Sans" w:hAnsi="Plus Jakarta Sans"/>
          <w:sz w:val="18"/>
          <w:szCs w:val="18"/>
        </w:rPr>
        <w:t xml:space="preserve">at rest </w:t>
      </w:r>
      <w:r w:rsidR="00530551" w:rsidRPr="00C86050">
        <w:rPr>
          <w:rFonts w:ascii="Plus Jakarta Sans" w:hAnsi="Plus Jakarta Sans"/>
          <w:sz w:val="18"/>
          <w:szCs w:val="18"/>
        </w:rPr>
        <w:t xml:space="preserve">all </w:t>
      </w:r>
      <w:r w:rsidR="00DB2C2F" w:rsidRPr="00C86050">
        <w:rPr>
          <w:rFonts w:ascii="Plus Jakarta Sans" w:hAnsi="Plus Jakarta Sans"/>
          <w:sz w:val="18"/>
          <w:szCs w:val="18"/>
        </w:rPr>
        <w:t>Customer Data</w:t>
      </w:r>
      <w:r w:rsidR="00555B28" w:rsidRPr="00C86050">
        <w:rPr>
          <w:rFonts w:ascii="Plus Jakarta Sans" w:hAnsi="Plus Jakarta Sans"/>
          <w:sz w:val="18"/>
          <w:szCs w:val="18"/>
        </w:rPr>
        <w:t xml:space="preserve"> </w:t>
      </w:r>
      <w:r w:rsidR="00D661CD" w:rsidRPr="00C86050">
        <w:rPr>
          <w:rFonts w:ascii="Plus Jakarta Sans" w:hAnsi="Plus Jakarta Sans"/>
          <w:sz w:val="18"/>
          <w:szCs w:val="18"/>
        </w:rPr>
        <w:t>it collects</w:t>
      </w:r>
      <w:r w:rsidR="00530551" w:rsidRPr="00C86050">
        <w:rPr>
          <w:rFonts w:ascii="Plus Jakarta Sans" w:hAnsi="Plus Jakarta Sans"/>
          <w:sz w:val="18"/>
          <w:szCs w:val="18"/>
        </w:rPr>
        <w:t xml:space="preserve"> in third-party data storage centres </w:t>
      </w:r>
      <w:r w:rsidR="00DB2C2F" w:rsidRPr="00C86050">
        <w:rPr>
          <w:rFonts w:ascii="Plus Jakarta Sans" w:hAnsi="Plus Jakarta Sans"/>
          <w:sz w:val="18"/>
          <w:szCs w:val="18"/>
        </w:rPr>
        <w:t>located</w:t>
      </w:r>
      <w:r w:rsidR="00530551" w:rsidRPr="00C86050">
        <w:rPr>
          <w:rFonts w:ascii="Plus Jakarta Sans" w:hAnsi="Plus Jakarta Sans"/>
          <w:sz w:val="18"/>
          <w:szCs w:val="18"/>
        </w:rPr>
        <w:t xml:space="preserve"> in Australia.</w:t>
      </w:r>
    </w:p>
    <w:p w14:paraId="5D0D9BBF" w14:textId="2AC116DA" w:rsidR="003D0345"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3D0345" w:rsidRPr="00C86050">
        <w:rPr>
          <w:rFonts w:ascii="Plus Jakarta Sans" w:hAnsi="Plus Jakarta Sans"/>
          <w:sz w:val="18"/>
          <w:szCs w:val="18"/>
        </w:rPr>
        <w:t xml:space="preserve"> must maintain commercially reasonable administrative, physical and technical safeguards designed for the protection, confidentiality and integrity of the Customer Data</w:t>
      </w:r>
      <w:r w:rsidR="00D0388F" w:rsidRPr="00C86050">
        <w:rPr>
          <w:rFonts w:ascii="Plus Jakarta Sans" w:hAnsi="Plus Jakarta Sans"/>
          <w:sz w:val="18"/>
          <w:szCs w:val="18"/>
        </w:rPr>
        <w:t xml:space="preserve"> while </w:t>
      </w:r>
      <w:r w:rsidR="00004CCA" w:rsidRPr="00C86050">
        <w:rPr>
          <w:rFonts w:ascii="Plus Jakarta Sans" w:hAnsi="Plus Jakarta Sans"/>
          <w:sz w:val="18"/>
          <w:szCs w:val="18"/>
        </w:rPr>
        <w:t xml:space="preserve">it </w:t>
      </w:r>
      <w:r w:rsidR="00D0388F" w:rsidRPr="00C86050">
        <w:rPr>
          <w:rFonts w:ascii="Plus Jakarta Sans" w:hAnsi="Plus Jakarta Sans"/>
          <w:sz w:val="18"/>
          <w:szCs w:val="18"/>
        </w:rPr>
        <w:t>resid</w:t>
      </w:r>
      <w:r w:rsidR="00004CCA" w:rsidRPr="00C86050">
        <w:rPr>
          <w:rFonts w:ascii="Plus Jakarta Sans" w:hAnsi="Plus Jakarta Sans"/>
          <w:sz w:val="18"/>
          <w:szCs w:val="18"/>
        </w:rPr>
        <w:t>es</w:t>
      </w:r>
      <w:r w:rsidR="00D0388F" w:rsidRPr="00C86050">
        <w:rPr>
          <w:rFonts w:ascii="Plus Jakarta Sans" w:hAnsi="Plus Jakarta Sans"/>
          <w:sz w:val="18"/>
          <w:szCs w:val="18"/>
        </w:rPr>
        <w:t xml:space="preserve"> in the </w:t>
      </w:r>
      <w:r w:rsidR="00DB2C2F" w:rsidRPr="00C86050">
        <w:rPr>
          <w:rFonts w:ascii="Plus Jakarta Sans" w:hAnsi="Plus Jakarta Sans"/>
          <w:sz w:val="18"/>
          <w:szCs w:val="18"/>
        </w:rPr>
        <w:t>Software</w:t>
      </w:r>
      <w:r w:rsidR="003D0345" w:rsidRPr="00C86050">
        <w:rPr>
          <w:rFonts w:ascii="Plus Jakarta Sans" w:hAnsi="Plus Jakarta Sans"/>
          <w:sz w:val="18"/>
          <w:szCs w:val="18"/>
        </w:rPr>
        <w:t>.</w:t>
      </w:r>
    </w:p>
    <w:p w14:paraId="44D89F2C" w14:textId="07F6DEFE" w:rsidR="00252E74" w:rsidRPr="00C86050" w:rsidRDefault="00252E74"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 xml:space="preserve">Third </w:t>
      </w:r>
      <w:r w:rsidR="00A81A9D" w:rsidRPr="00C86050">
        <w:rPr>
          <w:rFonts w:ascii="Plus Jakarta Sans" w:hAnsi="Plus Jakarta Sans"/>
          <w:sz w:val="20"/>
          <w:szCs w:val="18"/>
        </w:rPr>
        <w:t>p</w:t>
      </w:r>
      <w:r w:rsidRPr="00C86050">
        <w:rPr>
          <w:rFonts w:ascii="Plus Jakarta Sans" w:hAnsi="Plus Jakarta Sans"/>
          <w:sz w:val="20"/>
          <w:szCs w:val="18"/>
        </w:rPr>
        <w:t xml:space="preserve">arty </w:t>
      </w:r>
      <w:r w:rsidR="00A81A9D" w:rsidRPr="00C86050">
        <w:rPr>
          <w:rFonts w:ascii="Plus Jakarta Sans" w:hAnsi="Plus Jakarta Sans"/>
          <w:sz w:val="20"/>
          <w:szCs w:val="18"/>
        </w:rPr>
        <w:t>a</w:t>
      </w:r>
      <w:r w:rsidRPr="00C86050">
        <w:rPr>
          <w:rFonts w:ascii="Plus Jakarta Sans" w:hAnsi="Plus Jakarta Sans"/>
          <w:sz w:val="20"/>
          <w:szCs w:val="18"/>
        </w:rPr>
        <w:t xml:space="preserve">pplications and </w:t>
      </w:r>
      <w:r w:rsidR="00A81A9D" w:rsidRPr="00C86050">
        <w:rPr>
          <w:rFonts w:ascii="Plus Jakarta Sans" w:hAnsi="Plus Jakarta Sans"/>
          <w:sz w:val="20"/>
          <w:szCs w:val="18"/>
        </w:rPr>
        <w:t>c</w:t>
      </w:r>
      <w:r w:rsidRPr="00C86050">
        <w:rPr>
          <w:rFonts w:ascii="Plus Jakarta Sans" w:hAnsi="Plus Jakarta Sans"/>
          <w:sz w:val="20"/>
          <w:szCs w:val="18"/>
        </w:rPr>
        <w:t xml:space="preserve">ustomer </w:t>
      </w:r>
      <w:r w:rsidR="00A81A9D" w:rsidRPr="00C86050">
        <w:rPr>
          <w:rFonts w:ascii="Plus Jakarta Sans" w:hAnsi="Plus Jakarta Sans"/>
          <w:sz w:val="20"/>
          <w:szCs w:val="18"/>
        </w:rPr>
        <w:t>d</w:t>
      </w:r>
      <w:r w:rsidRPr="00C86050">
        <w:rPr>
          <w:rFonts w:ascii="Plus Jakarta Sans" w:hAnsi="Plus Jakarta Sans"/>
          <w:sz w:val="20"/>
          <w:szCs w:val="18"/>
        </w:rPr>
        <w:t>ata</w:t>
      </w:r>
    </w:p>
    <w:p w14:paraId="3586C4CE" w14:textId="35884919" w:rsidR="00252E74" w:rsidRPr="00C86050" w:rsidRDefault="00863354" w:rsidP="00252E74">
      <w:pPr>
        <w:pStyle w:val="NormalIndent"/>
        <w:rPr>
          <w:sz w:val="18"/>
          <w:szCs w:val="18"/>
        </w:rPr>
      </w:pPr>
      <w:r w:rsidRPr="00C86050">
        <w:rPr>
          <w:sz w:val="18"/>
          <w:szCs w:val="18"/>
        </w:rPr>
        <w:t>You</w:t>
      </w:r>
      <w:r w:rsidR="00252E74" w:rsidRPr="00C86050">
        <w:rPr>
          <w:sz w:val="18"/>
          <w:szCs w:val="18"/>
        </w:rPr>
        <w:t xml:space="preserve"> acknowledge that when </w:t>
      </w:r>
      <w:r w:rsidRPr="00C86050">
        <w:rPr>
          <w:sz w:val="18"/>
          <w:szCs w:val="18"/>
        </w:rPr>
        <w:t>You</w:t>
      </w:r>
      <w:r w:rsidR="00252E74" w:rsidRPr="00C86050">
        <w:rPr>
          <w:sz w:val="18"/>
          <w:szCs w:val="18"/>
        </w:rPr>
        <w:t xml:space="preserve"> enable</w:t>
      </w:r>
      <w:r w:rsidR="0055528B" w:rsidRPr="00C86050">
        <w:rPr>
          <w:sz w:val="18"/>
          <w:szCs w:val="18"/>
        </w:rPr>
        <w:t xml:space="preserve"> or use</w:t>
      </w:r>
      <w:r w:rsidR="00252E74" w:rsidRPr="00C86050">
        <w:rPr>
          <w:sz w:val="18"/>
          <w:szCs w:val="18"/>
        </w:rPr>
        <w:t xml:space="preserve"> </w:t>
      </w:r>
      <w:r w:rsidR="0055528B" w:rsidRPr="00C86050">
        <w:rPr>
          <w:sz w:val="18"/>
          <w:szCs w:val="18"/>
        </w:rPr>
        <w:t>T</w:t>
      </w:r>
      <w:r w:rsidR="00252E74" w:rsidRPr="00C86050">
        <w:rPr>
          <w:sz w:val="18"/>
          <w:szCs w:val="18"/>
        </w:rPr>
        <w:t>hird</w:t>
      </w:r>
      <w:r w:rsidR="0055528B" w:rsidRPr="00C86050">
        <w:rPr>
          <w:sz w:val="18"/>
          <w:szCs w:val="18"/>
        </w:rPr>
        <w:t xml:space="preserve"> P</w:t>
      </w:r>
      <w:r w:rsidR="00252E74" w:rsidRPr="00C86050">
        <w:rPr>
          <w:sz w:val="18"/>
          <w:szCs w:val="18"/>
        </w:rPr>
        <w:t xml:space="preserve">arty </w:t>
      </w:r>
      <w:r w:rsidR="0055528B" w:rsidRPr="00C86050">
        <w:rPr>
          <w:sz w:val="18"/>
          <w:szCs w:val="18"/>
        </w:rPr>
        <w:t>A</w:t>
      </w:r>
      <w:r w:rsidR="00252E74" w:rsidRPr="00C86050">
        <w:rPr>
          <w:sz w:val="18"/>
          <w:szCs w:val="18"/>
        </w:rPr>
        <w:t xml:space="preserve">pplications in conjunction with the </w:t>
      </w:r>
      <w:r w:rsidR="00DB2C2F" w:rsidRPr="00C86050">
        <w:rPr>
          <w:sz w:val="18"/>
          <w:szCs w:val="18"/>
        </w:rPr>
        <w:t>Software</w:t>
      </w:r>
      <w:r w:rsidR="00252E74" w:rsidRPr="00C86050">
        <w:rPr>
          <w:sz w:val="18"/>
          <w:szCs w:val="18"/>
        </w:rPr>
        <w:t xml:space="preserve">, </w:t>
      </w:r>
      <w:r w:rsidR="0076458E" w:rsidRPr="00C86050">
        <w:rPr>
          <w:sz w:val="18"/>
          <w:szCs w:val="18"/>
        </w:rPr>
        <w:t>Logiqc</w:t>
      </w:r>
      <w:r w:rsidR="00252E74" w:rsidRPr="00C86050">
        <w:rPr>
          <w:sz w:val="18"/>
          <w:szCs w:val="18"/>
        </w:rPr>
        <w:t xml:space="preserve"> may allow the providers of those</w:t>
      </w:r>
      <w:r w:rsidR="0055528B" w:rsidRPr="00C86050">
        <w:rPr>
          <w:sz w:val="18"/>
          <w:szCs w:val="18"/>
        </w:rPr>
        <w:t xml:space="preserve"> </w:t>
      </w:r>
      <w:proofErr w:type="gramStart"/>
      <w:r w:rsidR="0055528B" w:rsidRPr="00C86050">
        <w:rPr>
          <w:sz w:val="18"/>
          <w:szCs w:val="18"/>
        </w:rPr>
        <w:t>Third Party</w:t>
      </w:r>
      <w:proofErr w:type="gramEnd"/>
      <w:r w:rsidR="0055528B" w:rsidRPr="00C86050">
        <w:rPr>
          <w:sz w:val="18"/>
          <w:szCs w:val="18"/>
        </w:rPr>
        <w:t xml:space="preserve"> Applications</w:t>
      </w:r>
      <w:r w:rsidR="00252E74" w:rsidRPr="00C86050">
        <w:rPr>
          <w:sz w:val="18"/>
          <w:szCs w:val="18"/>
        </w:rPr>
        <w:t xml:space="preserve"> to access </w:t>
      </w:r>
      <w:r w:rsidR="0055528B" w:rsidRPr="00C86050">
        <w:rPr>
          <w:sz w:val="18"/>
          <w:szCs w:val="18"/>
        </w:rPr>
        <w:t>Customer</w:t>
      </w:r>
      <w:r w:rsidR="00252E74" w:rsidRPr="00C86050">
        <w:rPr>
          <w:sz w:val="18"/>
          <w:szCs w:val="18"/>
        </w:rPr>
        <w:t xml:space="preserve"> Data as required for the interoperation of such </w:t>
      </w:r>
      <w:proofErr w:type="gramStart"/>
      <w:r w:rsidR="0055528B" w:rsidRPr="00C86050">
        <w:rPr>
          <w:sz w:val="18"/>
          <w:szCs w:val="18"/>
        </w:rPr>
        <w:t>T</w:t>
      </w:r>
      <w:r w:rsidR="00252E74" w:rsidRPr="00C86050">
        <w:rPr>
          <w:sz w:val="18"/>
          <w:szCs w:val="18"/>
        </w:rPr>
        <w:t>hird</w:t>
      </w:r>
      <w:r w:rsidR="0055528B" w:rsidRPr="00C86050">
        <w:rPr>
          <w:sz w:val="18"/>
          <w:szCs w:val="18"/>
        </w:rPr>
        <w:t xml:space="preserve"> P</w:t>
      </w:r>
      <w:r w:rsidR="00252E74" w:rsidRPr="00C86050">
        <w:rPr>
          <w:sz w:val="18"/>
          <w:szCs w:val="18"/>
        </w:rPr>
        <w:t>arty</w:t>
      </w:r>
      <w:proofErr w:type="gramEnd"/>
      <w:r w:rsidR="00252E74" w:rsidRPr="00C86050">
        <w:rPr>
          <w:sz w:val="18"/>
          <w:szCs w:val="18"/>
        </w:rPr>
        <w:t xml:space="preserve"> </w:t>
      </w:r>
      <w:r w:rsidR="0055528B" w:rsidRPr="00C86050">
        <w:rPr>
          <w:sz w:val="18"/>
          <w:szCs w:val="18"/>
        </w:rPr>
        <w:t>A</w:t>
      </w:r>
      <w:r w:rsidR="00252E74" w:rsidRPr="00C86050">
        <w:rPr>
          <w:sz w:val="18"/>
          <w:szCs w:val="18"/>
        </w:rPr>
        <w:t xml:space="preserve">pplications with the </w:t>
      </w:r>
      <w:r w:rsidR="008509C6" w:rsidRPr="00C86050">
        <w:rPr>
          <w:sz w:val="18"/>
          <w:szCs w:val="18"/>
        </w:rPr>
        <w:t>S</w:t>
      </w:r>
      <w:r w:rsidR="00DB2C2F" w:rsidRPr="00C86050">
        <w:rPr>
          <w:sz w:val="18"/>
          <w:szCs w:val="18"/>
        </w:rPr>
        <w:t>oftware</w:t>
      </w:r>
      <w:r w:rsidR="00252E74" w:rsidRPr="00C86050">
        <w:rPr>
          <w:sz w:val="18"/>
          <w:szCs w:val="18"/>
        </w:rPr>
        <w:t xml:space="preserve">. </w:t>
      </w:r>
      <w:r w:rsidR="0076458E" w:rsidRPr="00C86050">
        <w:rPr>
          <w:sz w:val="18"/>
          <w:szCs w:val="18"/>
        </w:rPr>
        <w:t>Logiqc</w:t>
      </w:r>
      <w:r w:rsidR="00252E74" w:rsidRPr="00C86050">
        <w:rPr>
          <w:sz w:val="18"/>
          <w:szCs w:val="18"/>
        </w:rPr>
        <w:t xml:space="preserve"> will not be responsible for any </w:t>
      </w:r>
      <w:r w:rsidR="00E071CF" w:rsidRPr="00C86050">
        <w:rPr>
          <w:sz w:val="18"/>
          <w:szCs w:val="18"/>
        </w:rPr>
        <w:t xml:space="preserve">use, </w:t>
      </w:r>
      <w:r w:rsidR="00252E74" w:rsidRPr="00C86050">
        <w:rPr>
          <w:sz w:val="18"/>
          <w:szCs w:val="18"/>
        </w:rPr>
        <w:t xml:space="preserve">disclosure, modification or deletion of </w:t>
      </w:r>
      <w:r w:rsidR="0055528B" w:rsidRPr="00C86050">
        <w:rPr>
          <w:sz w:val="18"/>
          <w:szCs w:val="18"/>
        </w:rPr>
        <w:t>Customer</w:t>
      </w:r>
      <w:r w:rsidR="00252E74" w:rsidRPr="00C86050">
        <w:rPr>
          <w:sz w:val="18"/>
          <w:szCs w:val="18"/>
        </w:rPr>
        <w:t xml:space="preserve"> Data resulting from any such access by</w:t>
      </w:r>
      <w:r w:rsidR="0055528B" w:rsidRPr="00C86050">
        <w:rPr>
          <w:sz w:val="18"/>
          <w:szCs w:val="18"/>
        </w:rPr>
        <w:t xml:space="preserve"> providers of</w:t>
      </w:r>
      <w:r w:rsidR="00252E74" w:rsidRPr="00C86050">
        <w:rPr>
          <w:sz w:val="18"/>
          <w:szCs w:val="18"/>
        </w:rPr>
        <w:t xml:space="preserve"> </w:t>
      </w:r>
      <w:proofErr w:type="gramStart"/>
      <w:r w:rsidR="0055528B" w:rsidRPr="00C86050">
        <w:rPr>
          <w:sz w:val="18"/>
          <w:szCs w:val="18"/>
        </w:rPr>
        <w:t>T</w:t>
      </w:r>
      <w:r w:rsidR="00252E74" w:rsidRPr="00C86050">
        <w:rPr>
          <w:sz w:val="18"/>
          <w:szCs w:val="18"/>
        </w:rPr>
        <w:t>hird</w:t>
      </w:r>
      <w:r w:rsidR="0055528B" w:rsidRPr="00C86050">
        <w:rPr>
          <w:sz w:val="18"/>
          <w:szCs w:val="18"/>
        </w:rPr>
        <w:t xml:space="preserve"> P</w:t>
      </w:r>
      <w:r w:rsidR="00252E74" w:rsidRPr="00C86050">
        <w:rPr>
          <w:sz w:val="18"/>
          <w:szCs w:val="18"/>
        </w:rPr>
        <w:t>arty</w:t>
      </w:r>
      <w:proofErr w:type="gramEnd"/>
      <w:r w:rsidR="00252E74" w:rsidRPr="00C86050">
        <w:rPr>
          <w:sz w:val="18"/>
          <w:szCs w:val="18"/>
        </w:rPr>
        <w:t xml:space="preserve"> </w:t>
      </w:r>
      <w:r w:rsidR="0055528B" w:rsidRPr="00C86050">
        <w:rPr>
          <w:sz w:val="18"/>
          <w:szCs w:val="18"/>
        </w:rPr>
        <w:t>A</w:t>
      </w:r>
      <w:r w:rsidR="00252E74" w:rsidRPr="00C86050">
        <w:rPr>
          <w:sz w:val="18"/>
          <w:szCs w:val="18"/>
        </w:rPr>
        <w:t>pplication.</w:t>
      </w:r>
    </w:p>
    <w:p w14:paraId="5AFA02E5" w14:textId="27574620" w:rsidR="00741511" w:rsidRPr="00C86050" w:rsidRDefault="00A655C7"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Third party p</w:t>
      </w:r>
      <w:r w:rsidR="00741511" w:rsidRPr="00C86050">
        <w:rPr>
          <w:rFonts w:ascii="Plus Jakarta Sans" w:hAnsi="Plus Jakarta Sans"/>
          <w:sz w:val="20"/>
          <w:szCs w:val="18"/>
        </w:rPr>
        <w:t xml:space="preserve">ayment </w:t>
      </w:r>
      <w:r w:rsidRPr="00C86050">
        <w:rPr>
          <w:rFonts w:ascii="Plus Jakarta Sans" w:hAnsi="Plus Jakarta Sans"/>
          <w:sz w:val="20"/>
          <w:szCs w:val="18"/>
        </w:rPr>
        <w:t>providers</w:t>
      </w:r>
    </w:p>
    <w:p w14:paraId="46980B1A" w14:textId="44EAF33F" w:rsidR="00741511" w:rsidRPr="00C86050" w:rsidRDefault="0076458E" w:rsidP="00741511">
      <w:pPr>
        <w:pStyle w:val="AllensHeading3"/>
        <w:numPr>
          <w:ilvl w:val="0"/>
          <w:numId w:val="0"/>
        </w:numPr>
        <w:ind w:left="709"/>
        <w:rPr>
          <w:rFonts w:ascii="Plus Jakarta Sans" w:hAnsi="Plus Jakarta Sans"/>
          <w:sz w:val="18"/>
          <w:szCs w:val="18"/>
        </w:rPr>
      </w:pPr>
      <w:r w:rsidRPr="00C86050">
        <w:rPr>
          <w:rFonts w:ascii="Plus Jakarta Sans" w:hAnsi="Plus Jakarta Sans"/>
          <w:sz w:val="18"/>
          <w:szCs w:val="18"/>
        </w:rPr>
        <w:t>Logiqc</w:t>
      </w:r>
      <w:r w:rsidR="00741511" w:rsidRPr="00C86050">
        <w:rPr>
          <w:rFonts w:ascii="Plus Jakarta Sans" w:hAnsi="Plus Jakarta Sans"/>
          <w:sz w:val="18"/>
          <w:szCs w:val="18"/>
        </w:rPr>
        <w:t xml:space="preserve"> may make available </w:t>
      </w:r>
      <w:proofErr w:type="gramStart"/>
      <w:r w:rsidR="00741511" w:rsidRPr="00C86050">
        <w:rPr>
          <w:rFonts w:ascii="Plus Jakarta Sans" w:hAnsi="Plus Jakarta Sans"/>
          <w:sz w:val="18"/>
          <w:szCs w:val="18"/>
        </w:rPr>
        <w:t>Third Party</w:t>
      </w:r>
      <w:proofErr w:type="gramEnd"/>
      <w:r w:rsidR="00741511" w:rsidRPr="00C86050">
        <w:rPr>
          <w:rFonts w:ascii="Plus Jakarta Sans" w:hAnsi="Plus Jakarta Sans"/>
          <w:sz w:val="18"/>
          <w:szCs w:val="18"/>
        </w:rPr>
        <w:t xml:space="preserve"> Applications that provide payment gateway or payment processing services to </w:t>
      </w:r>
      <w:r w:rsidR="00863354" w:rsidRPr="00C86050">
        <w:rPr>
          <w:rFonts w:ascii="Plus Jakarta Sans" w:hAnsi="Plus Jakarta Sans"/>
          <w:sz w:val="18"/>
          <w:szCs w:val="18"/>
        </w:rPr>
        <w:t>You</w:t>
      </w:r>
      <w:r w:rsidR="00741511" w:rsidRPr="00C86050">
        <w:rPr>
          <w:rFonts w:ascii="Plus Jakarta Sans" w:hAnsi="Plus Jakarta Sans"/>
          <w:sz w:val="18"/>
          <w:szCs w:val="18"/>
        </w:rPr>
        <w:t xml:space="preserve"> (</w:t>
      </w:r>
      <w:r w:rsidR="00741511" w:rsidRPr="00C86050">
        <w:rPr>
          <w:rFonts w:ascii="Plus Jakarta Sans" w:hAnsi="Plus Jakarta Sans"/>
          <w:b/>
          <w:bCs/>
          <w:sz w:val="18"/>
          <w:szCs w:val="18"/>
        </w:rPr>
        <w:t>Payment Providers</w:t>
      </w:r>
      <w:r w:rsidR="00741511" w:rsidRPr="00C86050">
        <w:rPr>
          <w:rFonts w:ascii="Plus Jakarta Sans" w:hAnsi="Plus Jakarta Sans"/>
          <w:sz w:val="18"/>
          <w:szCs w:val="18"/>
        </w:rPr>
        <w:t xml:space="preserve">). </w:t>
      </w:r>
      <w:r w:rsidR="00863354" w:rsidRPr="00C86050">
        <w:rPr>
          <w:rFonts w:ascii="Plus Jakarta Sans" w:hAnsi="Plus Jakarta Sans"/>
          <w:sz w:val="18"/>
          <w:szCs w:val="18"/>
        </w:rPr>
        <w:t>You</w:t>
      </w:r>
      <w:r w:rsidR="00D27789" w:rsidRPr="00C86050">
        <w:rPr>
          <w:rFonts w:ascii="Plus Jakarta Sans" w:hAnsi="Plus Jakarta Sans"/>
          <w:sz w:val="18"/>
          <w:szCs w:val="18"/>
        </w:rPr>
        <w:t xml:space="preserve"> and </w:t>
      </w:r>
      <w:r w:rsidR="00E610A0" w:rsidRPr="00C86050">
        <w:rPr>
          <w:rFonts w:ascii="Plus Jakarta Sans" w:hAnsi="Plus Jakarta Sans"/>
          <w:sz w:val="18"/>
          <w:szCs w:val="18"/>
        </w:rPr>
        <w:t xml:space="preserve">Users </w:t>
      </w:r>
      <w:r w:rsidR="00741511" w:rsidRPr="00C86050">
        <w:rPr>
          <w:rFonts w:ascii="Plus Jakarta Sans" w:hAnsi="Plus Jakarta Sans"/>
          <w:sz w:val="18"/>
          <w:szCs w:val="18"/>
        </w:rPr>
        <w:t xml:space="preserve">must only input, transmit or upload credit or payment card information via the </w:t>
      </w:r>
      <w:proofErr w:type="gramStart"/>
      <w:r w:rsidR="00741511" w:rsidRPr="00C86050">
        <w:rPr>
          <w:rFonts w:ascii="Plus Jakarta Sans" w:hAnsi="Plus Jakarta Sans"/>
          <w:sz w:val="18"/>
          <w:szCs w:val="18"/>
        </w:rPr>
        <w:t>Third Party</w:t>
      </w:r>
      <w:proofErr w:type="gramEnd"/>
      <w:r w:rsidR="00741511" w:rsidRPr="00C86050">
        <w:rPr>
          <w:rFonts w:ascii="Plus Jakarta Sans" w:hAnsi="Plus Jakarta Sans"/>
          <w:sz w:val="18"/>
          <w:szCs w:val="18"/>
        </w:rPr>
        <w:t xml:space="preserve"> Applications provided by Payment Providers. </w:t>
      </w:r>
      <w:r w:rsidR="00863354" w:rsidRPr="00C86050">
        <w:rPr>
          <w:rFonts w:ascii="Plus Jakarta Sans" w:hAnsi="Plus Jakarta Sans"/>
          <w:sz w:val="18"/>
          <w:szCs w:val="18"/>
        </w:rPr>
        <w:t>You</w:t>
      </w:r>
      <w:r w:rsidR="00D27789" w:rsidRPr="00C86050">
        <w:rPr>
          <w:rFonts w:ascii="Plus Jakarta Sans" w:hAnsi="Plus Jakarta Sans"/>
          <w:sz w:val="18"/>
          <w:szCs w:val="18"/>
        </w:rPr>
        <w:t xml:space="preserve"> and</w:t>
      </w:r>
      <w:r w:rsidR="00E610A0" w:rsidRPr="00C86050">
        <w:rPr>
          <w:rFonts w:ascii="Plus Jakarta Sans" w:hAnsi="Plus Jakarta Sans"/>
          <w:sz w:val="18"/>
          <w:szCs w:val="18"/>
        </w:rPr>
        <w:t xml:space="preserve"> User</w:t>
      </w:r>
      <w:r w:rsidR="00D27789" w:rsidRPr="00C86050">
        <w:rPr>
          <w:rFonts w:ascii="Plus Jakarta Sans" w:hAnsi="Plus Jakarta Sans"/>
          <w:sz w:val="18"/>
          <w:szCs w:val="18"/>
        </w:rPr>
        <w:t>s</w:t>
      </w:r>
      <w:r w:rsidR="00E610A0" w:rsidRPr="00C86050">
        <w:rPr>
          <w:rFonts w:ascii="Plus Jakarta Sans" w:hAnsi="Plus Jakarta Sans"/>
          <w:sz w:val="18"/>
          <w:szCs w:val="18"/>
        </w:rPr>
        <w:t xml:space="preserve"> </w:t>
      </w:r>
      <w:r w:rsidR="00741511" w:rsidRPr="00C86050">
        <w:rPr>
          <w:rFonts w:ascii="Plus Jakarta Sans" w:hAnsi="Plus Jakarta Sans"/>
          <w:sz w:val="18"/>
          <w:szCs w:val="18"/>
        </w:rPr>
        <w:t xml:space="preserve">must not input, </w:t>
      </w:r>
      <w:r w:rsidR="009310E2" w:rsidRPr="00C86050">
        <w:rPr>
          <w:rFonts w:ascii="Plus Jakarta Sans" w:hAnsi="Plus Jakarta Sans"/>
          <w:sz w:val="18"/>
          <w:szCs w:val="18"/>
        </w:rPr>
        <w:t>transmit</w:t>
      </w:r>
      <w:r w:rsidR="00741511" w:rsidRPr="00C86050">
        <w:rPr>
          <w:rFonts w:ascii="Plus Jakarta Sans" w:hAnsi="Plus Jakarta Sans"/>
          <w:sz w:val="18"/>
          <w:szCs w:val="18"/>
        </w:rPr>
        <w:t xml:space="preserve"> or upload any credit or payment card information</w:t>
      </w:r>
      <w:r w:rsidR="001E31F3" w:rsidRPr="00C86050">
        <w:rPr>
          <w:rFonts w:ascii="Plus Jakarta Sans" w:hAnsi="Plus Jakarta Sans"/>
          <w:sz w:val="18"/>
          <w:szCs w:val="18"/>
        </w:rPr>
        <w:t xml:space="preserve"> directly</w:t>
      </w:r>
      <w:r w:rsidR="00741511" w:rsidRPr="00C86050">
        <w:rPr>
          <w:rFonts w:ascii="Plus Jakarta Sans" w:hAnsi="Plus Jakarta Sans"/>
          <w:sz w:val="18"/>
          <w:szCs w:val="18"/>
        </w:rPr>
        <w:t xml:space="preserve"> into the </w:t>
      </w:r>
      <w:r w:rsidR="008509C6" w:rsidRPr="00C86050">
        <w:rPr>
          <w:rFonts w:ascii="Plus Jakarta Sans" w:hAnsi="Plus Jakarta Sans"/>
          <w:sz w:val="18"/>
          <w:szCs w:val="18"/>
        </w:rPr>
        <w:t>S</w:t>
      </w:r>
      <w:r w:rsidR="00DB2C2F" w:rsidRPr="00C86050">
        <w:rPr>
          <w:rFonts w:ascii="Plus Jakarta Sans" w:hAnsi="Plus Jakarta Sans"/>
          <w:sz w:val="18"/>
          <w:szCs w:val="18"/>
        </w:rPr>
        <w:t>oftware</w:t>
      </w:r>
      <w:r w:rsidR="00741511" w:rsidRPr="00C86050">
        <w:rPr>
          <w:rFonts w:ascii="Plus Jakarta Sans" w:hAnsi="Plus Jakarta Sans"/>
          <w:sz w:val="18"/>
          <w:szCs w:val="18"/>
        </w:rPr>
        <w:t>.</w:t>
      </w:r>
      <w:r w:rsidR="00E610A0" w:rsidRPr="00C86050">
        <w:rPr>
          <w:rFonts w:ascii="Plus Jakarta Sans" w:hAnsi="Plus Jakarta Sans"/>
          <w:sz w:val="18"/>
          <w:szCs w:val="18"/>
        </w:rPr>
        <w:t xml:space="preserve"> </w:t>
      </w:r>
    </w:p>
    <w:p w14:paraId="60348167" w14:textId="6A1BF842" w:rsidR="00473E22" w:rsidRPr="00C86050" w:rsidRDefault="00473E22"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Backups</w:t>
      </w:r>
      <w:r w:rsidR="00D909DB" w:rsidRPr="00C86050">
        <w:rPr>
          <w:rFonts w:ascii="Plus Jakarta Sans" w:hAnsi="Plus Jakarta Sans"/>
          <w:sz w:val="20"/>
          <w:szCs w:val="18"/>
        </w:rPr>
        <w:t xml:space="preserve"> </w:t>
      </w:r>
      <w:r w:rsidR="00863354" w:rsidRPr="00C86050">
        <w:rPr>
          <w:rFonts w:ascii="Plus Jakarta Sans" w:hAnsi="Plus Jakarta Sans"/>
          <w:sz w:val="20"/>
          <w:szCs w:val="18"/>
        </w:rPr>
        <w:t>and deletion</w:t>
      </w:r>
    </w:p>
    <w:p w14:paraId="5C31A4D9" w14:textId="2B024E46" w:rsidR="00473E22" w:rsidRPr="00C86050" w:rsidRDefault="00E277B2"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During the Term Logiqc shall replicate Customer Data for disaster recovery and back-up purposes. </w:t>
      </w:r>
    </w:p>
    <w:p w14:paraId="034FEAB9" w14:textId="15C87032" w:rsidR="00ED39EF" w:rsidRPr="00C86050" w:rsidRDefault="00ED39EF" w:rsidP="00C15FF9">
      <w:pPr>
        <w:pStyle w:val="AllensHeading3"/>
        <w:tabs>
          <w:tab w:val="clear" w:pos="1418"/>
          <w:tab w:val="num" w:pos="709"/>
        </w:tabs>
        <w:rPr>
          <w:rFonts w:ascii="Plus Jakarta Sans" w:hAnsi="Plus Jakarta Sans"/>
          <w:sz w:val="18"/>
          <w:szCs w:val="18"/>
        </w:rPr>
      </w:pPr>
      <w:bookmarkStart w:id="132" w:name="_Ref174637474"/>
      <w:r w:rsidRPr="00C86050">
        <w:rPr>
          <w:rFonts w:ascii="Plus Jakarta Sans" w:hAnsi="Plus Jakarta Sans"/>
          <w:sz w:val="18"/>
          <w:szCs w:val="18"/>
        </w:rPr>
        <w:t xml:space="preserve">Prior to the expiry or termination of the Agreement, and conditional upon You having paid all Fees that are due and payable to Logiqc in accordance with the Agreement, </w:t>
      </w:r>
      <w:proofErr w:type="gramStart"/>
      <w:r w:rsidRPr="00C86050">
        <w:rPr>
          <w:rFonts w:ascii="Plus Jakarta Sans" w:hAnsi="Plus Jakarta Sans"/>
          <w:sz w:val="18"/>
          <w:szCs w:val="18"/>
        </w:rPr>
        <w:t>You</w:t>
      </w:r>
      <w:proofErr w:type="gramEnd"/>
      <w:r w:rsidRPr="00C86050">
        <w:rPr>
          <w:rFonts w:ascii="Plus Jakarta Sans" w:hAnsi="Plus Jakarta Sans"/>
          <w:sz w:val="18"/>
          <w:szCs w:val="18"/>
        </w:rPr>
        <w:t xml:space="preserve"> may request a copy of the Customer Data. Logiqc will make the Customer Data available for retrieval by You in a </w:t>
      </w:r>
      <w:proofErr w:type="gramStart"/>
      <w:r w:rsidRPr="00C86050">
        <w:rPr>
          <w:rFonts w:ascii="Plus Jakarta Sans" w:hAnsi="Plus Jakarta Sans"/>
          <w:sz w:val="18"/>
          <w:szCs w:val="18"/>
        </w:rPr>
        <w:t>machine readable</w:t>
      </w:r>
      <w:proofErr w:type="gramEnd"/>
      <w:r w:rsidRPr="00C86050">
        <w:rPr>
          <w:rFonts w:ascii="Plus Jakarta Sans" w:hAnsi="Plus Jakarta Sans"/>
          <w:sz w:val="18"/>
          <w:szCs w:val="18"/>
        </w:rPr>
        <w:t xml:space="preserve"> format within 14 days from the date of Your request and such Customer Data will remain available for retrieval for a period of 14 days.  </w:t>
      </w:r>
    </w:p>
    <w:p w14:paraId="109AA957" w14:textId="766B0947" w:rsidR="000252C5" w:rsidRPr="00C86050" w:rsidRDefault="000252C5"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Except as may be required by law, </w:t>
      </w:r>
      <w:r w:rsidR="0076458E" w:rsidRPr="00C86050">
        <w:rPr>
          <w:rFonts w:ascii="Plus Jakarta Sans" w:hAnsi="Plus Jakarta Sans"/>
          <w:sz w:val="18"/>
          <w:szCs w:val="18"/>
        </w:rPr>
        <w:t>Logiqc</w:t>
      </w:r>
      <w:r w:rsidRPr="00C86050">
        <w:rPr>
          <w:rFonts w:ascii="Plus Jakarta Sans" w:hAnsi="Plus Jakarta Sans"/>
          <w:sz w:val="18"/>
          <w:szCs w:val="18"/>
        </w:rPr>
        <w:t xml:space="preserve"> </w:t>
      </w:r>
      <w:r w:rsidR="00020EF0" w:rsidRPr="00C86050">
        <w:rPr>
          <w:rFonts w:ascii="Plus Jakarta Sans" w:hAnsi="Plus Jakarta Sans"/>
          <w:sz w:val="18"/>
          <w:szCs w:val="18"/>
        </w:rPr>
        <w:t>shall</w:t>
      </w:r>
      <w:r w:rsidRPr="00C86050">
        <w:rPr>
          <w:rFonts w:ascii="Plus Jakarta Sans" w:hAnsi="Plus Jakarta Sans"/>
          <w:sz w:val="18"/>
          <w:szCs w:val="18"/>
        </w:rPr>
        <w:t xml:space="preserve"> delete or otherwise render unrecoverable a</w:t>
      </w:r>
      <w:r w:rsidR="000C0219" w:rsidRPr="00C86050">
        <w:rPr>
          <w:rFonts w:ascii="Plus Jakarta Sans" w:hAnsi="Plus Jakarta Sans"/>
          <w:sz w:val="18"/>
          <w:szCs w:val="18"/>
        </w:rPr>
        <w:t>ll</w:t>
      </w:r>
      <w:r w:rsidRPr="00C86050">
        <w:rPr>
          <w:rFonts w:ascii="Plus Jakarta Sans" w:hAnsi="Plus Jakarta Sans"/>
          <w:sz w:val="18"/>
          <w:szCs w:val="18"/>
        </w:rPr>
        <w:t xml:space="preserve"> Customer Data</w:t>
      </w:r>
      <w:r w:rsidR="00190DE8" w:rsidRPr="00C86050">
        <w:rPr>
          <w:rFonts w:ascii="Plus Jakarta Sans" w:hAnsi="Plus Jakarta Sans"/>
          <w:sz w:val="18"/>
          <w:szCs w:val="18"/>
        </w:rPr>
        <w:t xml:space="preserve"> </w:t>
      </w:r>
      <w:r w:rsidRPr="00C86050">
        <w:rPr>
          <w:rFonts w:ascii="Plus Jakarta Sans" w:hAnsi="Plus Jakarta Sans"/>
          <w:sz w:val="18"/>
          <w:szCs w:val="18"/>
        </w:rPr>
        <w:t xml:space="preserve">that remains in the </w:t>
      </w:r>
      <w:r w:rsidR="008509C6" w:rsidRPr="00C86050">
        <w:rPr>
          <w:rFonts w:ascii="Plus Jakarta Sans" w:hAnsi="Plus Jakarta Sans"/>
          <w:sz w:val="18"/>
          <w:szCs w:val="18"/>
        </w:rPr>
        <w:t>Service</w:t>
      </w:r>
      <w:r w:rsidRPr="00C86050">
        <w:rPr>
          <w:rFonts w:ascii="Plus Jakarta Sans" w:hAnsi="Plus Jakarta Sans"/>
          <w:sz w:val="18"/>
          <w:szCs w:val="18"/>
        </w:rPr>
        <w:t xml:space="preserve"> within 30 days of the expiry or termination of </w:t>
      </w:r>
      <w:r w:rsidR="00015EDD" w:rsidRPr="00C86050">
        <w:rPr>
          <w:rFonts w:ascii="Plus Jakarta Sans" w:hAnsi="Plus Jakarta Sans"/>
          <w:sz w:val="18"/>
          <w:szCs w:val="18"/>
        </w:rPr>
        <w:t>the Agreement</w:t>
      </w:r>
      <w:r w:rsidRPr="00C86050">
        <w:rPr>
          <w:rFonts w:ascii="Plus Jakarta Sans" w:hAnsi="Plus Jakarta Sans"/>
          <w:sz w:val="18"/>
          <w:szCs w:val="18"/>
        </w:rPr>
        <w:t>.</w:t>
      </w:r>
      <w:bookmarkEnd w:id="132"/>
      <w:r w:rsidRPr="00C86050">
        <w:rPr>
          <w:rFonts w:ascii="Plus Jakarta Sans" w:hAnsi="Plus Jakarta Sans"/>
          <w:sz w:val="18"/>
          <w:szCs w:val="18"/>
        </w:rPr>
        <w:t xml:space="preserve">   </w:t>
      </w:r>
    </w:p>
    <w:p w14:paraId="1BA7682D" w14:textId="03EF1187" w:rsidR="00DA16A5" w:rsidRPr="00C86050" w:rsidRDefault="00DA16A5" w:rsidP="00C15FF9">
      <w:pPr>
        <w:pStyle w:val="AllensHeading2"/>
        <w:tabs>
          <w:tab w:val="clear" w:pos="709"/>
          <w:tab w:val="num" w:pos="0"/>
        </w:tabs>
        <w:rPr>
          <w:rFonts w:ascii="Plus Jakarta Sans" w:hAnsi="Plus Jakarta Sans"/>
          <w:sz w:val="20"/>
          <w:szCs w:val="18"/>
        </w:rPr>
      </w:pPr>
      <w:bookmarkStart w:id="133" w:name="_Ref174537459"/>
      <w:r w:rsidRPr="00C86050">
        <w:rPr>
          <w:rFonts w:ascii="Plus Jakarta Sans" w:hAnsi="Plus Jakarta Sans"/>
          <w:sz w:val="20"/>
          <w:szCs w:val="18"/>
        </w:rPr>
        <w:t>Customer data warranty</w:t>
      </w:r>
      <w:bookmarkEnd w:id="133"/>
    </w:p>
    <w:p w14:paraId="0863D513" w14:textId="5A619E28" w:rsidR="00C73672" w:rsidRPr="00C86050" w:rsidRDefault="00C73672" w:rsidP="00DA16A5">
      <w:pPr>
        <w:pStyle w:val="NormalIndent"/>
        <w:rPr>
          <w:sz w:val="18"/>
          <w:szCs w:val="18"/>
        </w:rPr>
      </w:pPr>
      <w:r w:rsidRPr="00C86050">
        <w:rPr>
          <w:sz w:val="18"/>
          <w:szCs w:val="18"/>
        </w:rPr>
        <w:t>You</w:t>
      </w:r>
      <w:r w:rsidR="00DA16A5" w:rsidRPr="00C86050">
        <w:rPr>
          <w:sz w:val="18"/>
          <w:szCs w:val="18"/>
        </w:rPr>
        <w:t xml:space="preserve"> </w:t>
      </w:r>
      <w:r w:rsidRPr="00C86050">
        <w:rPr>
          <w:sz w:val="18"/>
          <w:szCs w:val="18"/>
        </w:rPr>
        <w:t>represent</w:t>
      </w:r>
      <w:r w:rsidR="00DA16A5" w:rsidRPr="00C86050">
        <w:rPr>
          <w:sz w:val="18"/>
          <w:szCs w:val="18"/>
        </w:rPr>
        <w:t xml:space="preserve"> and warrant</w:t>
      </w:r>
      <w:r w:rsidRPr="00C86050">
        <w:rPr>
          <w:sz w:val="18"/>
          <w:szCs w:val="18"/>
        </w:rPr>
        <w:t xml:space="preserve"> that:</w:t>
      </w:r>
      <w:r w:rsidR="00DA16A5" w:rsidRPr="00C86050">
        <w:rPr>
          <w:sz w:val="18"/>
          <w:szCs w:val="18"/>
        </w:rPr>
        <w:t xml:space="preserve"> </w:t>
      </w:r>
    </w:p>
    <w:p w14:paraId="163525C4" w14:textId="6DFD56B8" w:rsidR="00973862" w:rsidRPr="00C86050" w:rsidRDefault="00973862"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the Customer Data </w:t>
      </w:r>
      <w:r w:rsidR="00DA16A5" w:rsidRPr="00C86050">
        <w:rPr>
          <w:rFonts w:ascii="Plus Jakarta Sans" w:hAnsi="Plus Jakarta Sans"/>
          <w:sz w:val="18"/>
          <w:szCs w:val="18"/>
        </w:rPr>
        <w:t>does not, and will not, infringe upon the Intellectual Property Rights of any third party</w:t>
      </w:r>
      <w:r w:rsidRPr="00C86050">
        <w:rPr>
          <w:rFonts w:ascii="Plus Jakarta Sans" w:hAnsi="Plus Jakarta Sans"/>
          <w:sz w:val="18"/>
          <w:szCs w:val="18"/>
        </w:rPr>
        <w:t>;</w:t>
      </w:r>
    </w:p>
    <w:p w14:paraId="447FA753" w14:textId="501C8C7B" w:rsidR="004A4C85" w:rsidRPr="00C86050" w:rsidRDefault="004A4C85"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You have secured all </w:t>
      </w:r>
      <w:r w:rsidR="00B540EB" w:rsidRPr="00C86050">
        <w:rPr>
          <w:rFonts w:ascii="Plus Jakarta Sans" w:hAnsi="Plus Jakarta Sans"/>
          <w:sz w:val="18"/>
          <w:szCs w:val="18"/>
        </w:rPr>
        <w:t xml:space="preserve">the </w:t>
      </w:r>
      <w:r w:rsidRPr="00C86050">
        <w:rPr>
          <w:rFonts w:ascii="Plus Jakarta Sans" w:hAnsi="Plus Jakarta Sans"/>
          <w:sz w:val="18"/>
          <w:szCs w:val="18"/>
        </w:rPr>
        <w:t>necessary</w:t>
      </w:r>
      <w:r w:rsidR="00B540EB" w:rsidRPr="00C86050">
        <w:rPr>
          <w:rFonts w:ascii="Plus Jakarta Sans" w:hAnsi="Plus Jakarta Sans"/>
          <w:sz w:val="18"/>
          <w:szCs w:val="18"/>
        </w:rPr>
        <w:t xml:space="preserve"> </w:t>
      </w:r>
      <w:r w:rsidRPr="00C86050">
        <w:rPr>
          <w:rFonts w:ascii="Plus Jakarta Sans" w:hAnsi="Plus Jakarta Sans"/>
          <w:sz w:val="18"/>
          <w:szCs w:val="18"/>
        </w:rPr>
        <w:t>rights</w:t>
      </w:r>
      <w:r w:rsidR="00B540EB" w:rsidRPr="00C86050">
        <w:rPr>
          <w:rFonts w:ascii="Plus Jakarta Sans" w:hAnsi="Plus Jakarta Sans"/>
          <w:sz w:val="18"/>
          <w:szCs w:val="18"/>
        </w:rPr>
        <w:t xml:space="preserve"> and consents</w:t>
      </w:r>
      <w:r w:rsidRPr="00C86050">
        <w:rPr>
          <w:rFonts w:ascii="Plus Jakarta Sans" w:hAnsi="Plus Jakarta Sans"/>
          <w:sz w:val="18"/>
          <w:szCs w:val="18"/>
        </w:rPr>
        <w:t xml:space="preserve"> in the Customer Data as may be necessary to grant the rights pursuant to th</w:t>
      </w:r>
      <w:r w:rsidR="00693C58" w:rsidRPr="00C86050">
        <w:rPr>
          <w:rFonts w:ascii="Plus Jakarta Sans" w:hAnsi="Plus Jakarta Sans"/>
          <w:sz w:val="18"/>
          <w:szCs w:val="18"/>
        </w:rPr>
        <w:t>e</w:t>
      </w:r>
      <w:r w:rsidRPr="00C86050">
        <w:rPr>
          <w:rFonts w:ascii="Plus Jakarta Sans" w:hAnsi="Plus Jakarta Sans"/>
          <w:sz w:val="18"/>
          <w:szCs w:val="18"/>
        </w:rPr>
        <w:t xml:space="preserve"> Agreement; and</w:t>
      </w:r>
    </w:p>
    <w:p w14:paraId="659C5BDE" w14:textId="61A58965" w:rsidR="00C73672" w:rsidRPr="00C86050" w:rsidRDefault="00973862"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the Customer Data </w:t>
      </w:r>
      <w:r w:rsidR="00C73672" w:rsidRPr="00C86050">
        <w:rPr>
          <w:rFonts w:ascii="Plus Jakarta Sans" w:hAnsi="Plus Jakarta Sans"/>
          <w:sz w:val="18"/>
          <w:szCs w:val="18"/>
        </w:rPr>
        <w:t>complies with all applicable Laws.</w:t>
      </w:r>
    </w:p>
    <w:p w14:paraId="3A387E96" w14:textId="77777777" w:rsidR="002F1BCA" w:rsidRPr="002F1BCA" w:rsidRDefault="002F1BCA" w:rsidP="002F1BCA">
      <w:pPr>
        <w:pStyle w:val="AllensHeading1"/>
        <w:numPr>
          <w:ilvl w:val="0"/>
          <w:numId w:val="0"/>
        </w:numPr>
        <w:ind w:left="709" w:hanging="709"/>
        <w:rPr>
          <w:rFonts w:ascii="Plus Jakarta Sans" w:hAnsi="Plus Jakarta Sans"/>
          <w:bCs/>
          <w:szCs w:val="18"/>
        </w:rPr>
      </w:pPr>
      <w:r>
        <w:rPr>
          <w:rFonts w:ascii="Plus Jakarta Sans" w:hAnsi="Plus Jakarta Sans"/>
          <w:sz w:val="20"/>
          <w:szCs w:val="18"/>
        </w:rPr>
        <w:t>11.7</w:t>
      </w:r>
      <w:r>
        <w:rPr>
          <w:rFonts w:ascii="Plus Jakarta Sans" w:hAnsi="Plus Jakarta Sans"/>
          <w:sz w:val="20"/>
          <w:szCs w:val="18"/>
        </w:rPr>
        <w:tab/>
      </w:r>
      <w:r w:rsidRPr="002F1BCA">
        <w:rPr>
          <w:rFonts w:ascii="Plus Jakarta Sans" w:hAnsi="Plus Jakarta Sans"/>
          <w:bCs/>
          <w:sz w:val="20"/>
          <w:szCs w:val="16"/>
        </w:rPr>
        <w:t xml:space="preserve">Logiqc AI Data Processing and Sovereignty </w:t>
      </w:r>
    </w:p>
    <w:p w14:paraId="2312BD31" w14:textId="77777777" w:rsidR="002F1BCA" w:rsidRPr="002F1BCA" w:rsidRDefault="002F1BCA" w:rsidP="002F1BCA">
      <w:pPr>
        <w:pStyle w:val="AllensHeading1"/>
        <w:numPr>
          <w:ilvl w:val="0"/>
          <w:numId w:val="20"/>
        </w:numPr>
        <w:tabs>
          <w:tab w:val="num" w:pos="0"/>
        </w:tabs>
        <w:rPr>
          <w:rFonts w:ascii="Plus Jakarta Sans" w:hAnsi="Plus Jakarta Sans"/>
          <w:b w:val="0"/>
          <w:bCs/>
          <w:sz w:val="18"/>
          <w:szCs w:val="14"/>
        </w:rPr>
      </w:pPr>
      <w:r w:rsidRPr="002F1BCA">
        <w:rPr>
          <w:rFonts w:ascii="Plus Jakarta Sans" w:hAnsi="Plus Jakarta Sans"/>
          <w:b w:val="0"/>
          <w:bCs/>
          <w:sz w:val="18"/>
          <w:szCs w:val="14"/>
        </w:rPr>
        <w:t xml:space="preserve">Any data stored at rest, such as uploaded data, and including the abuse monitoring data store created for Global and </w:t>
      </w:r>
      <w:proofErr w:type="spellStart"/>
      <w:r w:rsidRPr="002F1BCA">
        <w:rPr>
          <w:rFonts w:ascii="Plus Jakarta Sans" w:hAnsi="Plus Jakarta Sans"/>
          <w:b w:val="0"/>
          <w:bCs/>
          <w:sz w:val="18"/>
          <w:szCs w:val="14"/>
        </w:rPr>
        <w:t>DataZone</w:t>
      </w:r>
      <w:proofErr w:type="spellEnd"/>
      <w:r w:rsidRPr="002F1BCA">
        <w:rPr>
          <w:rFonts w:ascii="Plus Jakarta Sans" w:hAnsi="Plus Jakarta Sans"/>
          <w:b w:val="0"/>
          <w:bCs/>
          <w:sz w:val="18"/>
          <w:szCs w:val="14"/>
        </w:rPr>
        <w:t xml:space="preserve"> deployments, is stored in Logiqc’s designated geography which is Australia East.</w:t>
      </w:r>
    </w:p>
    <w:p w14:paraId="20F0BBC6" w14:textId="77777777" w:rsidR="002F1BCA" w:rsidRPr="002F1BCA" w:rsidRDefault="002F1BCA" w:rsidP="002F1BCA">
      <w:pPr>
        <w:pStyle w:val="AllensHeading1"/>
        <w:numPr>
          <w:ilvl w:val="0"/>
          <w:numId w:val="20"/>
        </w:numPr>
        <w:tabs>
          <w:tab w:val="num" w:pos="0"/>
        </w:tabs>
        <w:rPr>
          <w:rFonts w:ascii="Plus Jakarta Sans" w:hAnsi="Plus Jakarta Sans"/>
          <w:b w:val="0"/>
          <w:bCs/>
          <w:sz w:val="18"/>
          <w:szCs w:val="14"/>
        </w:rPr>
      </w:pPr>
      <w:r w:rsidRPr="002F1BCA">
        <w:rPr>
          <w:rFonts w:ascii="Plus Jakarta Sans" w:hAnsi="Plus Jakarta Sans"/>
          <w:b w:val="0"/>
          <w:bCs/>
          <w:sz w:val="18"/>
          <w:szCs w:val="14"/>
        </w:rPr>
        <w:t>Prompts (inputs) and completions (outputs), your embeddings, and your training data:</w:t>
      </w:r>
    </w:p>
    <w:p w14:paraId="4E604C88" w14:textId="77777777" w:rsidR="002F1BCA" w:rsidRPr="002F1BCA" w:rsidRDefault="002F1BCA" w:rsidP="002F1BCA">
      <w:pPr>
        <w:pStyle w:val="AllensHeading1"/>
        <w:numPr>
          <w:ilvl w:val="0"/>
          <w:numId w:val="21"/>
        </w:numPr>
        <w:tabs>
          <w:tab w:val="num" w:pos="0"/>
        </w:tabs>
        <w:rPr>
          <w:rFonts w:ascii="Plus Jakarta Sans" w:hAnsi="Plus Jakarta Sans"/>
          <w:b w:val="0"/>
          <w:bCs/>
          <w:sz w:val="18"/>
          <w:szCs w:val="14"/>
        </w:rPr>
      </w:pPr>
      <w:r w:rsidRPr="002F1BCA">
        <w:rPr>
          <w:rFonts w:ascii="Plus Jakarta Sans" w:hAnsi="Plus Jakarta Sans"/>
          <w:b w:val="0"/>
          <w:bCs/>
          <w:sz w:val="18"/>
          <w:szCs w:val="14"/>
        </w:rPr>
        <w:t>are NOT available to other customers.</w:t>
      </w:r>
    </w:p>
    <w:p w14:paraId="5F64E0AF" w14:textId="77777777" w:rsidR="002F1BCA" w:rsidRPr="002F1BCA" w:rsidRDefault="002F1BCA" w:rsidP="002F1BCA">
      <w:pPr>
        <w:pStyle w:val="AllensHeading1"/>
        <w:numPr>
          <w:ilvl w:val="0"/>
          <w:numId w:val="21"/>
        </w:numPr>
        <w:tabs>
          <w:tab w:val="num" w:pos="0"/>
        </w:tabs>
        <w:rPr>
          <w:rFonts w:ascii="Plus Jakarta Sans" w:hAnsi="Plus Jakarta Sans"/>
          <w:b w:val="0"/>
          <w:bCs/>
          <w:sz w:val="18"/>
          <w:szCs w:val="14"/>
        </w:rPr>
      </w:pPr>
      <w:r w:rsidRPr="002F1BCA">
        <w:rPr>
          <w:rFonts w:ascii="Plus Jakarta Sans" w:hAnsi="Plus Jakarta Sans"/>
          <w:b w:val="0"/>
          <w:bCs/>
          <w:sz w:val="18"/>
          <w:szCs w:val="14"/>
        </w:rPr>
        <w:t>are NOT available to OpenAI or other providers of Models sold by Azure.</w:t>
      </w:r>
    </w:p>
    <w:p w14:paraId="3C0C8D44" w14:textId="77777777" w:rsidR="002F1BCA" w:rsidRPr="002F1BCA" w:rsidRDefault="002F1BCA" w:rsidP="002F1BCA">
      <w:pPr>
        <w:pStyle w:val="AllensHeading1"/>
        <w:numPr>
          <w:ilvl w:val="0"/>
          <w:numId w:val="21"/>
        </w:numPr>
        <w:tabs>
          <w:tab w:val="num" w:pos="0"/>
        </w:tabs>
        <w:rPr>
          <w:rFonts w:ascii="Plus Jakarta Sans" w:hAnsi="Plus Jakarta Sans"/>
          <w:b w:val="0"/>
          <w:bCs/>
          <w:sz w:val="18"/>
          <w:szCs w:val="14"/>
        </w:rPr>
      </w:pPr>
      <w:r w:rsidRPr="002F1BCA">
        <w:rPr>
          <w:rFonts w:ascii="Plus Jakarta Sans" w:hAnsi="Plus Jakarta Sans"/>
          <w:b w:val="0"/>
          <w:bCs/>
          <w:sz w:val="18"/>
          <w:szCs w:val="14"/>
        </w:rPr>
        <w:t>are NOT used by providers of Models sold by Azure to improve their models or services.</w:t>
      </w:r>
    </w:p>
    <w:p w14:paraId="48942E90" w14:textId="77777777" w:rsidR="002F1BCA" w:rsidRPr="002F1BCA" w:rsidRDefault="002F1BCA" w:rsidP="002F1BCA">
      <w:pPr>
        <w:pStyle w:val="AllensHeading1"/>
        <w:numPr>
          <w:ilvl w:val="0"/>
          <w:numId w:val="21"/>
        </w:numPr>
        <w:tabs>
          <w:tab w:val="num" w:pos="0"/>
        </w:tabs>
        <w:rPr>
          <w:rFonts w:ascii="Plus Jakarta Sans" w:hAnsi="Plus Jakarta Sans"/>
          <w:b w:val="0"/>
          <w:bCs/>
          <w:sz w:val="18"/>
          <w:szCs w:val="14"/>
        </w:rPr>
      </w:pPr>
      <w:r w:rsidRPr="002F1BCA">
        <w:rPr>
          <w:rFonts w:ascii="Plus Jakarta Sans" w:hAnsi="Plus Jakarta Sans"/>
          <w:b w:val="0"/>
          <w:bCs/>
          <w:sz w:val="18"/>
          <w:szCs w:val="14"/>
        </w:rPr>
        <w:t>are NOT used to train any generative AI foundation models without your permission or instruction.</w:t>
      </w:r>
    </w:p>
    <w:p w14:paraId="77CB2160" w14:textId="77777777" w:rsidR="002F1BCA" w:rsidRPr="002F1BCA" w:rsidRDefault="002F1BCA" w:rsidP="002F1BCA">
      <w:pPr>
        <w:pStyle w:val="AllensHeading1"/>
        <w:numPr>
          <w:ilvl w:val="0"/>
          <w:numId w:val="21"/>
        </w:numPr>
        <w:tabs>
          <w:tab w:val="num" w:pos="0"/>
        </w:tabs>
        <w:rPr>
          <w:rFonts w:ascii="Plus Jakarta Sans" w:hAnsi="Plus Jakarta Sans"/>
          <w:b w:val="0"/>
          <w:bCs/>
          <w:sz w:val="18"/>
          <w:szCs w:val="14"/>
        </w:rPr>
      </w:pPr>
      <w:r w:rsidRPr="002F1BCA">
        <w:rPr>
          <w:rFonts w:ascii="Plus Jakarta Sans" w:hAnsi="Plus Jakarta Sans"/>
          <w:b w:val="0"/>
          <w:bCs/>
          <w:sz w:val="18"/>
          <w:szCs w:val="14"/>
        </w:rPr>
        <w:t>Customer Data, Prompts, and Completions are NOT used to improve Microsoft or third-party products or services without your explicit permission or instruction.</w:t>
      </w:r>
    </w:p>
    <w:p w14:paraId="1D3957BC" w14:textId="3EE46936" w:rsidR="0087217F" w:rsidRPr="00C86050" w:rsidRDefault="0087217F" w:rsidP="00C15FF9">
      <w:pPr>
        <w:pStyle w:val="AllensHeading1"/>
        <w:tabs>
          <w:tab w:val="clear" w:pos="709"/>
          <w:tab w:val="num" w:pos="0"/>
        </w:tabs>
        <w:rPr>
          <w:rFonts w:ascii="Plus Jakarta Sans" w:hAnsi="Plus Jakarta Sans"/>
          <w:sz w:val="20"/>
          <w:szCs w:val="18"/>
        </w:rPr>
      </w:pPr>
      <w:r w:rsidRPr="00C86050">
        <w:rPr>
          <w:rFonts w:ascii="Plus Jakarta Sans" w:hAnsi="Plus Jakarta Sans"/>
          <w:sz w:val="20"/>
          <w:szCs w:val="18"/>
        </w:rPr>
        <w:t xml:space="preserve">Intellectual </w:t>
      </w:r>
      <w:r w:rsidR="00391CA4" w:rsidRPr="00C86050">
        <w:rPr>
          <w:rFonts w:ascii="Plus Jakarta Sans" w:hAnsi="Plus Jakarta Sans"/>
          <w:sz w:val="20"/>
          <w:szCs w:val="18"/>
        </w:rPr>
        <w:t>P</w:t>
      </w:r>
      <w:r w:rsidRPr="00C86050">
        <w:rPr>
          <w:rFonts w:ascii="Plus Jakarta Sans" w:hAnsi="Plus Jakarta Sans"/>
          <w:sz w:val="20"/>
          <w:szCs w:val="18"/>
        </w:rPr>
        <w:t>roperty</w:t>
      </w:r>
      <w:bookmarkEnd w:id="129"/>
    </w:p>
    <w:p w14:paraId="4EF19A74" w14:textId="74F024F5" w:rsidR="000542D9"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0542D9" w:rsidRPr="00C86050">
        <w:rPr>
          <w:rFonts w:ascii="Plus Jakarta Sans" w:hAnsi="Plus Jakarta Sans"/>
          <w:sz w:val="18"/>
          <w:szCs w:val="18"/>
        </w:rPr>
        <w:t xml:space="preserve"> </w:t>
      </w:r>
      <w:r w:rsidR="00D27789" w:rsidRPr="00C86050">
        <w:rPr>
          <w:rFonts w:ascii="Plus Jakarta Sans" w:hAnsi="Plus Jakarta Sans"/>
          <w:sz w:val="18"/>
          <w:szCs w:val="18"/>
        </w:rPr>
        <w:t>and</w:t>
      </w:r>
      <w:r w:rsidR="000542D9" w:rsidRPr="00C86050">
        <w:rPr>
          <w:rFonts w:ascii="Plus Jakarta Sans" w:hAnsi="Plus Jakarta Sans"/>
          <w:sz w:val="18"/>
          <w:szCs w:val="18"/>
        </w:rPr>
        <w:t xml:space="preserve"> its licensors retain all ownership</w:t>
      </w:r>
      <w:r w:rsidR="0041417B" w:rsidRPr="00C86050">
        <w:rPr>
          <w:rFonts w:ascii="Plus Jakarta Sans" w:hAnsi="Plus Jakarta Sans"/>
          <w:sz w:val="18"/>
          <w:szCs w:val="18"/>
        </w:rPr>
        <w:t xml:space="preserve"> of,</w:t>
      </w:r>
      <w:r w:rsidR="000542D9" w:rsidRPr="00C86050">
        <w:rPr>
          <w:rFonts w:ascii="Plus Jakarta Sans" w:hAnsi="Plus Jakarta Sans"/>
          <w:sz w:val="18"/>
          <w:szCs w:val="18"/>
        </w:rPr>
        <w:t xml:space="preserve"> and</w:t>
      </w:r>
      <w:r w:rsidR="00693C58" w:rsidRPr="00C86050">
        <w:rPr>
          <w:rFonts w:ascii="Plus Jakarta Sans" w:hAnsi="Plus Jakarta Sans"/>
          <w:sz w:val="18"/>
          <w:szCs w:val="18"/>
        </w:rPr>
        <w:t xml:space="preserve"> all</w:t>
      </w:r>
      <w:r w:rsidR="000542D9" w:rsidRPr="00C86050">
        <w:rPr>
          <w:rFonts w:ascii="Plus Jakarta Sans" w:hAnsi="Plus Jakarta Sans"/>
          <w:sz w:val="18"/>
          <w:szCs w:val="18"/>
        </w:rPr>
        <w:t xml:space="preserve"> Intellectual Property Rights in</w:t>
      </w:r>
      <w:r w:rsidR="00C52BC0" w:rsidRPr="00C86050">
        <w:rPr>
          <w:rFonts w:ascii="Plus Jakarta Sans" w:hAnsi="Plus Jakarta Sans"/>
          <w:sz w:val="18"/>
          <w:szCs w:val="18"/>
        </w:rPr>
        <w:t>,</w:t>
      </w:r>
      <w:r w:rsidR="000542D9" w:rsidRPr="00C86050">
        <w:rPr>
          <w:rFonts w:ascii="Plus Jakarta Sans" w:hAnsi="Plus Jakarta Sans"/>
          <w:sz w:val="18"/>
          <w:szCs w:val="18"/>
        </w:rPr>
        <w:t xml:space="preserve"> the</w:t>
      </w:r>
      <w:r w:rsidR="00C52BC0" w:rsidRPr="00C86050">
        <w:rPr>
          <w:rFonts w:ascii="Plus Jakarta Sans" w:hAnsi="Plus Jakarta Sans"/>
          <w:sz w:val="18"/>
          <w:szCs w:val="18"/>
        </w:rPr>
        <w:t xml:space="preserve"> </w:t>
      </w:r>
      <w:r w:rsidR="00B850AA" w:rsidRPr="00C86050">
        <w:rPr>
          <w:rFonts w:ascii="Plus Jakarta Sans" w:hAnsi="Plus Jakarta Sans"/>
          <w:sz w:val="18"/>
          <w:szCs w:val="18"/>
        </w:rPr>
        <w:t>S</w:t>
      </w:r>
      <w:r w:rsidR="0082782A" w:rsidRPr="00C86050">
        <w:rPr>
          <w:rFonts w:ascii="Plus Jakarta Sans" w:hAnsi="Plus Jakarta Sans"/>
          <w:sz w:val="18"/>
          <w:szCs w:val="18"/>
        </w:rPr>
        <w:t>oftware</w:t>
      </w:r>
      <w:r w:rsidR="00D27789" w:rsidRPr="00C86050">
        <w:rPr>
          <w:rFonts w:ascii="Plus Jakarta Sans" w:hAnsi="Plus Jakarta Sans"/>
          <w:sz w:val="18"/>
          <w:szCs w:val="18"/>
        </w:rPr>
        <w:t>.</w:t>
      </w:r>
      <w:r w:rsidR="00C96EE2" w:rsidRPr="00C86050">
        <w:rPr>
          <w:rFonts w:ascii="Plus Jakarta Sans" w:hAnsi="Plus Jakarta Sans"/>
          <w:sz w:val="18"/>
          <w:szCs w:val="18"/>
        </w:rPr>
        <w:t xml:space="preserve"> </w:t>
      </w:r>
    </w:p>
    <w:p w14:paraId="33F28631" w14:textId="73A3FACB" w:rsidR="00C52BC0" w:rsidRPr="00C86050" w:rsidRDefault="00D27789"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As between You and </w:t>
      </w:r>
      <w:r w:rsidR="0076458E" w:rsidRPr="00C86050">
        <w:rPr>
          <w:rFonts w:ascii="Plus Jakarta Sans" w:hAnsi="Plus Jakarta Sans"/>
          <w:sz w:val="18"/>
          <w:szCs w:val="18"/>
        </w:rPr>
        <w:t>Logiqc</w:t>
      </w:r>
      <w:r w:rsidRPr="00C86050">
        <w:rPr>
          <w:rFonts w:ascii="Plus Jakarta Sans" w:hAnsi="Plus Jakarta Sans"/>
          <w:sz w:val="18"/>
          <w:szCs w:val="18"/>
        </w:rPr>
        <w:t xml:space="preserve">, You </w:t>
      </w:r>
      <w:r w:rsidR="0041417B" w:rsidRPr="00C86050">
        <w:rPr>
          <w:rFonts w:ascii="Plus Jakarta Sans" w:hAnsi="Plus Jakarta Sans"/>
          <w:sz w:val="18"/>
          <w:szCs w:val="18"/>
        </w:rPr>
        <w:t xml:space="preserve">and your licensors </w:t>
      </w:r>
      <w:r w:rsidR="00C52BC0" w:rsidRPr="00C86050">
        <w:rPr>
          <w:rFonts w:ascii="Plus Jakarta Sans" w:hAnsi="Plus Jakarta Sans"/>
          <w:sz w:val="18"/>
          <w:szCs w:val="18"/>
        </w:rPr>
        <w:t>retain all ownership</w:t>
      </w:r>
      <w:r w:rsidR="0041417B" w:rsidRPr="00C86050">
        <w:rPr>
          <w:rFonts w:ascii="Plus Jakarta Sans" w:hAnsi="Plus Jakarta Sans"/>
          <w:sz w:val="18"/>
          <w:szCs w:val="18"/>
        </w:rPr>
        <w:t xml:space="preserve"> of,</w:t>
      </w:r>
      <w:r w:rsidR="00C52BC0" w:rsidRPr="00C86050">
        <w:rPr>
          <w:rFonts w:ascii="Plus Jakarta Sans" w:hAnsi="Plus Jakarta Sans"/>
          <w:sz w:val="18"/>
          <w:szCs w:val="18"/>
        </w:rPr>
        <w:t xml:space="preserve"> and</w:t>
      </w:r>
      <w:r w:rsidR="00693C58" w:rsidRPr="00C86050">
        <w:rPr>
          <w:rFonts w:ascii="Plus Jakarta Sans" w:hAnsi="Plus Jakarta Sans"/>
          <w:sz w:val="18"/>
          <w:szCs w:val="18"/>
        </w:rPr>
        <w:t xml:space="preserve"> all</w:t>
      </w:r>
      <w:r w:rsidR="00C52BC0" w:rsidRPr="00C86050">
        <w:rPr>
          <w:rFonts w:ascii="Plus Jakarta Sans" w:hAnsi="Plus Jakarta Sans"/>
          <w:sz w:val="18"/>
          <w:szCs w:val="18"/>
        </w:rPr>
        <w:t xml:space="preserve"> Intellectual Property Rights in</w:t>
      </w:r>
      <w:r w:rsidR="0041417B" w:rsidRPr="00C86050">
        <w:rPr>
          <w:rFonts w:ascii="Plus Jakarta Sans" w:hAnsi="Plus Jakarta Sans"/>
          <w:sz w:val="18"/>
          <w:szCs w:val="18"/>
        </w:rPr>
        <w:t>,</w:t>
      </w:r>
      <w:r w:rsidRPr="00C86050">
        <w:rPr>
          <w:rFonts w:ascii="Plus Jakarta Sans" w:hAnsi="Plus Jakarta Sans"/>
          <w:sz w:val="18"/>
          <w:szCs w:val="18"/>
        </w:rPr>
        <w:t xml:space="preserve"> </w:t>
      </w:r>
      <w:r w:rsidR="00C52BC0" w:rsidRPr="00C86050">
        <w:rPr>
          <w:rFonts w:ascii="Plus Jakarta Sans" w:hAnsi="Plus Jakarta Sans"/>
          <w:sz w:val="18"/>
          <w:szCs w:val="18"/>
        </w:rPr>
        <w:t>the Customer Data.</w:t>
      </w:r>
    </w:p>
    <w:p w14:paraId="1130239F" w14:textId="77777777" w:rsidR="00D94DFD" w:rsidRPr="00C86050" w:rsidRDefault="00D94DFD" w:rsidP="00D94DFD">
      <w:pPr>
        <w:pStyle w:val="AllensHeading1"/>
        <w:tabs>
          <w:tab w:val="clear" w:pos="709"/>
          <w:tab w:val="num" w:pos="0"/>
        </w:tabs>
        <w:rPr>
          <w:rFonts w:ascii="Plus Jakarta Sans" w:hAnsi="Plus Jakarta Sans"/>
          <w:sz w:val="20"/>
          <w:szCs w:val="18"/>
        </w:rPr>
      </w:pPr>
      <w:bookmarkStart w:id="134" w:name="_Ref143869458"/>
      <w:bookmarkStart w:id="135" w:name="_Ref143869448"/>
      <w:r w:rsidRPr="00C86050">
        <w:rPr>
          <w:rFonts w:ascii="Plus Jakarta Sans" w:hAnsi="Plus Jakarta Sans"/>
          <w:sz w:val="20"/>
          <w:szCs w:val="18"/>
        </w:rPr>
        <w:t xml:space="preserve">Analyses </w:t>
      </w:r>
      <w:bookmarkEnd w:id="134"/>
      <w:r w:rsidRPr="00C86050">
        <w:rPr>
          <w:rFonts w:ascii="Plus Jakarta Sans" w:hAnsi="Plus Jakarta Sans"/>
          <w:sz w:val="20"/>
          <w:szCs w:val="18"/>
        </w:rPr>
        <w:t>&amp; monitoring</w:t>
      </w:r>
    </w:p>
    <w:p w14:paraId="7ED33FE2" w14:textId="77777777" w:rsidR="00D94DFD" w:rsidRPr="00C86050" w:rsidRDefault="00D94DFD" w:rsidP="00D94DFD">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Notwithstanding anything to the contrary in the Agreement, Logiqc may do any of the following:</w:t>
      </w:r>
    </w:p>
    <w:p w14:paraId="0946B8FE"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compile and use statistical information related to the performance, operation and use of the Software by You and Users; or</w:t>
      </w:r>
    </w:p>
    <w:p w14:paraId="79338D5C"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collect, store and use Customer Data in aggregated and anonymised form: for security and operations management; to create statistical analyses; for product improvement; and for research and development purposes,</w:t>
      </w:r>
    </w:p>
    <w:p w14:paraId="49C2FF41" w14:textId="77777777" w:rsidR="00D94DFD" w:rsidRPr="00C86050" w:rsidRDefault="00D94DFD" w:rsidP="00D94DFD">
      <w:pPr>
        <w:pStyle w:val="AllensHeading4"/>
        <w:numPr>
          <w:ilvl w:val="0"/>
          <w:numId w:val="0"/>
        </w:numPr>
        <w:ind w:left="2126"/>
        <w:rPr>
          <w:rFonts w:ascii="Plus Jakarta Sans" w:hAnsi="Plus Jakarta Sans"/>
          <w:sz w:val="18"/>
          <w:szCs w:val="18"/>
        </w:rPr>
      </w:pPr>
      <w:r w:rsidRPr="00C86050">
        <w:rPr>
          <w:rFonts w:ascii="Plus Jakarta Sans" w:hAnsi="Plus Jakarta Sans"/>
          <w:sz w:val="18"/>
          <w:szCs w:val="18"/>
        </w:rPr>
        <w:t xml:space="preserve">(collectively, </w:t>
      </w:r>
      <w:r w:rsidRPr="00C86050">
        <w:rPr>
          <w:rFonts w:ascii="Plus Jakarta Sans" w:hAnsi="Plus Jakarta Sans"/>
          <w:b/>
          <w:bCs/>
          <w:sz w:val="18"/>
          <w:szCs w:val="18"/>
        </w:rPr>
        <w:t>Analyses</w:t>
      </w:r>
      <w:r w:rsidRPr="00C86050">
        <w:rPr>
          <w:rFonts w:ascii="Plus Jakarta Sans" w:hAnsi="Plus Jakarta Sans"/>
          <w:sz w:val="18"/>
          <w:szCs w:val="18"/>
        </w:rPr>
        <w:t>).</w:t>
      </w:r>
    </w:p>
    <w:p w14:paraId="58C72BC4" w14:textId="77777777" w:rsidR="00D94DFD" w:rsidRPr="00C86050" w:rsidRDefault="00D94DFD" w:rsidP="00D94DFD">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 retains all ownership of, and all Intellectual Property Rights in, the Analyses.</w:t>
      </w:r>
    </w:p>
    <w:p w14:paraId="6BE6DF28" w14:textId="77777777" w:rsidR="00D94DFD" w:rsidRPr="00C86050" w:rsidRDefault="00D94DFD" w:rsidP="00D94DFD">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Notwithstanding anything to the contrary in the Agreement, Logiqc may use monitoring tools that may collect, store and use Customer Data for any of the following purposes: </w:t>
      </w:r>
    </w:p>
    <w:p w14:paraId="130C0363"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to help facilitate Logiqc’s operation of the Software; </w:t>
      </w:r>
    </w:p>
    <w:p w14:paraId="4EEA9833"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to help resolve Your requests related to the Software; </w:t>
      </w:r>
    </w:p>
    <w:p w14:paraId="18DDAEF4"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to help detect and address threats to the functionality, security, integrity, and availability of the Software and any content, data, or applications in the Software; or</w:t>
      </w:r>
    </w:p>
    <w:p w14:paraId="0B8D72A1"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to help detect and address illegal acts or violations of the Acceptable Use Policy.</w:t>
      </w:r>
    </w:p>
    <w:p w14:paraId="4C7F0005" w14:textId="5705D272" w:rsidR="00C52BC0" w:rsidRPr="00C86050" w:rsidRDefault="00C52BC0" w:rsidP="00C15FF9">
      <w:pPr>
        <w:pStyle w:val="AllensHeading1"/>
        <w:tabs>
          <w:tab w:val="clear" w:pos="709"/>
          <w:tab w:val="num" w:pos="0"/>
        </w:tabs>
        <w:rPr>
          <w:rFonts w:ascii="Plus Jakarta Sans" w:hAnsi="Plus Jakarta Sans"/>
          <w:sz w:val="20"/>
          <w:szCs w:val="18"/>
        </w:rPr>
      </w:pPr>
      <w:r w:rsidRPr="00C86050">
        <w:rPr>
          <w:rFonts w:ascii="Plus Jakarta Sans" w:hAnsi="Plus Jakarta Sans"/>
          <w:sz w:val="20"/>
          <w:szCs w:val="18"/>
        </w:rPr>
        <w:t>Feedback</w:t>
      </w:r>
      <w:bookmarkEnd w:id="135"/>
    </w:p>
    <w:p w14:paraId="08535CD1" w14:textId="36157D65" w:rsidR="00C52BC0" w:rsidRPr="00C86050" w:rsidRDefault="009E08AA" w:rsidP="00C52BC0">
      <w:pPr>
        <w:pStyle w:val="NormalIndent"/>
        <w:rPr>
          <w:sz w:val="18"/>
          <w:szCs w:val="18"/>
        </w:rPr>
      </w:pPr>
      <w:r w:rsidRPr="00C86050">
        <w:rPr>
          <w:sz w:val="18"/>
          <w:szCs w:val="18"/>
        </w:rPr>
        <w:t>You</w:t>
      </w:r>
      <w:r w:rsidR="00C52BC0" w:rsidRPr="00C86050">
        <w:rPr>
          <w:sz w:val="18"/>
          <w:szCs w:val="18"/>
        </w:rPr>
        <w:t xml:space="preserve"> grant</w:t>
      </w:r>
      <w:r w:rsidRPr="00C86050">
        <w:rPr>
          <w:sz w:val="18"/>
          <w:szCs w:val="18"/>
        </w:rPr>
        <w:t xml:space="preserve"> to</w:t>
      </w:r>
      <w:r w:rsidR="00F45EE0" w:rsidRPr="00C86050">
        <w:rPr>
          <w:sz w:val="18"/>
          <w:szCs w:val="18"/>
        </w:rPr>
        <w:t xml:space="preserve"> </w:t>
      </w:r>
      <w:r w:rsidR="0076458E" w:rsidRPr="00C86050">
        <w:rPr>
          <w:sz w:val="18"/>
          <w:szCs w:val="18"/>
        </w:rPr>
        <w:t>Logiqc</w:t>
      </w:r>
      <w:r w:rsidR="00C52BC0" w:rsidRPr="00C86050">
        <w:rPr>
          <w:sz w:val="18"/>
          <w:szCs w:val="18"/>
        </w:rPr>
        <w:t xml:space="preserve"> a royalty free, worldwide, perpetual, irrevocable,</w:t>
      </w:r>
      <w:r w:rsidR="00126CBD" w:rsidRPr="00C86050">
        <w:rPr>
          <w:sz w:val="18"/>
          <w:szCs w:val="18"/>
        </w:rPr>
        <w:t xml:space="preserve"> sublicensable and</w:t>
      </w:r>
      <w:r w:rsidR="00C52BC0" w:rsidRPr="00C86050">
        <w:rPr>
          <w:sz w:val="18"/>
          <w:szCs w:val="18"/>
        </w:rPr>
        <w:t xml:space="preserve"> transferable right to use, modify, distribute and incorporate into the </w:t>
      </w:r>
      <w:r w:rsidR="008509C6" w:rsidRPr="00C86050">
        <w:rPr>
          <w:sz w:val="18"/>
          <w:szCs w:val="18"/>
        </w:rPr>
        <w:t>S</w:t>
      </w:r>
      <w:r w:rsidR="00126CBD" w:rsidRPr="00C86050">
        <w:rPr>
          <w:sz w:val="18"/>
          <w:szCs w:val="18"/>
        </w:rPr>
        <w:t>oftware</w:t>
      </w:r>
      <w:r w:rsidR="00C52BC0" w:rsidRPr="00C86050">
        <w:rPr>
          <w:sz w:val="18"/>
          <w:szCs w:val="18"/>
        </w:rPr>
        <w:t xml:space="preserve"> (without attribution of any kind) any suggestions, enhancement request, recommendations, proposals, correction or other feedback provided </w:t>
      </w:r>
      <w:r w:rsidR="00A2750F" w:rsidRPr="00C86050">
        <w:rPr>
          <w:sz w:val="18"/>
          <w:szCs w:val="18"/>
        </w:rPr>
        <w:t xml:space="preserve">to </w:t>
      </w:r>
      <w:r w:rsidR="0076458E" w:rsidRPr="00C86050">
        <w:rPr>
          <w:sz w:val="18"/>
          <w:szCs w:val="18"/>
        </w:rPr>
        <w:t>Logiqc</w:t>
      </w:r>
      <w:r w:rsidR="00A2750F" w:rsidRPr="00C86050">
        <w:rPr>
          <w:sz w:val="18"/>
          <w:szCs w:val="18"/>
        </w:rPr>
        <w:t xml:space="preserve"> </w:t>
      </w:r>
      <w:r w:rsidR="00C52BC0" w:rsidRPr="00C86050">
        <w:rPr>
          <w:sz w:val="18"/>
          <w:szCs w:val="18"/>
        </w:rPr>
        <w:t xml:space="preserve">by </w:t>
      </w:r>
      <w:r w:rsidRPr="00C86050">
        <w:rPr>
          <w:sz w:val="18"/>
          <w:szCs w:val="18"/>
        </w:rPr>
        <w:t xml:space="preserve">You </w:t>
      </w:r>
      <w:r w:rsidR="00C52BC0" w:rsidRPr="00C86050">
        <w:rPr>
          <w:sz w:val="18"/>
          <w:szCs w:val="18"/>
        </w:rPr>
        <w:t>or any User</w:t>
      </w:r>
      <w:r w:rsidR="00CC6BD4" w:rsidRPr="00C86050">
        <w:rPr>
          <w:sz w:val="18"/>
          <w:szCs w:val="18"/>
        </w:rPr>
        <w:t>.</w:t>
      </w:r>
    </w:p>
    <w:p w14:paraId="658D1368" w14:textId="45E088A7" w:rsidR="00FF14B2" w:rsidRPr="00C86050" w:rsidRDefault="00FF14B2" w:rsidP="00C15FF9">
      <w:pPr>
        <w:pStyle w:val="AllensHeading1"/>
        <w:tabs>
          <w:tab w:val="clear" w:pos="709"/>
          <w:tab w:val="num" w:pos="0"/>
        </w:tabs>
        <w:rPr>
          <w:rFonts w:ascii="Plus Jakarta Sans" w:hAnsi="Plus Jakarta Sans"/>
          <w:sz w:val="20"/>
          <w:szCs w:val="18"/>
        </w:rPr>
      </w:pPr>
      <w:bookmarkStart w:id="136" w:name="_Ref127690667"/>
      <w:bookmarkStart w:id="137" w:name="_Ref174636832"/>
      <w:r w:rsidRPr="00C86050">
        <w:rPr>
          <w:rFonts w:ascii="Plus Jakarta Sans" w:hAnsi="Plus Jakarta Sans"/>
          <w:sz w:val="20"/>
          <w:szCs w:val="18"/>
        </w:rPr>
        <w:t>Indemnit</w:t>
      </w:r>
      <w:bookmarkEnd w:id="136"/>
      <w:r w:rsidR="00C73672" w:rsidRPr="00C86050">
        <w:rPr>
          <w:rFonts w:ascii="Plus Jakarta Sans" w:hAnsi="Plus Jakarta Sans"/>
          <w:sz w:val="20"/>
          <w:szCs w:val="18"/>
        </w:rPr>
        <w:t>y</w:t>
      </w:r>
      <w:bookmarkEnd w:id="137"/>
    </w:p>
    <w:p w14:paraId="20CDB009" w14:textId="77777777" w:rsidR="00C07592" w:rsidRPr="00C86050" w:rsidRDefault="00C07592" w:rsidP="00C15FF9">
      <w:pPr>
        <w:pStyle w:val="AllensHeading2"/>
        <w:tabs>
          <w:tab w:val="clear" w:pos="709"/>
          <w:tab w:val="num" w:pos="0"/>
        </w:tabs>
        <w:rPr>
          <w:rFonts w:ascii="Plus Jakarta Sans" w:hAnsi="Plus Jakarta Sans"/>
          <w:sz w:val="20"/>
          <w:szCs w:val="18"/>
        </w:rPr>
      </w:pPr>
      <w:bookmarkStart w:id="138" w:name="_Ref154134523"/>
      <w:r w:rsidRPr="00C86050">
        <w:rPr>
          <w:rFonts w:ascii="Plus Jakarta Sans" w:hAnsi="Plus Jakarta Sans"/>
          <w:sz w:val="20"/>
          <w:szCs w:val="18"/>
        </w:rPr>
        <w:t>Claims</w:t>
      </w:r>
      <w:bookmarkEnd w:id="138"/>
    </w:p>
    <w:p w14:paraId="4B41CA65" w14:textId="34BA00F4" w:rsidR="00C07592" w:rsidRPr="00C86050" w:rsidRDefault="00C07592" w:rsidP="001A292F">
      <w:pPr>
        <w:pStyle w:val="NormalIndent"/>
        <w:rPr>
          <w:sz w:val="18"/>
          <w:szCs w:val="18"/>
        </w:rPr>
      </w:pPr>
      <w:r w:rsidRPr="00C86050">
        <w:rPr>
          <w:sz w:val="18"/>
          <w:szCs w:val="18"/>
        </w:rPr>
        <w:t>Subject to the remainder of this clause</w:t>
      </w:r>
      <w:r w:rsidR="00A703BC" w:rsidRPr="00C86050">
        <w:rPr>
          <w:sz w:val="18"/>
          <w:szCs w:val="18"/>
        </w:rPr>
        <w:t xml:space="preserve"> </w:t>
      </w:r>
      <w:r w:rsidR="00081A7F" w:rsidRPr="00C86050">
        <w:rPr>
          <w:sz w:val="18"/>
          <w:szCs w:val="18"/>
        </w:rPr>
        <w:fldChar w:fldCharType="begin"/>
      </w:r>
      <w:r w:rsidR="00081A7F" w:rsidRPr="00C86050">
        <w:rPr>
          <w:sz w:val="18"/>
          <w:szCs w:val="18"/>
        </w:rPr>
        <w:instrText xml:space="preserve"> REF _Ref174636832 \w \h </w:instrText>
      </w:r>
      <w:r w:rsidR="001A292F" w:rsidRPr="00C86050">
        <w:rPr>
          <w:sz w:val="18"/>
          <w:szCs w:val="18"/>
        </w:rPr>
        <w:instrText xml:space="preserve"> \* MERGEFORMAT </w:instrText>
      </w:r>
      <w:r w:rsidR="00081A7F" w:rsidRPr="00C86050">
        <w:rPr>
          <w:sz w:val="18"/>
          <w:szCs w:val="18"/>
        </w:rPr>
      </w:r>
      <w:r w:rsidR="00081A7F" w:rsidRPr="00C86050">
        <w:rPr>
          <w:sz w:val="18"/>
          <w:szCs w:val="18"/>
        </w:rPr>
        <w:fldChar w:fldCharType="separate"/>
      </w:r>
      <w:r w:rsidR="00081A7F" w:rsidRPr="00C86050">
        <w:rPr>
          <w:sz w:val="18"/>
          <w:szCs w:val="18"/>
        </w:rPr>
        <w:t>15</w:t>
      </w:r>
      <w:r w:rsidR="00081A7F" w:rsidRPr="00C86050">
        <w:rPr>
          <w:sz w:val="18"/>
          <w:szCs w:val="18"/>
        </w:rPr>
        <w:fldChar w:fldCharType="end"/>
      </w:r>
      <w:r w:rsidR="001A292F" w:rsidRPr="00C86050">
        <w:rPr>
          <w:sz w:val="18"/>
          <w:szCs w:val="18"/>
        </w:rPr>
        <w:t xml:space="preserve">, </w:t>
      </w:r>
      <w:r w:rsidR="00A703BC" w:rsidRPr="00C86050">
        <w:rPr>
          <w:sz w:val="18"/>
          <w:szCs w:val="18"/>
        </w:rPr>
        <w:t>i</w:t>
      </w:r>
      <w:r w:rsidRPr="00C86050">
        <w:rPr>
          <w:sz w:val="18"/>
          <w:szCs w:val="18"/>
        </w:rPr>
        <w:t xml:space="preserve">f a third party makes a Claim against </w:t>
      </w:r>
      <w:r w:rsidR="00A703BC" w:rsidRPr="00C86050">
        <w:rPr>
          <w:sz w:val="18"/>
          <w:szCs w:val="18"/>
        </w:rPr>
        <w:t>Logiqc</w:t>
      </w:r>
      <w:r w:rsidRPr="00C86050">
        <w:rPr>
          <w:sz w:val="18"/>
          <w:szCs w:val="18"/>
        </w:rPr>
        <w:t xml:space="preserve"> in connection with</w:t>
      </w:r>
      <w:r w:rsidR="001A292F" w:rsidRPr="00C86050">
        <w:rPr>
          <w:sz w:val="18"/>
          <w:szCs w:val="18"/>
        </w:rPr>
        <w:t>, or as a result of,</w:t>
      </w:r>
      <w:r w:rsidRPr="00C86050">
        <w:rPr>
          <w:sz w:val="18"/>
          <w:szCs w:val="18"/>
        </w:rPr>
        <w:t xml:space="preserve"> </w:t>
      </w:r>
      <w:proofErr w:type="gramStart"/>
      <w:r w:rsidR="00973862" w:rsidRPr="00C86050">
        <w:rPr>
          <w:sz w:val="18"/>
          <w:szCs w:val="18"/>
        </w:rPr>
        <w:t>Your</w:t>
      </w:r>
      <w:proofErr w:type="gramEnd"/>
      <w:r w:rsidR="00973862" w:rsidRPr="00C86050">
        <w:rPr>
          <w:sz w:val="18"/>
          <w:szCs w:val="18"/>
        </w:rPr>
        <w:t xml:space="preserve"> breach of clause </w:t>
      </w:r>
      <w:r w:rsidR="00081A7F" w:rsidRPr="00C86050">
        <w:rPr>
          <w:sz w:val="18"/>
          <w:szCs w:val="18"/>
        </w:rPr>
        <w:fldChar w:fldCharType="begin"/>
      </w:r>
      <w:r w:rsidR="00081A7F" w:rsidRPr="00C86050">
        <w:rPr>
          <w:sz w:val="18"/>
          <w:szCs w:val="18"/>
        </w:rPr>
        <w:instrText xml:space="preserve"> REF _Ref174537459 \w \h </w:instrText>
      </w:r>
      <w:r w:rsidR="005026DB" w:rsidRPr="00C86050">
        <w:rPr>
          <w:sz w:val="18"/>
          <w:szCs w:val="18"/>
        </w:rPr>
        <w:instrText xml:space="preserve"> \* MERGEFORMAT </w:instrText>
      </w:r>
      <w:r w:rsidR="00081A7F" w:rsidRPr="00C86050">
        <w:rPr>
          <w:sz w:val="18"/>
          <w:szCs w:val="18"/>
        </w:rPr>
      </w:r>
      <w:r w:rsidR="00081A7F" w:rsidRPr="00C86050">
        <w:rPr>
          <w:sz w:val="18"/>
          <w:szCs w:val="18"/>
        </w:rPr>
        <w:fldChar w:fldCharType="separate"/>
      </w:r>
      <w:r w:rsidR="00081A7F" w:rsidRPr="00C86050">
        <w:rPr>
          <w:sz w:val="18"/>
          <w:szCs w:val="18"/>
        </w:rPr>
        <w:t>11.6</w:t>
      </w:r>
      <w:r w:rsidR="00081A7F" w:rsidRPr="00C86050">
        <w:rPr>
          <w:sz w:val="18"/>
          <w:szCs w:val="18"/>
        </w:rPr>
        <w:fldChar w:fldCharType="end"/>
      </w:r>
      <w:r w:rsidR="003654F6" w:rsidRPr="00C86050">
        <w:rPr>
          <w:sz w:val="18"/>
          <w:szCs w:val="18"/>
        </w:rPr>
        <w:t>,</w:t>
      </w:r>
      <w:r w:rsidRPr="00C86050">
        <w:rPr>
          <w:sz w:val="18"/>
          <w:szCs w:val="18"/>
        </w:rPr>
        <w:t xml:space="preserve"> then </w:t>
      </w:r>
      <w:r w:rsidR="00A703BC" w:rsidRPr="00C86050">
        <w:rPr>
          <w:sz w:val="18"/>
          <w:szCs w:val="18"/>
        </w:rPr>
        <w:t>You</w:t>
      </w:r>
      <w:r w:rsidRPr="00C86050">
        <w:rPr>
          <w:sz w:val="18"/>
          <w:szCs w:val="18"/>
        </w:rPr>
        <w:t xml:space="preserve"> must defend </w:t>
      </w:r>
      <w:r w:rsidR="00A703BC" w:rsidRPr="00C86050">
        <w:rPr>
          <w:sz w:val="18"/>
          <w:szCs w:val="18"/>
        </w:rPr>
        <w:t xml:space="preserve">Logiqc </w:t>
      </w:r>
      <w:r w:rsidRPr="00C86050">
        <w:rPr>
          <w:sz w:val="18"/>
          <w:szCs w:val="18"/>
        </w:rPr>
        <w:t xml:space="preserve">against the Claim and </w:t>
      </w:r>
      <w:r w:rsidR="00A703BC" w:rsidRPr="00C86050">
        <w:rPr>
          <w:sz w:val="18"/>
          <w:szCs w:val="18"/>
        </w:rPr>
        <w:t xml:space="preserve">must </w:t>
      </w:r>
      <w:r w:rsidRPr="00C86050">
        <w:rPr>
          <w:sz w:val="18"/>
          <w:szCs w:val="18"/>
        </w:rPr>
        <w:t xml:space="preserve">indemnify and hold harmless </w:t>
      </w:r>
      <w:r w:rsidR="00A703BC" w:rsidRPr="00C86050">
        <w:rPr>
          <w:sz w:val="18"/>
          <w:szCs w:val="18"/>
        </w:rPr>
        <w:t xml:space="preserve">Logiqc </w:t>
      </w:r>
      <w:r w:rsidRPr="00C86050">
        <w:rPr>
          <w:sz w:val="18"/>
          <w:szCs w:val="18"/>
        </w:rPr>
        <w:t xml:space="preserve">against any Loss suffered by </w:t>
      </w:r>
      <w:r w:rsidR="00A703BC" w:rsidRPr="00C86050">
        <w:rPr>
          <w:sz w:val="18"/>
          <w:szCs w:val="18"/>
        </w:rPr>
        <w:t>Logiqc</w:t>
      </w:r>
      <w:r w:rsidRPr="00C86050">
        <w:rPr>
          <w:sz w:val="18"/>
          <w:szCs w:val="18"/>
        </w:rPr>
        <w:t xml:space="preserve"> arising as a result of the Claim</w:t>
      </w:r>
      <w:r w:rsidR="001A292F" w:rsidRPr="00C86050">
        <w:rPr>
          <w:sz w:val="18"/>
          <w:szCs w:val="18"/>
        </w:rPr>
        <w:t xml:space="preserve"> </w:t>
      </w:r>
      <w:r w:rsidRPr="00C86050">
        <w:rPr>
          <w:sz w:val="18"/>
          <w:szCs w:val="18"/>
        </w:rPr>
        <w:t>(</w:t>
      </w:r>
      <w:r w:rsidRPr="00C86050">
        <w:rPr>
          <w:b/>
          <w:bCs/>
          <w:sz w:val="18"/>
          <w:szCs w:val="18"/>
        </w:rPr>
        <w:t>Third Party</w:t>
      </w:r>
      <w:r w:rsidRPr="00C86050">
        <w:rPr>
          <w:sz w:val="18"/>
          <w:szCs w:val="18"/>
        </w:rPr>
        <w:t xml:space="preserve"> </w:t>
      </w:r>
      <w:r w:rsidRPr="00C86050">
        <w:rPr>
          <w:b/>
          <w:bCs/>
          <w:sz w:val="18"/>
          <w:szCs w:val="18"/>
        </w:rPr>
        <w:t>Claim</w:t>
      </w:r>
      <w:r w:rsidRPr="00C86050">
        <w:rPr>
          <w:sz w:val="18"/>
          <w:szCs w:val="18"/>
        </w:rPr>
        <w:t>).</w:t>
      </w:r>
      <w:r w:rsidR="001A292F" w:rsidRPr="00C86050">
        <w:rPr>
          <w:sz w:val="18"/>
          <w:szCs w:val="18"/>
        </w:rPr>
        <w:t xml:space="preserve"> </w:t>
      </w:r>
      <w:r w:rsidRPr="00C86050">
        <w:rPr>
          <w:sz w:val="18"/>
          <w:szCs w:val="18"/>
        </w:rPr>
        <w:t xml:space="preserve">   </w:t>
      </w:r>
    </w:p>
    <w:p w14:paraId="2A42A4B9" w14:textId="77777777" w:rsidR="00C07592" w:rsidRPr="00C86050" w:rsidRDefault="00C07592" w:rsidP="00C07592">
      <w:pPr>
        <w:pStyle w:val="AllensHeading2"/>
        <w:rPr>
          <w:rFonts w:ascii="Plus Jakarta Sans" w:hAnsi="Plus Jakarta Sans"/>
          <w:sz w:val="20"/>
          <w:szCs w:val="18"/>
        </w:rPr>
      </w:pPr>
      <w:r w:rsidRPr="00C86050">
        <w:rPr>
          <w:rFonts w:ascii="Plus Jakarta Sans" w:hAnsi="Plus Jakarta Sans"/>
          <w:sz w:val="20"/>
          <w:szCs w:val="18"/>
        </w:rPr>
        <w:t>Process</w:t>
      </w:r>
    </w:p>
    <w:p w14:paraId="59B62625" w14:textId="794ECA88" w:rsidR="00C07592" w:rsidRPr="00C86050" w:rsidRDefault="00C07592" w:rsidP="00C07592">
      <w:pPr>
        <w:pStyle w:val="AllensHeading3"/>
        <w:numPr>
          <w:ilvl w:val="0"/>
          <w:numId w:val="0"/>
        </w:numPr>
        <w:ind w:left="709"/>
        <w:rPr>
          <w:rFonts w:ascii="Plus Jakarta Sans" w:hAnsi="Plus Jakarta Sans"/>
          <w:sz w:val="18"/>
          <w:szCs w:val="18"/>
        </w:rPr>
      </w:pPr>
      <w:r w:rsidRPr="00C86050">
        <w:rPr>
          <w:rFonts w:ascii="Plus Jakarta Sans" w:hAnsi="Plus Jakarta Sans"/>
          <w:sz w:val="18"/>
          <w:szCs w:val="18"/>
        </w:rPr>
        <w:t xml:space="preserve">If </w:t>
      </w:r>
      <w:r w:rsidR="001A292F" w:rsidRPr="00C86050">
        <w:rPr>
          <w:rFonts w:ascii="Plus Jakarta Sans" w:hAnsi="Plus Jakarta Sans"/>
          <w:sz w:val="18"/>
          <w:szCs w:val="18"/>
        </w:rPr>
        <w:t xml:space="preserve">Logiqc </w:t>
      </w:r>
      <w:r w:rsidRPr="00C86050">
        <w:rPr>
          <w:rFonts w:ascii="Plus Jakarta Sans" w:hAnsi="Plus Jakarta Sans"/>
          <w:sz w:val="18"/>
          <w:szCs w:val="18"/>
        </w:rPr>
        <w:t xml:space="preserve">receives a </w:t>
      </w:r>
      <w:proofErr w:type="gramStart"/>
      <w:r w:rsidRPr="00C86050">
        <w:rPr>
          <w:rFonts w:ascii="Plus Jakarta Sans" w:hAnsi="Plus Jakarta Sans"/>
          <w:sz w:val="18"/>
          <w:szCs w:val="18"/>
        </w:rPr>
        <w:t>Third Party</w:t>
      </w:r>
      <w:proofErr w:type="gramEnd"/>
      <w:r w:rsidRPr="00C86050">
        <w:rPr>
          <w:rFonts w:ascii="Plus Jakarta Sans" w:hAnsi="Plus Jakarta Sans"/>
          <w:sz w:val="18"/>
          <w:szCs w:val="18"/>
        </w:rPr>
        <w:t xml:space="preserve"> Claim for which it seeks indemnification under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_Ref154134523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00081A7F" w:rsidRPr="00C86050">
        <w:rPr>
          <w:rFonts w:ascii="Plus Jakarta Sans" w:hAnsi="Plus Jakarta Sans"/>
          <w:sz w:val="18"/>
          <w:szCs w:val="18"/>
        </w:rPr>
        <w:t>15.1</w:t>
      </w:r>
      <w:r w:rsidRPr="00C86050">
        <w:rPr>
          <w:rFonts w:ascii="Plus Jakarta Sans" w:hAnsi="Plus Jakarta Sans"/>
          <w:sz w:val="18"/>
          <w:szCs w:val="18"/>
        </w:rPr>
        <w:fldChar w:fldCharType="end"/>
      </w:r>
      <w:r w:rsidRPr="00C86050">
        <w:rPr>
          <w:rFonts w:ascii="Plus Jakarta Sans" w:hAnsi="Plus Jakarta Sans"/>
          <w:sz w:val="18"/>
          <w:szCs w:val="18"/>
        </w:rPr>
        <w:t>, then:</w:t>
      </w:r>
    </w:p>
    <w:p w14:paraId="3BE24A95" w14:textId="44A6F38E" w:rsidR="00C07592" w:rsidRPr="00C86050" w:rsidRDefault="001A292F" w:rsidP="00C07592">
      <w:pPr>
        <w:pStyle w:val="AllensHeading3"/>
        <w:rPr>
          <w:rFonts w:ascii="Plus Jakarta Sans" w:hAnsi="Plus Jakarta Sans"/>
          <w:sz w:val="18"/>
          <w:szCs w:val="18"/>
        </w:rPr>
      </w:pPr>
      <w:r w:rsidRPr="00C86050">
        <w:rPr>
          <w:rFonts w:ascii="Plus Jakarta Sans" w:hAnsi="Plus Jakarta Sans"/>
          <w:sz w:val="18"/>
          <w:szCs w:val="18"/>
        </w:rPr>
        <w:t>it</w:t>
      </w:r>
      <w:r w:rsidR="00C07592" w:rsidRPr="00C86050">
        <w:rPr>
          <w:rFonts w:ascii="Plus Jakarta Sans" w:hAnsi="Plus Jakarta Sans"/>
          <w:sz w:val="18"/>
          <w:szCs w:val="18"/>
        </w:rPr>
        <w:t xml:space="preserve"> must notify </w:t>
      </w:r>
      <w:r w:rsidRPr="00C86050">
        <w:rPr>
          <w:rFonts w:ascii="Plus Jakarta Sans" w:hAnsi="Plus Jakarta Sans"/>
          <w:sz w:val="18"/>
          <w:szCs w:val="18"/>
        </w:rPr>
        <w:t>You</w:t>
      </w:r>
      <w:r w:rsidR="00C07592" w:rsidRPr="00C86050">
        <w:rPr>
          <w:rFonts w:ascii="Plus Jakarta Sans" w:hAnsi="Plus Jakarta Sans"/>
          <w:sz w:val="18"/>
          <w:szCs w:val="18"/>
        </w:rPr>
        <w:t xml:space="preserve"> as soon as reasonably practicable;</w:t>
      </w:r>
    </w:p>
    <w:p w14:paraId="73541A9B" w14:textId="7497A5C5" w:rsidR="00C07592" w:rsidRPr="00C86050" w:rsidRDefault="001A292F" w:rsidP="00C07592">
      <w:pPr>
        <w:pStyle w:val="AllensHeading3"/>
        <w:rPr>
          <w:rFonts w:ascii="Plus Jakarta Sans" w:hAnsi="Plus Jakarta Sans"/>
          <w:sz w:val="18"/>
          <w:szCs w:val="18"/>
        </w:rPr>
      </w:pPr>
      <w:r w:rsidRPr="00C86050">
        <w:rPr>
          <w:rFonts w:ascii="Plus Jakarta Sans" w:hAnsi="Plus Jakarta Sans"/>
          <w:sz w:val="18"/>
          <w:szCs w:val="18"/>
        </w:rPr>
        <w:t>You</w:t>
      </w:r>
      <w:r w:rsidR="00C07592" w:rsidRPr="00C86050">
        <w:rPr>
          <w:rFonts w:ascii="Plus Jakarta Sans" w:hAnsi="Plus Jakarta Sans"/>
          <w:sz w:val="18"/>
          <w:szCs w:val="18"/>
        </w:rPr>
        <w:t xml:space="preserve"> must defend or settle the </w:t>
      </w:r>
      <w:proofErr w:type="gramStart"/>
      <w:r w:rsidR="00C07592" w:rsidRPr="00C86050">
        <w:rPr>
          <w:rFonts w:ascii="Plus Jakarta Sans" w:hAnsi="Plus Jakarta Sans"/>
          <w:sz w:val="18"/>
          <w:szCs w:val="18"/>
        </w:rPr>
        <w:t>Third Party</w:t>
      </w:r>
      <w:proofErr w:type="gramEnd"/>
      <w:r w:rsidR="00C07592" w:rsidRPr="00C86050">
        <w:rPr>
          <w:rFonts w:ascii="Plus Jakarta Sans" w:hAnsi="Plus Jakarta Sans"/>
          <w:sz w:val="18"/>
          <w:szCs w:val="18"/>
        </w:rPr>
        <w:t xml:space="preserve"> Claim at </w:t>
      </w:r>
      <w:r w:rsidRPr="00C86050">
        <w:rPr>
          <w:rFonts w:ascii="Plus Jakarta Sans" w:hAnsi="Plus Jakarta Sans"/>
          <w:sz w:val="18"/>
          <w:szCs w:val="18"/>
        </w:rPr>
        <w:t>Your</w:t>
      </w:r>
      <w:r w:rsidR="00C07592" w:rsidRPr="00C86050">
        <w:rPr>
          <w:rFonts w:ascii="Plus Jakarta Sans" w:hAnsi="Plus Jakarta Sans"/>
          <w:sz w:val="18"/>
          <w:szCs w:val="18"/>
        </w:rPr>
        <w:t xml:space="preserve"> own cost;</w:t>
      </w:r>
    </w:p>
    <w:p w14:paraId="7C8D9C66" w14:textId="52E3607A" w:rsidR="00C07592" w:rsidRPr="00C86050" w:rsidRDefault="001A292F" w:rsidP="00C07592">
      <w:pPr>
        <w:pStyle w:val="AllensHeading3"/>
        <w:rPr>
          <w:rFonts w:ascii="Plus Jakarta Sans" w:hAnsi="Plus Jakarta Sans"/>
          <w:sz w:val="18"/>
          <w:szCs w:val="18"/>
        </w:rPr>
      </w:pPr>
      <w:r w:rsidRPr="00C86050">
        <w:rPr>
          <w:rFonts w:ascii="Plus Jakarta Sans" w:hAnsi="Plus Jakarta Sans"/>
          <w:sz w:val="18"/>
          <w:szCs w:val="18"/>
        </w:rPr>
        <w:t>You</w:t>
      </w:r>
      <w:r w:rsidR="00C07592" w:rsidRPr="00C86050">
        <w:rPr>
          <w:rFonts w:ascii="Plus Jakarta Sans" w:hAnsi="Plus Jakarta Sans"/>
          <w:sz w:val="18"/>
          <w:szCs w:val="18"/>
        </w:rPr>
        <w:t xml:space="preserve"> must obtain </w:t>
      </w:r>
      <w:r w:rsidRPr="00C86050">
        <w:rPr>
          <w:rFonts w:ascii="Plus Jakarta Sans" w:hAnsi="Plus Jakarta Sans"/>
          <w:sz w:val="18"/>
          <w:szCs w:val="18"/>
        </w:rPr>
        <w:t>Logiqc</w:t>
      </w:r>
      <w:r w:rsidR="00C07592" w:rsidRPr="00C86050">
        <w:rPr>
          <w:rFonts w:ascii="Plus Jakarta Sans" w:hAnsi="Plus Jakarta Sans"/>
          <w:sz w:val="18"/>
          <w:szCs w:val="18"/>
        </w:rPr>
        <w:t>'s prior written approval to any proposed settlement or compromise (which must not be unreasonably refused); and</w:t>
      </w:r>
    </w:p>
    <w:p w14:paraId="5FB5EB11" w14:textId="6674EBA5" w:rsidR="00C07592" w:rsidRPr="00C86050" w:rsidRDefault="001A292F" w:rsidP="00C07592">
      <w:pPr>
        <w:pStyle w:val="AllensHeading3"/>
        <w:rPr>
          <w:rFonts w:ascii="Plus Jakarta Sans" w:hAnsi="Plus Jakarta Sans"/>
          <w:sz w:val="18"/>
          <w:szCs w:val="18"/>
        </w:rPr>
      </w:pPr>
      <w:r w:rsidRPr="00C86050">
        <w:rPr>
          <w:rFonts w:ascii="Plus Jakarta Sans" w:hAnsi="Plus Jakarta Sans"/>
          <w:sz w:val="18"/>
          <w:szCs w:val="18"/>
        </w:rPr>
        <w:t xml:space="preserve">Logiqc </w:t>
      </w:r>
      <w:r w:rsidR="00C07592" w:rsidRPr="00C86050">
        <w:rPr>
          <w:rFonts w:ascii="Plus Jakarta Sans" w:hAnsi="Plus Jakarta Sans"/>
          <w:sz w:val="18"/>
          <w:szCs w:val="18"/>
        </w:rPr>
        <w:t xml:space="preserve">must provide reasonable assistance requested by </w:t>
      </w:r>
      <w:r w:rsidRPr="00C86050">
        <w:rPr>
          <w:rFonts w:ascii="Plus Jakarta Sans" w:hAnsi="Plus Jakarta Sans"/>
          <w:sz w:val="18"/>
          <w:szCs w:val="18"/>
        </w:rPr>
        <w:t>You</w:t>
      </w:r>
      <w:r w:rsidR="00C07592" w:rsidRPr="00C86050">
        <w:rPr>
          <w:rFonts w:ascii="Plus Jakarta Sans" w:hAnsi="Plus Jakarta Sans"/>
          <w:sz w:val="18"/>
          <w:szCs w:val="18"/>
        </w:rPr>
        <w:t xml:space="preserve"> in defending or settling the </w:t>
      </w:r>
      <w:proofErr w:type="gramStart"/>
      <w:r w:rsidR="00C07592" w:rsidRPr="00C86050">
        <w:rPr>
          <w:rFonts w:ascii="Plus Jakarta Sans" w:hAnsi="Plus Jakarta Sans"/>
          <w:sz w:val="18"/>
          <w:szCs w:val="18"/>
        </w:rPr>
        <w:t>Third Party</w:t>
      </w:r>
      <w:proofErr w:type="gramEnd"/>
      <w:r w:rsidR="00C07592" w:rsidRPr="00C86050">
        <w:rPr>
          <w:rFonts w:ascii="Plus Jakarta Sans" w:hAnsi="Plus Jakarta Sans"/>
          <w:sz w:val="18"/>
          <w:szCs w:val="18"/>
        </w:rPr>
        <w:t xml:space="preserve"> Claim</w:t>
      </w:r>
      <w:r w:rsidRPr="00C86050">
        <w:rPr>
          <w:rFonts w:ascii="Plus Jakarta Sans" w:hAnsi="Plus Jakarta Sans"/>
          <w:sz w:val="18"/>
          <w:szCs w:val="18"/>
        </w:rPr>
        <w:t xml:space="preserve">. </w:t>
      </w:r>
    </w:p>
    <w:p w14:paraId="715A2F54" w14:textId="77777777" w:rsidR="00C07592" w:rsidRPr="00C86050" w:rsidRDefault="00C07592" w:rsidP="00C07592">
      <w:pPr>
        <w:pStyle w:val="AllensHeading2"/>
        <w:rPr>
          <w:rFonts w:ascii="Plus Jakarta Sans" w:hAnsi="Plus Jakarta Sans"/>
          <w:sz w:val="20"/>
          <w:szCs w:val="18"/>
        </w:rPr>
      </w:pPr>
      <w:r w:rsidRPr="00C86050">
        <w:rPr>
          <w:rFonts w:ascii="Plus Jakarta Sans" w:hAnsi="Plus Jakarta Sans"/>
          <w:sz w:val="20"/>
          <w:szCs w:val="18"/>
        </w:rPr>
        <w:t>Exclusions</w:t>
      </w:r>
    </w:p>
    <w:p w14:paraId="17F49E68" w14:textId="5EBCC076" w:rsidR="00C07592" w:rsidRPr="00C86050" w:rsidRDefault="00973862" w:rsidP="004362F0">
      <w:pPr>
        <w:pStyle w:val="AllensHeading3"/>
        <w:numPr>
          <w:ilvl w:val="0"/>
          <w:numId w:val="0"/>
        </w:numPr>
        <w:ind w:left="709"/>
        <w:rPr>
          <w:rFonts w:ascii="Plus Jakarta Sans" w:hAnsi="Plus Jakarta Sans"/>
          <w:sz w:val="18"/>
          <w:szCs w:val="18"/>
        </w:rPr>
      </w:pPr>
      <w:r w:rsidRPr="00C86050">
        <w:rPr>
          <w:rFonts w:ascii="Plus Jakarta Sans" w:hAnsi="Plus Jakarta Sans"/>
          <w:sz w:val="18"/>
          <w:szCs w:val="18"/>
        </w:rPr>
        <w:t>You</w:t>
      </w:r>
      <w:r w:rsidR="00C07592" w:rsidRPr="00C86050">
        <w:rPr>
          <w:rFonts w:ascii="Plus Jakarta Sans" w:hAnsi="Plus Jakarta Sans"/>
          <w:sz w:val="18"/>
          <w:szCs w:val="18"/>
        </w:rPr>
        <w:t xml:space="preserve"> </w:t>
      </w:r>
      <w:r w:rsidR="00A703BC" w:rsidRPr="00C86050">
        <w:rPr>
          <w:rFonts w:ascii="Plus Jakarta Sans" w:hAnsi="Plus Jakarta Sans"/>
          <w:sz w:val="18"/>
          <w:szCs w:val="18"/>
        </w:rPr>
        <w:t>shall</w:t>
      </w:r>
      <w:r w:rsidR="00C07592" w:rsidRPr="00C86050">
        <w:rPr>
          <w:rFonts w:ascii="Plus Jakarta Sans" w:hAnsi="Plus Jakarta Sans"/>
          <w:sz w:val="18"/>
          <w:szCs w:val="18"/>
        </w:rPr>
        <w:t xml:space="preserve"> have no </w:t>
      </w:r>
      <w:r w:rsidR="00CB73FA" w:rsidRPr="00C86050">
        <w:rPr>
          <w:rFonts w:ascii="Plus Jakarta Sans" w:hAnsi="Plus Jakarta Sans"/>
          <w:sz w:val="18"/>
          <w:szCs w:val="18"/>
        </w:rPr>
        <w:t>obligation to indemnify Logiqc</w:t>
      </w:r>
      <w:r w:rsidR="00C07592" w:rsidRPr="00C86050">
        <w:rPr>
          <w:rFonts w:ascii="Plus Jakarta Sans" w:hAnsi="Plus Jakarta Sans"/>
          <w:sz w:val="18"/>
          <w:szCs w:val="18"/>
        </w:rPr>
        <w:t xml:space="preserve"> for a Third Party Claim </w:t>
      </w:r>
      <w:r w:rsidR="00CB73FA" w:rsidRPr="00C86050">
        <w:rPr>
          <w:rFonts w:ascii="Plus Jakarta Sans" w:hAnsi="Plus Jakarta Sans"/>
          <w:sz w:val="18"/>
          <w:szCs w:val="18"/>
        </w:rPr>
        <w:t xml:space="preserve">pursuant to clause </w:t>
      </w:r>
      <w:r w:rsidR="00CB73FA" w:rsidRPr="00C86050">
        <w:rPr>
          <w:rFonts w:ascii="Plus Jakarta Sans" w:hAnsi="Plus Jakarta Sans"/>
          <w:sz w:val="18"/>
          <w:szCs w:val="18"/>
        </w:rPr>
        <w:fldChar w:fldCharType="begin"/>
      </w:r>
      <w:r w:rsidR="00CB73FA" w:rsidRPr="00C86050">
        <w:rPr>
          <w:rFonts w:ascii="Plus Jakarta Sans" w:hAnsi="Plus Jakarta Sans"/>
          <w:sz w:val="18"/>
          <w:szCs w:val="18"/>
        </w:rPr>
        <w:instrText xml:space="preserve"> REF _Ref154134523 \w \h </w:instrText>
      </w:r>
      <w:r w:rsidR="00C86050" w:rsidRPr="00C86050">
        <w:rPr>
          <w:rFonts w:ascii="Plus Jakarta Sans" w:hAnsi="Plus Jakarta Sans"/>
          <w:sz w:val="18"/>
          <w:szCs w:val="18"/>
        </w:rPr>
        <w:instrText xml:space="preserve"> \* MERGEFORMAT </w:instrText>
      </w:r>
      <w:r w:rsidR="00CB73FA" w:rsidRPr="00C86050">
        <w:rPr>
          <w:rFonts w:ascii="Plus Jakarta Sans" w:hAnsi="Plus Jakarta Sans"/>
          <w:sz w:val="18"/>
          <w:szCs w:val="18"/>
        </w:rPr>
      </w:r>
      <w:r w:rsidR="00CB73FA" w:rsidRPr="00C86050">
        <w:rPr>
          <w:rFonts w:ascii="Plus Jakarta Sans" w:hAnsi="Plus Jakarta Sans"/>
          <w:sz w:val="18"/>
          <w:szCs w:val="18"/>
        </w:rPr>
        <w:fldChar w:fldCharType="separate"/>
      </w:r>
      <w:r w:rsidR="00CB73FA" w:rsidRPr="00C86050">
        <w:rPr>
          <w:rFonts w:ascii="Plus Jakarta Sans" w:hAnsi="Plus Jakarta Sans"/>
          <w:sz w:val="18"/>
          <w:szCs w:val="18"/>
        </w:rPr>
        <w:t>15.1</w:t>
      </w:r>
      <w:r w:rsidR="00CB73FA" w:rsidRPr="00C86050">
        <w:rPr>
          <w:rFonts w:ascii="Plus Jakarta Sans" w:hAnsi="Plus Jakarta Sans"/>
          <w:sz w:val="18"/>
          <w:szCs w:val="18"/>
        </w:rPr>
        <w:fldChar w:fldCharType="end"/>
      </w:r>
      <w:r w:rsidR="00CB73FA" w:rsidRPr="00C86050">
        <w:rPr>
          <w:rFonts w:ascii="Plus Jakarta Sans" w:hAnsi="Plus Jakarta Sans"/>
          <w:sz w:val="18"/>
          <w:szCs w:val="18"/>
        </w:rPr>
        <w:t xml:space="preserve"> to </w:t>
      </w:r>
      <w:r w:rsidR="00C07592" w:rsidRPr="00C86050">
        <w:rPr>
          <w:rFonts w:ascii="Plus Jakarta Sans" w:hAnsi="Plus Jakarta Sans"/>
          <w:sz w:val="18"/>
          <w:szCs w:val="18"/>
        </w:rPr>
        <w:t xml:space="preserve">the extent that the </w:t>
      </w:r>
      <w:proofErr w:type="gramStart"/>
      <w:r w:rsidR="00C07592" w:rsidRPr="00C86050">
        <w:rPr>
          <w:rFonts w:ascii="Plus Jakarta Sans" w:hAnsi="Plus Jakarta Sans"/>
          <w:sz w:val="18"/>
          <w:szCs w:val="18"/>
        </w:rPr>
        <w:t>Third Party</w:t>
      </w:r>
      <w:proofErr w:type="gramEnd"/>
      <w:r w:rsidR="00C07592" w:rsidRPr="00C86050">
        <w:rPr>
          <w:rFonts w:ascii="Plus Jakarta Sans" w:hAnsi="Plus Jakarta Sans"/>
          <w:sz w:val="18"/>
          <w:szCs w:val="18"/>
        </w:rPr>
        <w:t xml:space="preserve"> Claim arises from </w:t>
      </w:r>
      <w:r w:rsidR="00A703BC" w:rsidRPr="00C86050">
        <w:rPr>
          <w:rFonts w:ascii="Plus Jakarta Sans" w:hAnsi="Plus Jakarta Sans"/>
          <w:sz w:val="18"/>
          <w:szCs w:val="18"/>
        </w:rPr>
        <w:t>Logiqc’s</w:t>
      </w:r>
      <w:r w:rsidR="00C07592" w:rsidRPr="00C86050">
        <w:rPr>
          <w:rFonts w:ascii="Plus Jakarta Sans" w:hAnsi="Plus Jakarta Sans"/>
          <w:sz w:val="18"/>
          <w:szCs w:val="18"/>
        </w:rPr>
        <w:t xml:space="preserve"> use of the relevant Customer Data </w:t>
      </w:r>
      <w:r w:rsidR="00B540EB" w:rsidRPr="00C86050">
        <w:rPr>
          <w:rFonts w:ascii="Plus Jakarta Sans" w:hAnsi="Plus Jakarta Sans"/>
          <w:sz w:val="18"/>
          <w:szCs w:val="18"/>
        </w:rPr>
        <w:t>in a manner that is not permitted</w:t>
      </w:r>
      <w:r w:rsidR="00C07592" w:rsidRPr="00C86050">
        <w:rPr>
          <w:rFonts w:ascii="Plus Jakarta Sans" w:hAnsi="Plus Jakarta Sans"/>
          <w:sz w:val="18"/>
          <w:szCs w:val="18"/>
        </w:rPr>
        <w:t xml:space="preserve"> under the Agreement.</w:t>
      </w:r>
    </w:p>
    <w:p w14:paraId="736E8A97" w14:textId="71F83C15" w:rsidR="009E60EC" w:rsidRPr="00C86050" w:rsidRDefault="00FF14B2" w:rsidP="009E60EC">
      <w:pPr>
        <w:pStyle w:val="AllensHeading1"/>
        <w:rPr>
          <w:rFonts w:ascii="Plus Jakarta Sans" w:hAnsi="Plus Jakarta Sans"/>
          <w:sz w:val="20"/>
          <w:szCs w:val="18"/>
        </w:rPr>
      </w:pPr>
      <w:bookmarkStart w:id="139" w:name="_Ref125614392"/>
      <w:r w:rsidRPr="00C86050">
        <w:rPr>
          <w:rFonts w:ascii="Plus Jakarta Sans" w:hAnsi="Plus Jakarta Sans"/>
          <w:sz w:val="20"/>
          <w:szCs w:val="18"/>
        </w:rPr>
        <w:t>Liability</w:t>
      </w:r>
      <w:bookmarkEnd w:id="139"/>
    </w:p>
    <w:p w14:paraId="154184AC" w14:textId="65263C63" w:rsidR="00863354" w:rsidRPr="00C86050" w:rsidRDefault="00081A7F" w:rsidP="00973862">
      <w:pPr>
        <w:pStyle w:val="AllensHeading3"/>
        <w:rPr>
          <w:rFonts w:ascii="Plus Jakarta Sans" w:hAnsi="Plus Jakarta Sans"/>
          <w:sz w:val="18"/>
          <w:szCs w:val="18"/>
        </w:rPr>
      </w:pPr>
      <w:r w:rsidRPr="00C86050">
        <w:rPr>
          <w:rFonts w:ascii="Plus Jakarta Sans" w:hAnsi="Plus Jakarta Sans"/>
          <w:sz w:val="18"/>
          <w:szCs w:val="18"/>
        </w:rPr>
        <w:t>T</w:t>
      </w:r>
      <w:r w:rsidR="00863354" w:rsidRPr="00C86050">
        <w:rPr>
          <w:rFonts w:ascii="Plus Jakarta Sans" w:hAnsi="Plus Jakarta Sans"/>
          <w:sz w:val="18"/>
          <w:szCs w:val="18"/>
        </w:rPr>
        <w:t xml:space="preserve">o the maximum extent permitted by law, </w:t>
      </w:r>
      <w:r w:rsidR="00C07592" w:rsidRPr="00C86050">
        <w:rPr>
          <w:rFonts w:ascii="Plus Jakarta Sans" w:hAnsi="Plus Jakarta Sans"/>
          <w:sz w:val="18"/>
          <w:szCs w:val="18"/>
        </w:rPr>
        <w:t>neither</w:t>
      </w:r>
      <w:r w:rsidR="00863354" w:rsidRPr="00C86050">
        <w:rPr>
          <w:rFonts w:ascii="Plus Jakarta Sans" w:hAnsi="Plus Jakarta Sans"/>
          <w:sz w:val="18"/>
          <w:szCs w:val="18"/>
        </w:rPr>
        <w:t xml:space="preserve"> Party </w:t>
      </w:r>
      <w:r w:rsidR="00126CBD" w:rsidRPr="00C86050">
        <w:rPr>
          <w:rFonts w:ascii="Plus Jakarta Sans" w:hAnsi="Plus Jakarta Sans"/>
          <w:sz w:val="18"/>
          <w:szCs w:val="18"/>
        </w:rPr>
        <w:t>shall be liable to the other Party</w:t>
      </w:r>
      <w:r w:rsidR="00C07592" w:rsidRPr="00C86050">
        <w:rPr>
          <w:rFonts w:ascii="Plus Jakarta Sans" w:hAnsi="Plus Jakarta Sans"/>
          <w:sz w:val="18"/>
          <w:szCs w:val="18"/>
        </w:rPr>
        <w:t xml:space="preserve"> </w:t>
      </w:r>
      <w:r w:rsidR="00863354" w:rsidRPr="00C86050">
        <w:rPr>
          <w:rFonts w:ascii="Plus Jakarta Sans" w:hAnsi="Plus Jakarta Sans"/>
          <w:sz w:val="18"/>
          <w:szCs w:val="18"/>
        </w:rPr>
        <w:t>for any special, indirect or consequential loss arising under, or in connection with, the Agreement including any:</w:t>
      </w:r>
    </w:p>
    <w:p w14:paraId="0D8B7CA6" w14:textId="17EAF202"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rPr>
        <w:t xml:space="preserve">loss of </w:t>
      </w:r>
      <w:r w:rsidR="00915511" w:rsidRPr="00C86050">
        <w:rPr>
          <w:rFonts w:ascii="Plus Jakarta Sans" w:hAnsi="Plus Jakarta Sans"/>
          <w:sz w:val="18"/>
          <w:szCs w:val="18"/>
        </w:rPr>
        <w:t xml:space="preserve">business, </w:t>
      </w:r>
      <w:r w:rsidRPr="00C86050">
        <w:rPr>
          <w:rFonts w:ascii="Plus Jakarta Sans" w:hAnsi="Plus Jakarta Sans"/>
          <w:sz w:val="18"/>
          <w:szCs w:val="18"/>
        </w:rPr>
        <w:t>profits</w:t>
      </w:r>
      <w:r w:rsidR="00915511" w:rsidRPr="00C86050">
        <w:rPr>
          <w:rFonts w:ascii="Plus Jakarta Sans" w:hAnsi="Plus Jakarta Sans"/>
          <w:sz w:val="18"/>
          <w:szCs w:val="18"/>
        </w:rPr>
        <w:t xml:space="preserve"> or sales (excluding the Fees)</w:t>
      </w:r>
      <w:r w:rsidRPr="00C86050">
        <w:rPr>
          <w:rFonts w:ascii="Plus Jakarta Sans" w:hAnsi="Plus Jakarta Sans"/>
          <w:sz w:val="18"/>
          <w:szCs w:val="18"/>
        </w:rPr>
        <w:t>;</w:t>
      </w:r>
    </w:p>
    <w:p w14:paraId="2EEF9398"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rPr>
        <w:t xml:space="preserve">loss of production; </w:t>
      </w:r>
    </w:p>
    <w:p w14:paraId="37FDF926"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rPr>
        <w:t>loss of agreements or contracts;</w:t>
      </w:r>
    </w:p>
    <w:p w14:paraId="254BF2DC"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rPr>
        <w:t>loss of business opportunity;</w:t>
      </w:r>
    </w:p>
    <w:p w14:paraId="6DB0A368"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shd w:val="clear" w:color="auto" w:fill="FFFFFF"/>
        </w:rPr>
        <w:t>loss of anticipated savings;</w:t>
      </w:r>
    </w:p>
    <w:p w14:paraId="2C79C38B"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shd w:val="clear" w:color="auto" w:fill="FFFFFF"/>
        </w:rPr>
        <w:t>loss of or damage to goodwill;</w:t>
      </w:r>
    </w:p>
    <w:p w14:paraId="564F8196"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shd w:val="clear" w:color="auto" w:fill="FFFFFF"/>
        </w:rPr>
        <w:t>loss of reputation;</w:t>
      </w:r>
    </w:p>
    <w:p w14:paraId="432B4C61"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shd w:val="clear" w:color="auto" w:fill="FFFFFF"/>
        </w:rPr>
        <w:t xml:space="preserve">loss of data; or  </w:t>
      </w:r>
    </w:p>
    <w:p w14:paraId="6F1E0CDD" w14:textId="6BA28529"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shd w:val="clear" w:color="auto" w:fill="FFFFFF"/>
        </w:rPr>
        <w:t>loss of use</w:t>
      </w:r>
      <w:r w:rsidR="00C07592" w:rsidRPr="00C86050">
        <w:rPr>
          <w:rFonts w:ascii="Plus Jakarta Sans" w:hAnsi="Plus Jakarta Sans"/>
          <w:sz w:val="18"/>
          <w:szCs w:val="18"/>
          <w:shd w:val="clear" w:color="auto" w:fill="FFFFFF"/>
        </w:rPr>
        <w:t>,</w:t>
      </w:r>
      <w:r w:rsidRPr="00C86050">
        <w:rPr>
          <w:rFonts w:ascii="Plus Jakarta Sans" w:hAnsi="Plus Jakarta Sans"/>
          <w:sz w:val="18"/>
          <w:szCs w:val="18"/>
          <w:shd w:val="clear" w:color="auto" w:fill="FFFFFF"/>
        </w:rPr>
        <w:t xml:space="preserve"> or corruption of</w:t>
      </w:r>
      <w:r w:rsidR="00C07592" w:rsidRPr="00C86050">
        <w:rPr>
          <w:rFonts w:ascii="Plus Jakarta Sans" w:hAnsi="Plus Jakarta Sans"/>
          <w:sz w:val="18"/>
          <w:szCs w:val="18"/>
          <w:shd w:val="clear" w:color="auto" w:fill="FFFFFF"/>
        </w:rPr>
        <w:t>,</w:t>
      </w:r>
      <w:r w:rsidRPr="00C86050">
        <w:rPr>
          <w:rFonts w:ascii="Plus Jakarta Sans" w:hAnsi="Plus Jakarta Sans"/>
          <w:sz w:val="18"/>
          <w:szCs w:val="18"/>
          <w:shd w:val="clear" w:color="auto" w:fill="FFFFFF"/>
        </w:rPr>
        <w:t xml:space="preserve"> software, data or information.</w:t>
      </w:r>
    </w:p>
    <w:p w14:paraId="63DEEC76" w14:textId="77777777" w:rsidR="003055F1" w:rsidRPr="00C86050" w:rsidRDefault="00126CBD" w:rsidP="00863354">
      <w:pPr>
        <w:pStyle w:val="AllensHeading3"/>
        <w:rPr>
          <w:rFonts w:ascii="Plus Jakarta Sans" w:hAnsi="Plus Jakarta Sans"/>
          <w:sz w:val="18"/>
          <w:szCs w:val="18"/>
        </w:rPr>
      </w:pPr>
      <w:bookmarkStart w:id="140" w:name="_Ref125614409"/>
      <w:r w:rsidRPr="00C86050">
        <w:rPr>
          <w:rFonts w:ascii="Plus Jakarta Sans" w:hAnsi="Plus Jakarta Sans"/>
          <w:sz w:val="18"/>
          <w:szCs w:val="18"/>
        </w:rPr>
        <w:t>Except for</w:t>
      </w:r>
      <w:r w:rsidR="003055F1" w:rsidRPr="00C86050">
        <w:rPr>
          <w:rFonts w:ascii="Plus Jakarta Sans" w:hAnsi="Plus Jakarta Sans"/>
          <w:sz w:val="18"/>
          <w:szCs w:val="18"/>
        </w:rPr>
        <w:t>:</w:t>
      </w:r>
      <w:r w:rsidRPr="00C86050">
        <w:rPr>
          <w:rFonts w:ascii="Plus Jakarta Sans" w:hAnsi="Plus Jakarta Sans"/>
          <w:sz w:val="18"/>
          <w:szCs w:val="18"/>
        </w:rPr>
        <w:t xml:space="preserve"> </w:t>
      </w:r>
    </w:p>
    <w:p w14:paraId="12747AE0" w14:textId="0A304EDB" w:rsidR="003055F1" w:rsidRPr="00C86050" w:rsidRDefault="001A292F" w:rsidP="003055F1">
      <w:pPr>
        <w:pStyle w:val="AllensHeading4"/>
        <w:rPr>
          <w:rFonts w:ascii="Plus Jakarta Sans" w:hAnsi="Plus Jakarta Sans"/>
          <w:sz w:val="18"/>
          <w:szCs w:val="18"/>
        </w:rPr>
      </w:pPr>
      <w:r w:rsidRPr="00C86050">
        <w:rPr>
          <w:rFonts w:ascii="Plus Jakarta Sans" w:hAnsi="Plus Jakarta Sans"/>
          <w:sz w:val="18"/>
          <w:szCs w:val="18"/>
        </w:rPr>
        <w:t>Your</w:t>
      </w:r>
      <w:r w:rsidR="00126CBD" w:rsidRPr="00C86050">
        <w:rPr>
          <w:rFonts w:ascii="Plus Jakarta Sans" w:hAnsi="Plus Jakarta Sans"/>
          <w:sz w:val="18"/>
          <w:szCs w:val="18"/>
        </w:rPr>
        <w:t xml:space="preserve"> indemnification obligations pursuant to clause </w:t>
      </w:r>
      <w:r w:rsidR="00126CBD" w:rsidRPr="00C86050">
        <w:rPr>
          <w:rFonts w:ascii="Plus Jakarta Sans" w:hAnsi="Plus Jakarta Sans"/>
          <w:sz w:val="18"/>
          <w:szCs w:val="18"/>
        </w:rPr>
        <w:fldChar w:fldCharType="begin"/>
      </w:r>
      <w:r w:rsidR="00126CBD" w:rsidRPr="00C86050">
        <w:rPr>
          <w:rFonts w:ascii="Plus Jakarta Sans" w:hAnsi="Plus Jakarta Sans"/>
          <w:sz w:val="18"/>
          <w:szCs w:val="18"/>
        </w:rPr>
        <w:instrText xml:space="preserve"> REF _Ref174636832 \w \h </w:instrText>
      </w:r>
      <w:r w:rsidR="00C86050" w:rsidRPr="00C86050">
        <w:rPr>
          <w:rFonts w:ascii="Plus Jakarta Sans" w:hAnsi="Plus Jakarta Sans"/>
          <w:sz w:val="18"/>
          <w:szCs w:val="18"/>
        </w:rPr>
        <w:instrText xml:space="preserve"> \* MERGEFORMAT </w:instrText>
      </w:r>
      <w:r w:rsidR="00126CBD" w:rsidRPr="00C86050">
        <w:rPr>
          <w:rFonts w:ascii="Plus Jakarta Sans" w:hAnsi="Plus Jakarta Sans"/>
          <w:sz w:val="18"/>
          <w:szCs w:val="18"/>
        </w:rPr>
      </w:r>
      <w:r w:rsidR="00126CBD" w:rsidRPr="00C86050">
        <w:rPr>
          <w:rFonts w:ascii="Plus Jakarta Sans" w:hAnsi="Plus Jakarta Sans"/>
          <w:sz w:val="18"/>
          <w:szCs w:val="18"/>
        </w:rPr>
        <w:fldChar w:fldCharType="separate"/>
      </w:r>
      <w:r w:rsidR="00126CBD" w:rsidRPr="00C86050">
        <w:rPr>
          <w:rFonts w:ascii="Plus Jakarta Sans" w:hAnsi="Plus Jakarta Sans"/>
          <w:sz w:val="18"/>
          <w:szCs w:val="18"/>
        </w:rPr>
        <w:t>15</w:t>
      </w:r>
      <w:r w:rsidR="00126CBD" w:rsidRPr="00C86050">
        <w:rPr>
          <w:rFonts w:ascii="Plus Jakarta Sans" w:hAnsi="Plus Jakarta Sans"/>
          <w:sz w:val="18"/>
          <w:szCs w:val="18"/>
        </w:rPr>
        <w:fldChar w:fldCharType="end"/>
      </w:r>
      <w:r w:rsidR="003055F1" w:rsidRPr="00C86050">
        <w:rPr>
          <w:rFonts w:ascii="Plus Jakarta Sans" w:hAnsi="Plus Jakarta Sans"/>
          <w:sz w:val="18"/>
          <w:szCs w:val="18"/>
        </w:rPr>
        <w:t>;</w:t>
      </w:r>
    </w:p>
    <w:p w14:paraId="5C94051F" w14:textId="7A4DCED1" w:rsidR="003055F1" w:rsidRPr="00C86050" w:rsidRDefault="003055F1" w:rsidP="003055F1">
      <w:pPr>
        <w:pStyle w:val="AllensHeading4"/>
        <w:rPr>
          <w:rFonts w:ascii="Plus Jakarta Sans" w:hAnsi="Plus Jakarta Sans"/>
          <w:sz w:val="18"/>
          <w:szCs w:val="18"/>
        </w:rPr>
      </w:pPr>
      <w:r w:rsidRPr="00C86050">
        <w:rPr>
          <w:rFonts w:ascii="Plus Jakarta Sans" w:hAnsi="Plus Jakarta Sans"/>
          <w:sz w:val="18"/>
          <w:szCs w:val="18"/>
        </w:rPr>
        <w:t xml:space="preserve">Your obligation to pay the Fees pursuant to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_Ref125393043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Pr="00C86050">
        <w:rPr>
          <w:rFonts w:ascii="Plus Jakarta Sans" w:hAnsi="Plus Jakarta Sans"/>
          <w:sz w:val="18"/>
          <w:szCs w:val="18"/>
        </w:rPr>
        <w:t>7</w:t>
      </w:r>
      <w:r w:rsidRPr="00C86050">
        <w:rPr>
          <w:rFonts w:ascii="Plus Jakarta Sans" w:hAnsi="Plus Jakarta Sans"/>
          <w:sz w:val="18"/>
          <w:szCs w:val="18"/>
        </w:rPr>
        <w:fldChar w:fldCharType="end"/>
      </w:r>
      <w:r w:rsidRPr="00C86050">
        <w:rPr>
          <w:rFonts w:ascii="Plus Jakarta Sans" w:hAnsi="Plus Jakarta Sans"/>
          <w:sz w:val="18"/>
          <w:szCs w:val="18"/>
        </w:rPr>
        <w:t xml:space="preserve">; </w:t>
      </w:r>
    </w:p>
    <w:p w14:paraId="76C1609A" w14:textId="634981B6" w:rsidR="003055F1" w:rsidRPr="00C86050" w:rsidRDefault="003055F1" w:rsidP="003055F1">
      <w:pPr>
        <w:pStyle w:val="AllensHeading4"/>
        <w:rPr>
          <w:rFonts w:ascii="Plus Jakarta Sans" w:hAnsi="Plus Jakarta Sans"/>
          <w:sz w:val="18"/>
          <w:szCs w:val="18"/>
        </w:rPr>
      </w:pPr>
      <w:r w:rsidRPr="00C86050">
        <w:rPr>
          <w:rFonts w:ascii="Plus Jakarta Sans" w:hAnsi="Plus Jakarta Sans"/>
          <w:sz w:val="18"/>
          <w:szCs w:val="18"/>
        </w:rPr>
        <w:t xml:space="preserve">a Party’s infringement of the other Party’s Intellectual Property Rights, </w:t>
      </w:r>
      <w:r w:rsidR="00126CBD" w:rsidRPr="00C86050">
        <w:rPr>
          <w:rFonts w:ascii="Plus Jakarta Sans" w:hAnsi="Plus Jakarta Sans"/>
          <w:sz w:val="18"/>
          <w:szCs w:val="18"/>
        </w:rPr>
        <w:t xml:space="preserve"> </w:t>
      </w:r>
    </w:p>
    <w:p w14:paraId="0D6A7A2A" w14:textId="25DBA7CE" w:rsidR="00863354" w:rsidRPr="00C86050" w:rsidRDefault="00126CBD" w:rsidP="003055F1">
      <w:pPr>
        <w:pStyle w:val="AllensHeading4"/>
        <w:numPr>
          <w:ilvl w:val="0"/>
          <w:numId w:val="0"/>
        </w:numPr>
        <w:ind w:left="1418"/>
        <w:rPr>
          <w:rFonts w:ascii="Plus Jakarta Sans" w:hAnsi="Plus Jakarta Sans"/>
          <w:sz w:val="18"/>
          <w:szCs w:val="18"/>
        </w:rPr>
      </w:pPr>
      <w:r w:rsidRPr="00C86050">
        <w:rPr>
          <w:rFonts w:ascii="Plus Jakarta Sans" w:hAnsi="Plus Jakarta Sans"/>
          <w:sz w:val="18"/>
          <w:szCs w:val="18"/>
        </w:rPr>
        <w:t>t</w:t>
      </w:r>
      <w:r w:rsidR="00863354" w:rsidRPr="00C86050">
        <w:rPr>
          <w:rFonts w:ascii="Plus Jakarta Sans" w:hAnsi="Plus Jakarta Sans"/>
          <w:sz w:val="18"/>
          <w:szCs w:val="18"/>
        </w:rPr>
        <w:t xml:space="preserve">o the maximum extent permitted by law, </w:t>
      </w:r>
      <w:r w:rsidRPr="00C86050">
        <w:rPr>
          <w:rFonts w:ascii="Plus Jakarta Sans" w:hAnsi="Plus Jakarta Sans"/>
          <w:sz w:val="18"/>
          <w:szCs w:val="18"/>
        </w:rPr>
        <w:t>a Party’s</w:t>
      </w:r>
      <w:r w:rsidR="00863354" w:rsidRPr="00C86050">
        <w:rPr>
          <w:rFonts w:ascii="Plus Jakarta Sans" w:hAnsi="Plus Jakarta Sans"/>
          <w:sz w:val="18"/>
          <w:szCs w:val="18"/>
        </w:rPr>
        <w:t xml:space="preserve"> aggregate liability</w:t>
      </w:r>
      <w:r w:rsidRPr="00C86050">
        <w:rPr>
          <w:rFonts w:ascii="Plus Jakarta Sans" w:hAnsi="Plus Jakarta Sans"/>
          <w:sz w:val="18"/>
          <w:szCs w:val="18"/>
        </w:rPr>
        <w:t xml:space="preserve"> to the other Party</w:t>
      </w:r>
      <w:r w:rsidR="00863354" w:rsidRPr="00C86050">
        <w:rPr>
          <w:rFonts w:ascii="Plus Jakarta Sans" w:hAnsi="Plus Jakarta Sans"/>
          <w:sz w:val="18"/>
          <w:szCs w:val="18"/>
        </w:rPr>
        <w:t xml:space="preserve"> arising under, or in connection with, the Agreement whether in contract, tort</w:t>
      </w:r>
      <w:r w:rsidRPr="00C86050">
        <w:rPr>
          <w:rFonts w:ascii="Plus Jakarta Sans" w:hAnsi="Plus Jakarta Sans"/>
          <w:sz w:val="18"/>
          <w:szCs w:val="18"/>
        </w:rPr>
        <w:t xml:space="preserve"> </w:t>
      </w:r>
      <w:r w:rsidR="00863354" w:rsidRPr="00C86050">
        <w:rPr>
          <w:rFonts w:ascii="Plus Jakarta Sans" w:hAnsi="Plus Jakarta Sans"/>
          <w:sz w:val="18"/>
          <w:szCs w:val="18"/>
        </w:rPr>
        <w:t>or otherwise</w:t>
      </w:r>
      <w:r w:rsidRPr="00C86050">
        <w:rPr>
          <w:rFonts w:ascii="Plus Jakarta Sans" w:hAnsi="Plus Jakarta Sans"/>
          <w:sz w:val="18"/>
          <w:szCs w:val="18"/>
        </w:rPr>
        <w:t xml:space="preserve"> shall not</w:t>
      </w:r>
      <w:r w:rsidR="00863354" w:rsidRPr="00C86050">
        <w:rPr>
          <w:rFonts w:ascii="Plus Jakarta Sans" w:hAnsi="Plus Jakarta Sans"/>
          <w:sz w:val="18"/>
          <w:szCs w:val="18"/>
        </w:rPr>
        <w:t xml:space="preserve"> exceed the total Fees actually paid by You to </w:t>
      </w:r>
      <w:r w:rsidR="0076458E" w:rsidRPr="00C86050">
        <w:rPr>
          <w:rFonts w:ascii="Plus Jakarta Sans" w:hAnsi="Plus Jakarta Sans"/>
          <w:sz w:val="18"/>
          <w:szCs w:val="18"/>
        </w:rPr>
        <w:t>Logiqc</w:t>
      </w:r>
      <w:r w:rsidR="00863354" w:rsidRPr="00C86050">
        <w:rPr>
          <w:rFonts w:ascii="Plus Jakarta Sans" w:hAnsi="Plus Jakarta Sans"/>
          <w:sz w:val="18"/>
          <w:szCs w:val="18"/>
        </w:rPr>
        <w:t xml:space="preserve"> under the Agreement during the twelve (12) month period immediately preceding the event giving rise to such liability.</w:t>
      </w:r>
    </w:p>
    <w:p w14:paraId="69DBA468" w14:textId="4D3A169F" w:rsidR="00426125" w:rsidRPr="00C86050" w:rsidRDefault="00426125" w:rsidP="009E60EC">
      <w:pPr>
        <w:pStyle w:val="AllensHeading1"/>
        <w:rPr>
          <w:rFonts w:ascii="Plus Jakarta Sans" w:hAnsi="Plus Jakarta Sans"/>
          <w:sz w:val="20"/>
          <w:szCs w:val="18"/>
        </w:rPr>
      </w:pPr>
      <w:r w:rsidRPr="00C86050">
        <w:rPr>
          <w:rFonts w:ascii="Plus Jakarta Sans" w:hAnsi="Plus Jakarta Sans"/>
          <w:sz w:val="20"/>
          <w:szCs w:val="18"/>
        </w:rPr>
        <w:t>Suspension</w:t>
      </w:r>
    </w:p>
    <w:p w14:paraId="76D02B5F" w14:textId="04C38094" w:rsidR="00EA5FAA" w:rsidRPr="00C86050" w:rsidRDefault="0076458E" w:rsidP="00EA5FAA">
      <w:pPr>
        <w:pStyle w:val="AllensHeading3"/>
        <w:rPr>
          <w:rFonts w:ascii="Plus Jakarta Sans" w:hAnsi="Plus Jakarta Sans"/>
          <w:sz w:val="18"/>
          <w:szCs w:val="18"/>
        </w:rPr>
      </w:pPr>
      <w:bookmarkStart w:id="141" w:name="_Ref143868982"/>
      <w:r w:rsidRPr="00C86050">
        <w:rPr>
          <w:rFonts w:ascii="Plus Jakarta Sans" w:hAnsi="Plus Jakarta Sans"/>
          <w:sz w:val="18"/>
          <w:szCs w:val="18"/>
        </w:rPr>
        <w:t>Logiqc</w:t>
      </w:r>
      <w:r w:rsidR="006E27D3" w:rsidRPr="00C86050">
        <w:rPr>
          <w:rFonts w:ascii="Plus Jakarta Sans" w:hAnsi="Plus Jakarta Sans"/>
          <w:sz w:val="18"/>
          <w:szCs w:val="18"/>
        </w:rPr>
        <w:t xml:space="preserve"> </w:t>
      </w:r>
      <w:r w:rsidR="00FB0009" w:rsidRPr="00C86050">
        <w:rPr>
          <w:rFonts w:ascii="Plus Jakarta Sans" w:hAnsi="Plus Jakarta Sans"/>
          <w:sz w:val="18"/>
          <w:szCs w:val="18"/>
        </w:rPr>
        <w:t>may suspend</w:t>
      </w:r>
      <w:r w:rsidR="00EA5FAA" w:rsidRPr="00C86050">
        <w:rPr>
          <w:rFonts w:ascii="Plus Jakarta Sans" w:hAnsi="Plus Jakarta Sans"/>
          <w:sz w:val="18"/>
          <w:szCs w:val="18"/>
        </w:rPr>
        <w:t xml:space="preserve"> (</w:t>
      </w:r>
      <w:r w:rsidR="00EA5FAA" w:rsidRPr="00C86050">
        <w:rPr>
          <w:rFonts w:ascii="Plus Jakarta Sans" w:hAnsi="Plus Jakarta Sans"/>
          <w:b/>
          <w:bCs/>
          <w:sz w:val="18"/>
          <w:szCs w:val="18"/>
        </w:rPr>
        <w:t>Suspension</w:t>
      </w:r>
      <w:r w:rsidR="00EA5FAA" w:rsidRPr="00C86050">
        <w:rPr>
          <w:rFonts w:ascii="Plus Jakarta Sans" w:hAnsi="Plus Jakarta Sans"/>
          <w:sz w:val="18"/>
          <w:szCs w:val="18"/>
        </w:rPr>
        <w:t>)</w:t>
      </w:r>
      <w:r w:rsidR="00FB0009" w:rsidRPr="00C86050">
        <w:rPr>
          <w:rFonts w:ascii="Plus Jakarta Sans" w:hAnsi="Plus Jakarta Sans"/>
          <w:sz w:val="18"/>
          <w:szCs w:val="18"/>
        </w:rPr>
        <w:t xml:space="preserve"> </w:t>
      </w:r>
      <w:r w:rsidR="00863354" w:rsidRPr="00C86050">
        <w:rPr>
          <w:rFonts w:ascii="Plus Jakarta Sans" w:hAnsi="Plus Jakarta Sans"/>
          <w:sz w:val="18"/>
          <w:szCs w:val="18"/>
        </w:rPr>
        <w:t>Your and any</w:t>
      </w:r>
      <w:r w:rsidR="00FB0009" w:rsidRPr="00C86050">
        <w:rPr>
          <w:rFonts w:ascii="Plus Jakarta Sans" w:hAnsi="Plus Jakarta Sans"/>
          <w:sz w:val="18"/>
          <w:szCs w:val="18"/>
        </w:rPr>
        <w:t xml:space="preserve"> User</w:t>
      </w:r>
      <w:r w:rsidR="009B47C6" w:rsidRPr="00C86050">
        <w:rPr>
          <w:rFonts w:ascii="Plus Jakarta Sans" w:hAnsi="Plus Jakarta Sans"/>
          <w:sz w:val="18"/>
          <w:szCs w:val="18"/>
        </w:rPr>
        <w:t>’s</w:t>
      </w:r>
      <w:r w:rsidR="00FB0009" w:rsidRPr="00C86050">
        <w:rPr>
          <w:rFonts w:ascii="Plus Jakarta Sans" w:hAnsi="Plus Jakarta Sans"/>
          <w:sz w:val="18"/>
          <w:szCs w:val="18"/>
        </w:rPr>
        <w:t xml:space="preserve"> access to, </w:t>
      </w:r>
      <w:r w:rsidR="006E27D3" w:rsidRPr="00C86050">
        <w:rPr>
          <w:rFonts w:ascii="Plus Jakarta Sans" w:hAnsi="Plus Jakarta Sans"/>
          <w:sz w:val="18"/>
          <w:szCs w:val="18"/>
        </w:rPr>
        <w:t>or</w:t>
      </w:r>
      <w:r w:rsidR="00FB0009" w:rsidRPr="00C86050">
        <w:rPr>
          <w:rFonts w:ascii="Plus Jakarta Sans" w:hAnsi="Plus Jakarta Sans"/>
          <w:sz w:val="18"/>
          <w:szCs w:val="18"/>
        </w:rPr>
        <w:t xml:space="preserve"> use of, the </w:t>
      </w:r>
      <w:r w:rsidR="00C15FF9" w:rsidRPr="00C86050">
        <w:rPr>
          <w:rFonts w:ascii="Plus Jakarta Sans" w:hAnsi="Plus Jakarta Sans"/>
          <w:sz w:val="18"/>
          <w:szCs w:val="18"/>
        </w:rPr>
        <w:t>Software</w:t>
      </w:r>
      <w:r w:rsidR="00FB0009" w:rsidRPr="00C86050">
        <w:rPr>
          <w:rFonts w:ascii="Plus Jakarta Sans" w:hAnsi="Plus Jakarta Sans"/>
          <w:sz w:val="18"/>
          <w:szCs w:val="18"/>
        </w:rPr>
        <w:t xml:space="preserve"> if</w:t>
      </w:r>
      <w:r w:rsidR="006E27D3" w:rsidRPr="00C86050">
        <w:rPr>
          <w:rFonts w:ascii="Plus Jakarta Sans" w:hAnsi="Plus Jakarta Sans"/>
          <w:sz w:val="18"/>
          <w:szCs w:val="18"/>
        </w:rPr>
        <w:t xml:space="preserve"> </w:t>
      </w:r>
      <w:r w:rsidRPr="00C86050">
        <w:rPr>
          <w:rFonts w:ascii="Plus Jakarta Sans" w:hAnsi="Plus Jakarta Sans"/>
          <w:sz w:val="18"/>
          <w:szCs w:val="18"/>
        </w:rPr>
        <w:t>Logiqc</w:t>
      </w:r>
      <w:r w:rsidR="00FB0009" w:rsidRPr="00C86050">
        <w:rPr>
          <w:rFonts w:ascii="Plus Jakarta Sans" w:hAnsi="Plus Jakarta Sans"/>
          <w:sz w:val="18"/>
          <w:szCs w:val="18"/>
        </w:rPr>
        <w:t xml:space="preserve"> </w:t>
      </w:r>
      <w:r w:rsidR="003C7BE4" w:rsidRPr="00C86050">
        <w:rPr>
          <w:rFonts w:ascii="Plus Jakarta Sans" w:hAnsi="Plus Jakarta Sans"/>
          <w:sz w:val="18"/>
          <w:szCs w:val="18"/>
        </w:rPr>
        <w:t xml:space="preserve">reasonably </w:t>
      </w:r>
      <w:r w:rsidR="00FB0009" w:rsidRPr="00C86050">
        <w:rPr>
          <w:rFonts w:ascii="Plus Jakarta Sans" w:hAnsi="Plus Jakarta Sans"/>
          <w:sz w:val="18"/>
          <w:szCs w:val="18"/>
        </w:rPr>
        <w:t>believes that:</w:t>
      </w:r>
      <w:bookmarkEnd w:id="141"/>
      <w:r w:rsidR="00FB0009" w:rsidRPr="00C86050">
        <w:rPr>
          <w:rFonts w:ascii="Plus Jakarta Sans" w:hAnsi="Plus Jakarta Sans"/>
          <w:sz w:val="18"/>
          <w:szCs w:val="18"/>
        </w:rPr>
        <w:t xml:space="preserve"> </w:t>
      </w:r>
    </w:p>
    <w:p w14:paraId="0C882FBC" w14:textId="222AC0DA" w:rsidR="00EA5FAA" w:rsidRPr="00C86050" w:rsidRDefault="00FB0009" w:rsidP="00EA5FAA">
      <w:pPr>
        <w:pStyle w:val="AllensHeading4"/>
        <w:rPr>
          <w:rFonts w:ascii="Plus Jakarta Sans" w:hAnsi="Plus Jakarta Sans"/>
          <w:sz w:val="18"/>
          <w:szCs w:val="18"/>
        </w:rPr>
      </w:pPr>
      <w:r w:rsidRPr="00C86050">
        <w:rPr>
          <w:rFonts w:ascii="Plus Jakarta Sans" w:hAnsi="Plus Jakarta Sans"/>
          <w:sz w:val="18"/>
          <w:szCs w:val="18"/>
        </w:rPr>
        <w:t xml:space="preserve">there is a significant threat to the functionality, security, integrity, or availability of the </w:t>
      </w:r>
      <w:r w:rsidR="00C15FF9" w:rsidRPr="00C86050">
        <w:rPr>
          <w:rFonts w:ascii="Plus Jakarta Sans" w:hAnsi="Plus Jakarta Sans"/>
          <w:sz w:val="18"/>
          <w:szCs w:val="18"/>
        </w:rPr>
        <w:t>Software</w:t>
      </w:r>
      <w:r w:rsidRPr="00C86050">
        <w:rPr>
          <w:rFonts w:ascii="Plus Jakarta Sans" w:hAnsi="Plus Jakarta Sans"/>
          <w:sz w:val="18"/>
          <w:szCs w:val="18"/>
        </w:rPr>
        <w:t xml:space="preserve"> or any content, data, or applications </w:t>
      </w:r>
      <w:r w:rsidR="003C7BE4" w:rsidRPr="00C86050">
        <w:rPr>
          <w:rFonts w:ascii="Plus Jakarta Sans" w:hAnsi="Plus Jakarta Sans"/>
          <w:sz w:val="18"/>
          <w:szCs w:val="18"/>
        </w:rPr>
        <w:t>with</w:t>
      </w:r>
      <w:r w:rsidRPr="00C86050">
        <w:rPr>
          <w:rFonts w:ascii="Plus Jakarta Sans" w:hAnsi="Plus Jakarta Sans"/>
          <w:sz w:val="18"/>
          <w:szCs w:val="18"/>
        </w:rPr>
        <w:t xml:space="preserve">in the </w:t>
      </w:r>
      <w:r w:rsidR="00C15FF9" w:rsidRPr="00C86050">
        <w:rPr>
          <w:rFonts w:ascii="Plus Jakarta Sans" w:hAnsi="Plus Jakarta Sans"/>
          <w:sz w:val="18"/>
          <w:szCs w:val="18"/>
        </w:rPr>
        <w:t>Software</w:t>
      </w:r>
      <w:r w:rsidRPr="00C86050">
        <w:rPr>
          <w:rFonts w:ascii="Plus Jakarta Sans" w:hAnsi="Plus Jakarta Sans"/>
          <w:sz w:val="18"/>
          <w:szCs w:val="18"/>
        </w:rPr>
        <w:t xml:space="preserve">; </w:t>
      </w:r>
      <w:r w:rsidR="00EA5FAA" w:rsidRPr="00C86050">
        <w:rPr>
          <w:rFonts w:ascii="Plus Jakarta Sans" w:hAnsi="Plus Jakarta Sans"/>
          <w:sz w:val="18"/>
          <w:szCs w:val="18"/>
        </w:rPr>
        <w:t>or</w:t>
      </w:r>
    </w:p>
    <w:p w14:paraId="2865F7CB" w14:textId="77777777" w:rsidR="00EA5FAA" w:rsidRPr="00C86050" w:rsidRDefault="00FB0009" w:rsidP="00EA5FAA">
      <w:pPr>
        <w:pStyle w:val="AllensHeading4"/>
        <w:rPr>
          <w:rFonts w:ascii="Plus Jakarta Sans" w:hAnsi="Plus Jakarta Sans"/>
          <w:sz w:val="18"/>
          <w:szCs w:val="18"/>
        </w:rPr>
      </w:pPr>
      <w:r w:rsidRPr="00C86050">
        <w:rPr>
          <w:rFonts w:ascii="Plus Jakarta Sans" w:hAnsi="Plus Jakarta Sans"/>
          <w:sz w:val="18"/>
          <w:szCs w:val="18"/>
        </w:rPr>
        <w:t xml:space="preserve">there is a </w:t>
      </w:r>
      <w:r w:rsidR="006E27D3" w:rsidRPr="00C86050">
        <w:rPr>
          <w:rFonts w:ascii="Plus Jakarta Sans" w:hAnsi="Plus Jakarta Sans"/>
          <w:sz w:val="18"/>
          <w:szCs w:val="18"/>
        </w:rPr>
        <w:t>breach</w:t>
      </w:r>
      <w:r w:rsidRPr="00C86050">
        <w:rPr>
          <w:rFonts w:ascii="Plus Jakarta Sans" w:hAnsi="Plus Jakarta Sans"/>
          <w:sz w:val="18"/>
          <w:szCs w:val="18"/>
        </w:rPr>
        <w:t xml:space="preserve"> of the Acceptable Use Policy</w:t>
      </w:r>
      <w:r w:rsidR="006E27D3" w:rsidRPr="00C86050">
        <w:rPr>
          <w:rFonts w:ascii="Plus Jakarta Sans" w:hAnsi="Plus Jakarta Sans"/>
          <w:sz w:val="18"/>
          <w:szCs w:val="18"/>
        </w:rPr>
        <w:t xml:space="preserve">. </w:t>
      </w:r>
    </w:p>
    <w:p w14:paraId="405D4BB9" w14:textId="689312EC" w:rsidR="00FB0009" w:rsidRPr="00C86050" w:rsidRDefault="00FB0009" w:rsidP="00EA5FAA">
      <w:pPr>
        <w:pStyle w:val="AllensHeading3"/>
        <w:rPr>
          <w:rFonts w:ascii="Plus Jakarta Sans" w:hAnsi="Plus Jakarta Sans"/>
          <w:sz w:val="18"/>
          <w:szCs w:val="18"/>
        </w:rPr>
      </w:pPr>
      <w:r w:rsidRPr="00C86050">
        <w:rPr>
          <w:rFonts w:ascii="Plus Jakarta Sans" w:hAnsi="Plus Jakarta Sans"/>
          <w:sz w:val="18"/>
          <w:szCs w:val="18"/>
        </w:rPr>
        <w:t xml:space="preserve">When reasonably practicable and lawfully permitted, </w:t>
      </w:r>
      <w:r w:rsidR="0076458E" w:rsidRPr="00C86050">
        <w:rPr>
          <w:rFonts w:ascii="Plus Jakarta Sans" w:hAnsi="Plus Jakarta Sans"/>
          <w:sz w:val="18"/>
          <w:szCs w:val="18"/>
        </w:rPr>
        <w:t>Logiqc</w:t>
      </w:r>
      <w:r w:rsidRPr="00C86050">
        <w:rPr>
          <w:rFonts w:ascii="Plus Jakarta Sans" w:hAnsi="Plus Jakarta Sans"/>
          <w:sz w:val="18"/>
          <w:szCs w:val="18"/>
        </w:rPr>
        <w:t xml:space="preserve"> will provide</w:t>
      </w:r>
      <w:r w:rsidR="006E27D3" w:rsidRPr="00C86050">
        <w:rPr>
          <w:rFonts w:ascii="Plus Jakarta Sans" w:hAnsi="Plus Jakarta Sans"/>
          <w:sz w:val="18"/>
          <w:szCs w:val="18"/>
        </w:rPr>
        <w:t xml:space="preserve"> </w:t>
      </w:r>
      <w:r w:rsidR="00134088" w:rsidRPr="00C86050">
        <w:rPr>
          <w:rFonts w:ascii="Plus Jakarta Sans" w:hAnsi="Plus Jakarta Sans"/>
          <w:sz w:val="18"/>
          <w:szCs w:val="18"/>
        </w:rPr>
        <w:t>You</w:t>
      </w:r>
      <w:r w:rsidRPr="00C86050">
        <w:rPr>
          <w:rFonts w:ascii="Plus Jakarta Sans" w:hAnsi="Plus Jakarta Sans"/>
          <w:sz w:val="18"/>
          <w:szCs w:val="18"/>
        </w:rPr>
        <w:t xml:space="preserve"> with advance notice of any </w:t>
      </w:r>
      <w:r w:rsidR="00EA5FAA" w:rsidRPr="00C86050">
        <w:rPr>
          <w:rFonts w:ascii="Plus Jakarta Sans" w:hAnsi="Plus Jakarta Sans"/>
          <w:sz w:val="18"/>
          <w:szCs w:val="18"/>
        </w:rPr>
        <w:t xml:space="preserve">Suspension. </w:t>
      </w:r>
      <w:r w:rsidR="0076458E" w:rsidRPr="00C86050">
        <w:rPr>
          <w:rFonts w:ascii="Plus Jakarta Sans" w:hAnsi="Plus Jakarta Sans"/>
          <w:sz w:val="18"/>
          <w:szCs w:val="18"/>
        </w:rPr>
        <w:t>Logiqc</w:t>
      </w:r>
      <w:r w:rsidRPr="00C86050">
        <w:rPr>
          <w:rFonts w:ascii="Plus Jakarta Sans" w:hAnsi="Plus Jakarta Sans"/>
          <w:sz w:val="18"/>
          <w:szCs w:val="18"/>
        </w:rPr>
        <w:t xml:space="preserve"> will use reasonable efforts to re-establish</w:t>
      </w:r>
      <w:r w:rsidR="006E27D3" w:rsidRPr="00C86050">
        <w:rPr>
          <w:rFonts w:ascii="Plus Jakarta Sans" w:hAnsi="Plus Jakarta Sans"/>
          <w:sz w:val="18"/>
          <w:szCs w:val="18"/>
        </w:rPr>
        <w:t xml:space="preserve"> access </w:t>
      </w:r>
      <w:r w:rsidR="00C8033D" w:rsidRPr="00C86050">
        <w:rPr>
          <w:rFonts w:ascii="Plus Jakarta Sans" w:hAnsi="Plus Jakarta Sans"/>
          <w:sz w:val="18"/>
          <w:szCs w:val="18"/>
        </w:rPr>
        <w:t xml:space="preserve">to, </w:t>
      </w:r>
      <w:r w:rsidR="006E27D3" w:rsidRPr="00C86050">
        <w:rPr>
          <w:rFonts w:ascii="Plus Jakarta Sans" w:hAnsi="Plus Jakarta Sans"/>
          <w:sz w:val="18"/>
          <w:szCs w:val="18"/>
        </w:rPr>
        <w:t>and use of</w:t>
      </w:r>
      <w:r w:rsidR="00C8033D" w:rsidRPr="00C86050">
        <w:rPr>
          <w:rFonts w:ascii="Plus Jakarta Sans" w:hAnsi="Plus Jakarta Sans"/>
          <w:sz w:val="18"/>
          <w:szCs w:val="18"/>
        </w:rPr>
        <w:t>,</w:t>
      </w:r>
      <w:r w:rsidRPr="00C86050">
        <w:rPr>
          <w:rFonts w:ascii="Plus Jakarta Sans" w:hAnsi="Plus Jakarta Sans"/>
          <w:sz w:val="18"/>
          <w:szCs w:val="18"/>
        </w:rPr>
        <w:t xml:space="preserve"> the </w:t>
      </w:r>
      <w:r w:rsidR="00940601" w:rsidRPr="00C86050">
        <w:rPr>
          <w:rFonts w:ascii="Plus Jakarta Sans" w:hAnsi="Plus Jakarta Sans"/>
          <w:sz w:val="18"/>
          <w:szCs w:val="18"/>
        </w:rPr>
        <w:t>Software</w:t>
      </w:r>
      <w:r w:rsidR="00C8033D" w:rsidRPr="00C86050">
        <w:rPr>
          <w:rFonts w:ascii="Plus Jakarta Sans" w:hAnsi="Plus Jakarta Sans"/>
          <w:sz w:val="18"/>
          <w:szCs w:val="18"/>
        </w:rPr>
        <w:t xml:space="preserve"> but</w:t>
      </w:r>
      <w:r w:rsidR="006E27D3" w:rsidRPr="00C86050">
        <w:rPr>
          <w:rFonts w:ascii="Plus Jakarta Sans" w:hAnsi="Plus Jakarta Sans"/>
          <w:sz w:val="18"/>
          <w:szCs w:val="18"/>
        </w:rPr>
        <w:t xml:space="preserve"> only</w:t>
      </w:r>
      <w:r w:rsidRPr="00C86050">
        <w:rPr>
          <w:rFonts w:ascii="Plus Jakarta Sans" w:hAnsi="Plus Jakarta Sans"/>
          <w:sz w:val="18"/>
          <w:szCs w:val="18"/>
        </w:rPr>
        <w:t xml:space="preserve"> after </w:t>
      </w:r>
      <w:r w:rsidR="0076458E" w:rsidRPr="00C86050">
        <w:rPr>
          <w:rFonts w:ascii="Plus Jakarta Sans" w:hAnsi="Plus Jakarta Sans"/>
          <w:sz w:val="18"/>
          <w:szCs w:val="18"/>
        </w:rPr>
        <w:t>Logiqc</w:t>
      </w:r>
      <w:r w:rsidRPr="00C86050">
        <w:rPr>
          <w:rFonts w:ascii="Plus Jakarta Sans" w:hAnsi="Plus Jakarta Sans"/>
          <w:sz w:val="18"/>
          <w:szCs w:val="18"/>
        </w:rPr>
        <w:t xml:space="preserve"> determines that the issue causing the </w:t>
      </w:r>
      <w:r w:rsidR="00EA5FAA" w:rsidRPr="00C86050">
        <w:rPr>
          <w:rFonts w:ascii="Plus Jakarta Sans" w:hAnsi="Plus Jakarta Sans"/>
          <w:sz w:val="18"/>
          <w:szCs w:val="18"/>
        </w:rPr>
        <w:t>S</w:t>
      </w:r>
      <w:r w:rsidRPr="00C86050">
        <w:rPr>
          <w:rFonts w:ascii="Plus Jakarta Sans" w:hAnsi="Plus Jakarta Sans"/>
          <w:sz w:val="18"/>
          <w:szCs w:val="18"/>
        </w:rPr>
        <w:t xml:space="preserve">uspension has been resolved.  </w:t>
      </w:r>
    </w:p>
    <w:p w14:paraId="7ABD942B" w14:textId="0B0C1704" w:rsidR="009E60EC" w:rsidRPr="00C86050" w:rsidRDefault="009E60EC" w:rsidP="009E60EC">
      <w:pPr>
        <w:pStyle w:val="AllensHeading1"/>
        <w:rPr>
          <w:rFonts w:ascii="Plus Jakarta Sans" w:hAnsi="Plus Jakarta Sans"/>
          <w:sz w:val="20"/>
          <w:szCs w:val="18"/>
        </w:rPr>
      </w:pPr>
      <w:bookmarkStart w:id="142" w:name="_Ref154141184"/>
      <w:r w:rsidRPr="00C86050">
        <w:rPr>
          <w:rFonts w:ascii="Plus Jakarta Sans" w:hAnsi="Plus Jakarta Sans"/>
          <w:sz w:val="20"/>
          <w:szCs w:val="18"/>
        </w:rPr>
        <w:t>Termination</w:t>
      </w:r>
      <w:bookmarkEnd w:id="140"/>
      <w:bookmarkEnd w:id="142"/>
    </w:p>
    <w:p w14:paraId="1E29587B" w14:textId="3C93226E" w:rsidR="0092632C" w:rsidRPr="00C86050" w:rsidRDefault="0092632C" w:rsidP="0092632C">
      <w:pPr>
        <w:pStyle w:val="AllensHeading2"/>
        <w:rPr>
          <w:rFonts w:ascii="Plus Jakarta Sans" w:hAnsi="Plus Jakarta Sans"/>
          <w:sz w:val="20"/>
          <w:szCs w:val="18"/>
        </w:rPr>
      </w:pPr>
      <w:bookmarkStart w:id="143" w:name="_Ref125378320"/>
      <w:bookmarkStart w:id="144" w:name="_Ref143845854"/>
      <w:r w:rsidRPr="00C86050">
        <w:rPr>
          <w:rFonts w:ascii="Plus Jakarta Sans" w:hAnsi="Plus Jakarta Sans"/>
          <w:sz w:val="20"/>
          <w:szCs w:val="18"/>
        </w:rPr>
        <w:t>Termination</w:t>
      </w:r>
      <w:r w:rsidR="009E0F5D" w:rsidRPr="00C86050">
        <w:rPr>
          <w:rFonts w:ascii="Plus Jakarta Sans" w:hAnsi="Plus Jakarta Sans"/>
          <w:sz w:val="20"/>
          <w:szCs w:val="18"/>
        </w:rPr>
        <w:t xml:space="preserve"> </w:t>
      </w:r>
      <w:r w:rsidR="00F87AC9" w:rsidRPr="00C86050">
        <w:rPr>
          <w:rFonts w:ascii="Plus Jakarta Sans" w:hAnsi="Plus Jakarta Sans"/>
          <w:sz w:val="20"/>
          <w:szCs w:val="18"/>
        </w:rPr>
        <w:t>for</w:t>
      </w:r>
      <w:r w:rsidR="009E0F5D" w:rsidRPr="00C86050">
        <w:rPr>
          <w:rFonts w:ascii="Plus Jakarta Sans" w:hAnsi="Plus Jakarta Sans"/>
          <w:sz w:val="20"/>
          <w:szCs w:val="18"/>
        </w:rPr>
        <w:t xml:space="preserve"> cause</w:t>
      </w:r>
      <w:bookmarkEnd w:id="143"/>
      <w:bookmarkEnd w:id="144"/>
    </w:p>
    <w:p w14:paraId="3D19F669" w14:textId="5186A066" w:rsidR="0092632C" w:rsidRPr="00C86050" w:rsidRDefault="0092632C" w:rsidP="0092632C">
      <w:pPr>
        <w:pStyle w:val="AllensHeading3"/>
        <w:rPr>
          <w:rFonts w:ascii="Plus Jakarta Sans" w:hAnsi="Plus Jakarta Sans"/>
          <w:sz w:val="18"/>
          <w:szCs w:val="18"/>
        </w:rPr>
      </w:pPr>
      <w:bookmarkStart w:id="145" w:name="_Ref125378999"/>
      <w:r w:rsidRPr="00C86050">
        <w:rPr>
          <w:rFonts w:ascii="Plus Jakarta Sans" w:hAnsi="Plus Jakarta Sans"/>
          <w:sz w:val="18"/>
          <w:szCs w:val="18"/>
        </w:rPr>
        <w:t xml:space="preserve">Either </w:t>
      </w:r>
      <w:r w:rsidR="009E0F5D" w:rsidRPr="00C86050">
        <w:rPr>
          <w:rFonts w:ascii="Plus Jakarta Sans" w:hAnsi="Plus Jakarta Sans"/>
          <w:sz w:val="18"/>
          <w:szCs w:val="18"/>
        </w:rPr>
        <w:t>P</w:t>
      </w:r>
      <w:r w:rsidRPr="00C86050">
        <w:rPr>
          <w:rFonts w:ascii="Plus Jakarta Sans" w:hAnsi="Plus Jakarta Sans"/>
          <w:sz w:val="18"/>
          <w:szCs w:val="18"/>
        </w:rPr>
        <w:t xml:space="preserve">arty may immediately terminate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by</w:t>
      </w:r>
      <w:r w:rsidR="009E0F5D" w:rsidRPr="00C86050">
        <w:rPr>
          <w:rFonts w:ascii="Plus Jakarta Sans" w:hAnsi="Plus Jakarta Sans"/>
          <w:sz w:val="18"/>
          <w:szCs w:val="18"/>
        </w:rPr>
        <w:t xml:space="preserve"> written</w:t>
      </w:r>
      <w:r w:rsidRPr="00C86050">
        <w:rPr>
          <w:rFonts w:ascii="Plus Jakarta Sans" w:hAnsi="Plus Jakarta Sans"/>
          <w:sz w:val="18"/>
          <w:szCs w:val="18"/>
        </w:rPr>
        <w:t xml:space="preserve"> notice</w:t>
      </w:r>
      <w:r w:rsidR="00905538" w:rsidRPr="00C86050">
        <w:rPr>
          <w:rFonts w:ascii="Plus Jakarta Sans" w:hAnsi="Plus Jakarta Sans"/>
          <w:sz w:val="18"/>
          <w:szCs w:val="18"/>
        </w:rPr>
        <w:t xml:space="preserve"> to the other Party</w:t>
      </w:r>
      <w:r w:rsidRPr="00C86050">
        <w:rPr>
          <w:rFonts w:ascii="Plus Jakarta Sans" w:hAnsi="Plus Jakarta Sans"/>
          <w:sz w:val="18"/>
          <w:szCs w:val="18"/>
        </w:rPr>
        <w:t xml:space="preserve"> if:</w:t>
      </w:r>
      <w:bookmarkEnd w:id="145"/>
    </w:p>
    <w:p w14:paraId="03999270" w14:textId="6F76D145" w:rsidR="00025EAB" w:rsidRPr="00C86050" w:rsidRDefault="00025EAB" w:rsidP="0092632C">
      <w:pPr>
        <w:pStyle w:val="AllensHeading4"/>
        <w:rPr>
          <w:rFonts w:ascii="Plus Jakarta Sans" w:hAnsi="Plus Jakarta Sans"/>
          <w:sz w:val="18"/>
          <w:szCs w:val="18"/>
        </w:rPr>
      </w:pPr>
      <w:r w:rsidRPr="00C86050">
        <w:rPr>
          <w:rFonts w:ascii="Plus Jakarta Sans" w:hAnsi="Plus Jakarta Sans"/>
          <w:sz w:val="18"/>
          <w:szCs w:val="18"/>
        </w:rPr>
        <w:t xml:space="preserve">termination is permitted pursuant to the terms of the Agreement; </w:t>
      </w:r>
    </w:p>
    <w:p w14:paraId="091B378C" w14:textId="44DD9493" w:rsidR="00905538" w:rsidRPr="00C86050" w:rsidRDefault="0092632C" w:rsidP="0092632C">
      <w:pPr>
        <w:pStyle w:val="AllensHeading4"/>
        <w:rPr>
          <w:rFonts w:ascii="Plus Jakarta Sans" w:hAnsi="Plus Jakarta Sans"/>
          <w:sz w:val="18"/>
          <w:szCs w:val="18"/>
        </w:rPr>
      </w:pPr>
      <w:r w:rsidRPr="00C86050">
        <w:rPr>
          <w:rFonts w:ascii="Plus Jakarta Sans" w:hAnsi="Plus Jakarta Sans"/>
          <w:sz w:val="18"/>
          <w:szCs w:val="18"/>
        </w:rPr>
        <w:t xml:space="preserve">the other </w:t>
      </w:r>
      <w:r w:rsidR="009E0F5D" w:rsidRPr="00C86050">
        <w:rPr>
          <w:rFonts w:ascii="Plus Jakarta Sans" w:hAnsi="Plus Jakarta Sans"/>
          <w:sz w:val="18"/>
          <w:szCs w:val="18"/>
        </w:rPr>
        <w:t>P</w:t>
      </w:r>
      <w:r w:rsidRPr="00C86050">
        <w:rPr>
          <w:rFonts w:ascii="Plus Jakarta Sans" w:hAnsi="Plus Jakarta Sans"/>
          <w:sz w:val="18"/>
          <w:szCs w:val="18"/>
        </w:rPr>
        <w:t xml:space="preserve">arty commits a material breach of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that is not rectifiable</w:t>
      </w:r>
      <w:r w:rsidR="00905538" w:rsidRPr="00C86050">
        <w:rPr>
          <w:rFonts w:ascii="Plus Jakarta Sans" w:hAnsi="Plus Jakarta Sans"/>
          <w:sz w:val="18"/>
          <w:szCs w:val="18"/>
        </w:rPr>
        <w:t>;</w:t>
      </w:r>
    </w:p>
    <w:p w14:paraId="280EF69C" w14:textId="41E00ECE" w:rsidR="0092632C" w:rsidRPr="00C86050" w:rsidRDefault="00905538" w:rsidP="0092632C">
      <w:pPr>
        <w:pStyle w:val="AllensHeading4"/>
        <w:rPr>
          <w:rFonts w:ascii="Plus Jakarta Sans" w:hAnsi="Plus Jakarta Sans"/>
          <w:sz w:val="18"/>
          <w:szCs w:val="18"/>
        </w:rPr>
      </w:pPr>
      <w:r w:rsidRPr="00C86050">
        <w:rPr>
          <w:rFonts w:ascii="Plus Jakarta Sans" w:hAnsi="Plus Jakarta Sans"/>
          <w:sz w:val="18"/>
          <w:szCs w:val="18"/>
        </w:rPr>
        <w:t>the other Party commits a material breach</w:t>
      </w:r>
      <w:r w:rsidR="00C8033D" w:rsidRPr="00C86050">
        <w:rPr>
          <w:rFonts w:ascii="Plus Jakarta Sans" w:hAnsi="Plus Jakarta Sans"/>
          <w:sz w:val="18"/>
          <w:szCs w:val="18"/>
        </w:rPr>
        <w:t xml:space="preserve"> of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that</w:t>
      </w:r>
      <w:r w:rsidR="0092632C" w:rsidRPr="00C86050">
        <w:rPr>
          <w:rFonts w:ascii="Plus Jakarta Sans" w:hAnsi="Plus Jakarta Sans"/>
          <w:sz w:val="18"/>
          <w:szCs w:val="18"/>
        </w:rPr>
        <w:t xml:space="preserve"> is not rectified within </w:t>
      </w:r>
      <w:r w:rsidR="00733C07" w:rsidRPr="00C86050">
        <w:rPr>
          <w:rFonts w:ascii="Plus Jakarta Sans" w:hAnsi="Plus Jakarta Sans"/>
          <w:sz w:val="18"/>
          <w:szCs w:val="18"/>
        </w:rPr>
        <w:t xml:space="preserve">20 </w:t>
      </w:r>
      <w:r w:rsidR="00C77C30" w:rsidRPr="00C86050">
        <w:rPr>
          <w:rFonts w:ascii="Plus Jakarta Sans" w:hAnsi="Plus Jakarta Sans"/>
          <w:sz w:val="18"/>
          <w:szCs w:val="18"/>
        </w:rPr>
        <w:t>days</w:t>
      </w:r>
      <w:r w:rsidR="0092632C" w:rsidRPr="00C86050">
        <w:rPr>
          <w:rFonts w:ascii="Plus Jakarta Sans" w:hAnsi="Plus Jakarta Sans"/>
          <w:sz w:val="18"/>
          <w:szCs w:val="18"/>
        </w:rPr>
        <w:t xml:space="preserve"> of the breaching </w:t>
      </w:r>
      <w:r w:rsidR="009E0F5D" w:rsidRPr="00C86050">
        <w:rPr>
          <w:rFonts w:ascii="Plus Jakarta Sans" w:hAnsi="Plus Jakarta Sans"/>
          <w:sz w:val="18"/>
          <w:szCs w:val="18"/>
        </w:rPr>
        <w:t>P</w:t>
      </w:r>
      <w:r w:rsidR="0092632C" w:rsidRPr="00C86050">
        <w:rPr>
          <w:rFonts w:ascii="Plus Jakarta Sans" w:hAnsi="Plus Jakarta Sans"/>
          <w:sz w:val="18"/>
          <w:szCs w:val="18"/>
        </w:rPr>
        <w:t xml:space="preserve">arty receiving notice </w:t>
      </w:r>
      <w:r w:rsidR="00F475A9" w:rsidRPr="00C86050">
        <w:rPr>
          <w:rFonts w:ascii="Plus Jakarta Sans" w:hAnsi="Plus Jakarta Sans"/>
          <w:sz w:val="18"/>
          <w:szCs w:val="18"/>
        </w:rPr>
        <w:t xml:space="preserve">from the non-breaching Party </w:t>
      </w:r>
      <w:r w:rsidR="0092632C" w:rsidRPr="00C86050">
        <w:rPr>
          <w:rFonts w:ascii="Plus Jakarta Sans" w:hAnsi="Plus Jakarta Sans"/>
          <w:sz w:val="18"/>
          <w:szCs w:val="18"/>
        </w:rPr>
        <w:t>requiring it to rectify the breach; or</w:t>
      </w:r>
    </w:p>
    <w:p w14:paraId="611777B1" w14:textId="2999457A" w:rsidR="0092632C" w:rsidRPr="00C86050" w:rsidRDefault="0092632C" w:rsidP="0092632C">
      <w:pPr>
        <w:pStyle w:val="AllensHeading4"/>
        <w:rPr>
          <w:rFonts w:ascii="Plus Jakarta Sans" w:hAnsi="Plus Jakarta Sans"/>
          <w:sz w:val="18"/>
          <w:szCs w:val="18"/>
        </w:rPr>
      </w:pPr>
      <w:r w:rsidRPr="00C86050">
        <w:rPr>
          <w:rFonts w:ascii="Plus Jakarta Sans" w:hAnsi="Plus Jakarta Sans"/>
          <w:sz w:val="18"/>
          <w:szCs w:val="18"/>
        </w:rPr>
        <w:t xml:space="preserve">an </w:t>
      </w:r>
      <w:r w:rsidR="00DC7EB2" w:rsidRPr="00C86050">
        <w:rPr>
          <w:rFonts w:ascii="Plus Jakarta Sans" w:hAnsi="Plus Jakarta Sans"/>
          <w:sz w:val="18"/>
          <w:szCs w:val="18"/>
        </w:rPr>
        <w:t>i</w:t>
      </w:r>
      <w:r w:rsidRPr="00C86050">
        <w:rPr>
          <w:rFonts w:ascii="Plus Jakarta Sans" w:hAnsi="Plus Jakarta Sans"/>
          <w:sz w:val="18"/>
          <w:szCs w:val="18"/>
        </w:rPr>
        <w:t xml:space="preserve">nsolvency </w:t>
      </w:r>
      <w:r w:rsidR="00DC7EB2" w:rsidRPr="00C86050">
        <w:rPr>
          <w:rFonts w:ascii="Plus Jakarta Sans" w:hAnsi="Plus Jakarta Sans"/>
          <w:sz w:val="18"/>
          <w:szCs w:val="18"/>
        </w:rPr>
        <w:t>e</w:t>
      </w:r>
      <w:r w:rsidRPr="00C86050">
        <w:rPr>
          <w:rFonts w:ascii="Plus Jakarta Sans" w:hAnsi="Plus Jakarta Sans"/>
          <w:sz w:val="18"/>
          <w:szCs w:val="18"/>
        </w:rPr>
        <w:t xml:space="preserve">vent </w:t>
      </w:r>
      <w:r w:rsidR="005D76B2" w:rsidRPr="00C86050">
        <w:rPr>
          <w:rFonts w:ascii="Plus Jakarta Sans" w:hAnsi="Plus Jakarta Sans"/>
          <w:sz w:val="18"/>
          <w:szCs w:val="18"/>
        </w:rPr>
        <w:t xml:space="preserve">occurs </w:t>
      </w:r>
      <w:r w:rsidRPr="00C86050">
        <w:rPr>
          <w:rFonts w:ascii="Plus Jakarta Sans" w:hAnsi="Plus Jakarta Sans"/>
          <w:sz w:val="18"/>
          <w:szCs w:val="18"/>
        </w:rPr>
        <w:t xml:space="preserve">to the other </w:t>
      </w:r>
      <w:r w:rsidR="009E0F5D" w:rsidRPr="00C86050">
        <w:rPr>
          <w:rFonts w:ascii="Plus Jakarta Sans" w:hAnsi="Plus Jakarta Sans"/>
          <w:sz w:val="18"/>
          <w:szCs w:val="18"/>
        </w:rPr>
        <w:t>P</w:t>
      </w:r>
      <w:r w:rsidRPr="00C86050">
        <w:rPr>
          <w:rFonts w:ascii="Plus Jakarta Sans" w:hAnsi="Plus Jakarta Sans"/>
          <w:sz w:val="18"/>
          <w:szCs w:val="18"/>
        </w:rPr>
        <w:t>arty</w:t>
      </w:r>
      <w:r w:rsidR="00B10433" w:rsidRPr="00C86050">
        <w:rPr>
          <w:rFonts w:ascii="Plus Jakarta Sans" w:hAnsi="Plus Jakarta Sans"/>
          <w:i/>
          <w:iCs/>
          <w:sz w:val="18"/>
          <w:szCs w:val="18"/>
        </w:rPr>
        <w:t>.</w:t>
      </w:r>
    </w:p>
    <w:p w14:paraId="5C57A3E8" w14:textId="5D0CC42C" w:rsidR="0092632C" w:rsidRPr="00C86050" w:rsidRDefault="0076458E" w:rsidP="0092632C">
      <w:pPr>
        <w:pStyle w:val="AllensHeading3"/>
        <w:rPr>
          <w:rFonts w:ascii="Plus Jakarta Sans" w:hAnsi="Plus Jakarta Sans"/>
          <w:sz w:val="18"/>
          <w:szCs w:val="18"/>
        </w:rPr>
      </w:pPr>
      <w:r w:rsidRPr="00C86050">
        <w:rPr>
          <w:rFonts w:ascii="Plus Jakarta Sans" w:hAnsi="Plus Jakarta Sans"/>
          <w:sz w:val="18"/>
          <w:szCs w:val="18"/>
        </w:rPr>
        <w:t>Logiqc</w:t>
      </w:r>
      <w:r w:rsidR="0092632C" w:rsidRPr="00C86050">
        <w:rPr>
          <w:rFonts w:ascii="Plus Jakarta Sans" w:hAnsi="Plus Jakarta Sans"/>
          <w:sz w:val="18"/>
          <w:szCs w:val="18"/>
        </w:rPr>
        <w:t xml:space="preserve"> may</w:t>
      </w:r>
      <w:r w:rsidR="00F34004" w:rsidRPr="00C86050">
        <w:rPr>
          <w:rFonts w:ascii="Plus Jakarta Sans" w:hAnsi="Plus Jakarta Sans"/>
          <w:sz w:val="18"/>
          <w:szCs w:val="18"/>
        </w:rPr>
        <w:t xml:space="preserve"> immediately terminate th</w:t>
      </w:r>
      <w:r w:rsidR="00575761" w:rsidRPr="00C86050">
        <w:rPr>
          <w:rFonts w:ascii="Plus Jakarta Sans" w:hAnsi="Plus Jakarta Sans"/>
          <w:sz w:val="18"/>
          <w:szCs w:val="18"/>
        </w:rPr>
        <w:t>e</w:t>
      </w:r>
      <w:r w:rsidR="00F34004" w:rsidRPr="00C86050">
        <w:rPr>
          <w:rFonts w:ascii="Plus Jakarta Sans" w:hAnsi="Plus Jakarta Sans"/>
          <w:sz w:val="18"/>
          <w:szCs w:val="18"/>
        </w:rPr>
        <w:t xml:space="preserve"> Agreement by written notice if</w:t>
      </w:r>
      <w:r w:rsidR="0092632C" w:rsidRPr="00C86050">
        <w:rPr>
          <w:rFonts w:ascii="Plus Jakarta Sans" w:hAnsi="Plus Jakarta Sans"/>
          <w:sz w:val="18"/>
          <w:szCs w:val="18"/>
        </w:rPr>
        <w:t>:</w:t>
      </w:r>
    </w:p>
    <w:p w14:paraId="7CF92310" w14:textId="4B92A444" w:rsidR="00575761" w:rsidRPr="00C86050" w:rsidRDefault="00575761" w:rsidP="00575761">
      <w:pPr>
        <w:pStyle w:val="AllensHeading4"/>
        <w:rPr>
          <w:rFonts w:ascii="Plus Jakarta Sans" w:hAnsi="Plus Jakarta Sans"/>
          <w:sz w:val="18"/>
          <w:szCs w:val="18"/>
        </w:rPr>
      </w:pPr>
      <w:r w:rsidRPr="00C86050">
        <w:rPr>
          <w:rFonts w:ascii="Plus Jakarta Sans" w:hAnsi="Plus Jakarta Sans"/>
          <w:sz w:val="18"/>
          <w:szCs w:val="18"/>
        </w:rPr>
        <w:t xml:space="preserve">any payment (including any </w:t>
      </w:r>
      <w:r w:rsidR="007C0D17" w:rsidRPr="00C86050">
        <w:rPr>
          <w:rFonts w:ascii="Plus Jakarta Sans" w:hAnsi="Plus Jakarta Sans"/>
          <w:sz w:val="18"/>
          <w:szCs w:val="18"/>
        </w:rPr>
        <w:t>F</w:t>
      </w:r>
      <w:r w:rsidRPr="00C86050">
        <w:rPr>
          <w:rFonts w:ascii="Plus Jakarta Sans" w:hAnsi="Plus Jakarta Sans"/>
          <w:sz w:val="18"/>
          <w:szCs w:val="18"/>
        </w:rPr>
        <w:t xml:space="preserve">ees) due from </w:t>
      </w:r>
      <w:r w:rsidR="00C77C30" w:rsidRPr="00C86050">
        <w:rPr>
          <w:rFonts w:ascii="Plus Jakarta Sans" w:hAnsi="Plus Jakarta Sans"/>
          <w:sz w:val="18"/>
          <w:szCs w:val="18"/>
        </w:rPr>
        <w:t>You</w:t>
      </w:r>
      <w:r w:rsidRPr="00C86050">
        <w:rPr>
          <w:rFonts w:ascii="Plus Jakarta Sans" w:hAnsi="Plus Jakarta Sans"/>
          <w:sz w:val="18"/>
          <w:szCs w:val="18"/>
        </w:rPr>
        <w:t xml:space="preserve"> </w:t>
      </w:r>
      <w:r w:rsidR="003C7BE4" w:rsidRPr="00C86050">
        <w:rPr>
          <w:rFonts w:ascii="Plus Jakarta Sans" w:hAnsi="Plus Jakarta Sans"/>
          <w:sz w:val="18"/>
          <w:szCs w:val="18"/>
        </w:rPr>
        <w:t>under</w:t>
      </w:r>
      <w:r w:rsidRPr="00C86050">
        <w:rPr>
          <w:rFonts w:ascii="Plus Jakarta Sans" w:hAnsi="Plus Jakarta Sans"/>
          <w:sz w:val="18"/>
          <w:szCs w:val="18"/>
        </w:rPr>
        <w:t xml:space="preserve"> the Agreement </w:t>
      </w:r>
      <w:r w:rsidR="00733C07" w:rsidRPr="00C86050">
        <w:rPr>
          <w:rFonts w:ascii="Plus Jakarta Sans" w:hAnsi="Plus Jakarta Sans"/>
          <w:sz w:val="18"/>
          <w:szCs w:val="18"/>
        </w:rPr>
        <w:t>is not paid</w:t>
      </w:r>
      <w:r w:rsidRPr="00C86050">
        <w:rPr>
          <w:rFonts w:ascii="Plus Jakarta Sans" w:hAnsi="Plus Jakarta Sans"/>
          <w:sz w:val="18"/>
          <w:szCs w:val="18"/>
        </w:rPr>
        <w:t xml:space="preserve">; </w:t>
      </w:r>
    </w:p>
    <w:p w14:paraId="05CFFD73" w14:textId="398CBFD6" w:rsidR="009D526B" w:rsidRPr="00C86050" w:rsidRDefault="00881A77" w:rsidP="00EE5F52">
      <w:pPr>
        <w:pStyle w:val="AllensHeading4"/>
        <w:rPr>
          <w:rFonts w:ascii="Plus Jakarta Sans" w:hAnsi="Plus Jakarta Sans"/>
          <w:sz w:val="18"/>
          <w:szCs w:val="18"/>
        </w:rPr>
      </w:pPr>
      <w:r w:rsidRPr="00C86050">
        <w:rPr>
          <w:rFonts w:ascii="Plus Jakarta Sans" w:hAnsi="Plus Jakarta Sans"/>
          <w:sz w:val="18"/>
          <w:szCs w:val="18"/>
        </w:rPr>
        <w:t>You</w:t>
      </w:r>
      <w:r w:rsidR="00D30632" w:rsidRPr="00C86050">
        <w:rPr>
          <w:rFonts w:ascii="Plus Jakarta Sans" w:hAnsi="Plus Jakarta Sans"/>
          <w:sz w:val="18"/>
          <w:szCs w:val="18"/>
        </w:rPr>
        <w:t xml:space="preserve"> breach </w:t>
      </w:r>
      <w:r w:rsidRPr="00C86050">
        <w:rPr>
          <w:rFonts w:ascii="Plus Jakarta Sans" w:hAnsi="Plus Jakarta Sans"/>
          <w:sz w:val="18"/>
          <w:szCs w:val="18"/>
        </w:rPr>
        <w:t xml:space="preserve">clause </w:t>
      </w:r>
      <w:r w:rsidR="00EE5F52" w:rsidRPr="00C86050">
        <w:rPr>
          <w:rFonts w:ascii="Plus Jakarta Sans" w:hAnsi="Plus Jakarta Sans"/>
          <w:sz w:val="18"/>
          <w:szCs w:val="18"/>
        </w:rPr>
        <w:fldChar w:fldCharType="begin"/>
      </w:r>
      <w:r w:rsidR="00EE5F52" w:rsidRPr="00C86050">
        <w:rPr>
          <w:rFonts w:ascii="Plus Jakarta Sans" w:hAnsi="Plus Jakarta Sans"/>
          <w:sz w:val="18"/>
          <w:szCs w:val="18"/>
        </w:rPr>
        <w:instrText xml:space="preserve"> REF _Ref174537459 \w \h </w:instrText>
      </w:r>
      <w:r w:rsidR="00C86050" w:rsidRPr="00C86050">
        <w:rPr>
          <w:rFonts w:ascii="Plus Jakarta Sans" w:hAnsi="Plus Jakarta Sans"/>
          <w:sz w:val="18"/>
          <w:szCs w:val="18"/>
        </w:rPr>
        <w:instrText xml:space="preserve"> \* MERGEFORMAT </w:instrText>
      </w:r>
      <w:r w:rsidR="00EE5F52" w:rsidRPr="00C86050">
        <w:rPr>
          <w:rFonts w:ascii="Plus Jakarta Sans" w:hAnsi="Plus Jakarta Sans"/>
          <w:sz w:val="18"/>
          <w:szCs w:val="18"/>
        </w:rPr>
      </w:r>
      <w:r w:rsidR="00EE5F52" w:rsidRPr="00C86050">
        <w:rPr>
          <w:rFonts w:ascii="Plus Jakarta Sans" w:hAnsi="Plus Jakarta Sans"/>
          <w:sz w:val="18"/>
          <w:szCs w:val="18"/>
        </w:rPr>
        <w:fldChar w:fldCharType="separate"/>
      </w:r>
      <w:r w:rsidR="00081A7F" w:rsidRPr="00C86050">
        <w:rPr>
          <w:rFonts w:ascii="Plus Jakarta Sans" w:hAnsi="Plus Jakarta Sans"/>
          <w:sz w:val="18"/>
          <w:szCs w:val="18"/>
        </w:rPr>
        <w:t>11.6</w:t>
      </w:r>
      <w:r w:rsidR="00EE5F52" w:rsidRPr="00C86050">
        <w:rPr>
          <w:rFonts w:ascii="Plus Jakarta Sans" w:hAnsi="Plus Jakarta Sans"/>
          <w:sz w:val="18"/>
          <w:szCs w:val="18"/>
        </w:rPr>
        <w:fldChar w:fldCharType="end"/>
      </w:r>
      <w:r w:rsidR="003C7BE4" w:rsidRPr="00C86050">
        <w:rPr>
          <w:rFonts w:ascii="Plus Jakarta Sans" w:hAnsi="Plus Jakarta Sans"/>
          <w:sz w:val="18"/>
          <w:szCs w:val="18"/>
        </w:rPr>
        <w:t xml:space="preserve"> (Customer data warrant)</w:t>
      </w:r>
      <w:r w:rsidR="00940601" w:rsidRPr="00C86050">
        <w:rPr>
          <w:rFonts w:ascii="Plus Jakarta Sans" w:hAnsi="Plus Jakarta Sans"/>
          <w:sz w:val="18"/>
          <w:szCs w:val="18"/>
        </w:rPr>
        <w:t xml:space="preserve"> or</w:t>
      </w:r>
      <w:r w:rsidR="00EE5F52" w:rsidRPr="00C86050">
        <w:rPr>
          <w:rFonts w:ascii="Plus Jakarta Sans" w:hAnsi="Plus Jakarta Sans"/>
          <w:sz w:val="18"/>
          <w:szCs w:val="18"/>
        </w:rPr>
        <w:t xml:space="preserve"> clause </w:t>
      </w:r>
      <w:r w:rsidR="00EE5F52" w:rsidRPr="00C86050">
        <w:rPr>
          <w:rFonts w:ascii="Plus Jakarta Sans" w:hAnsi="Plus Jakarta Sans"/>
          <w:sz w:val="18"/>
          <w:szCs w:val="18"/>
        </w:rPr>
        <w:fldChar w:fldCharType="begin"/>
      </w:r>
      <w:r w:rsidR="00EE5F52" w:rsidRPr="00C86050">
        <w:rPr>
          <w:rFonts w:ascii="Plus Jakarta Sans" w:hAnsi="Plus Jakarta Sans"/>
          <w:sz w:val="18"/>
          <w:szCs w:val="18"/>
        </w:rPr>
        <w:instrText xml:space="preserve"> REF _Ref174636127 \w \h </w:instrText>
      </w:r>
      <w:r w:rsidR="00C86050" w:rsidRPr="00C86050">
        <w:rPr>
          <w:rFonts w:ascii="Plus Jakarta Sans" w:hAnsi="Plus Jakarta Sans"/>
          <w:sz w:val="18"/>
          <w:szCs w:val="18"/>
        </w:rPr>
        <w:instrText xml:space="preserve"> \* MERGEFORMAT </w:instrText>
      </w:r>
      <w:r w:rsidR="00EE5F52" w:rsidRPr="00C86050">
        <w:rPr>
          <w:rFonts w:ascii="Plus Jakarta Sans" w:hAnsi="Plus Jakarta Sans"/>
          <w:sz w:val="18"/>
          <w:szCs w:val="18"/>
        </w:rPr>
      </w:r>
      <w:r w:rsidR="00EE5F52" w:rsidRPr="00C86050">
        <w:rPr>
          <w:rFonts w:ascii="Plus Jakarta Sans" w:hAnsi="Plus Jakarta Sans"/>
          <w:sz w:val="18"/>
          <w:szCs w:val="18"/>
        </w:rPr>
        <w:fldChar w:fldCharType="separate"/>
      </w:r>
      <w:r w:rsidR="00081A7F" w:rsidRPr="00C86050">
        <w:rPr>
          <w:rFonts w:ascii="Plus Jakarta Sans" w:hAnsi="Plus Jakarta Sans"/>
          <w:sz w:val="18"/>
          <w:szCs w:val="18"/>
        </w:rPr>
        <w:t>10</w:t>
      </w:r>
      <w:r w:rsidR="00EE5F52" w:rsidRPr="00C86050">
        <w:rPr>
          <w:rFonts w:ascii="Plus Jakarta Sans" w:hAnsi="Plus Jakarta Sans"/>
          <w:sz w:val="18"/>
          <w:szCs w:val="18"/>
        </w:rPr>
        <w:fldChar w:fldCharType="end"/>
      </w:r>
      <w:r w:rsidR="00EE5F52" w:rsidRPr="00C86050">
        <w:rPr>
          <w:rFonts w:ascii="Plus Jakarta Sans" w:hAnsi="Plus Jakarta Sans"/>
          <w:sz w:val="18"/>
          <w:szCs w:val="18"/>
        </w:rPr>
        <w:t xml:space="preserve"> (Privacy)</w:t>
      </w:r>
      <w:r w:rsidR="00940601" w:rsidRPr="00C86050">
        <w:rPr>
          <w:rFonts w:ascii="Plus Jakarta Sans" w:hAnsi="Plus Jakarta Sans"/>
          <w:sz w:val="18"/>
          <w:szCs w:val="18"/>
        </w:rPr>
        <w:t>;</w:t>
      </w:r>
    </w:p>
    <w:p w14:paraId="125D0263" w14:textId="0CB68DC9" w:rsidR="00881A77" w:rsidRPr="00C86050" w:rsidRDefault="00881A77" w:rsidP="0092632C">
      <w:pPr>
        <w:pStyle w:val="AllensHeading4"/>
        <w:rPr>
          <w:rFonts w:ascii="Plus Jakarta Sans" w:hAnsi="Plus Jakarta Sans"/>
          <w:sz w:val="18"/>
          <w:szCs w:val="18"/>
        </w:rPr>
      </w:pPr>
      <w:r w:rsidRPr="00C86050">
        <w:rPr>
          <w:rFonts w:ascii="Plus Jakarta Sans" w:hAnsi="Plus Jakarta Sans"/>
          <w:sz w:val="18"/>
          <w:szCs w:val="18"/>
        </w:rPr>
        <w:t>You breach the Acceptable Use Policy; or</w:t>
      </w:r>
    </w:p>
    <w:p w14:paraId="4F005624" w14:textId="0FF250D5" w:rsidR="00F34004" w:rsidRPr="00C86050" w:rsidRDefault="00C77C30" w:rsidP="0092632C">
      <w:pPr>
        <w:pStyle w:val="AllensHeading4"/>
        <w:rPr>
          <w:rFonts w:ascii="Plus Jakarta Sans" w:hAnsi="Plus Jakarta Sans"/>
          <w:sz w:val="18"/>
          <w:szCs w:val="18"/>
        </w:rPr>
      </w:pPr>
      <w:r w:rsidRPr="00C86050">
        <w:rPr>
          <w:rFonts w:ascii="Plus Jakarta Sans" w:hAnsi="Plus Jakarta Sans"/>
          <w:sz w:val="18"/>
          <w:szCs w:val="18"/>
        </w:rPr>
        <w:t>You</w:t>
      </w:r>
      <w:r w:rsidR="008B5849" w:rsidRPr="00C86050">
        <w:rPr>
          <w:rFonts w:ascii="Plus Jakarta Sans" w:hAnsi="Plus Jakarta Sans"/>
          <w:sz w:val="18"/>
          <w:szCs w:val="18"/>
        </w:rPr>
        <w:t xml:space="preserve"> </w:t>
      </w:r>
      <w:r w:rsidR="0092632C" w:rsidRPr="00C86050">
        <w:rPr>
          <w:rFonts w:ascii="Plus Jakarta Sans" w:hAnsi="Plus Jakarta Sans"/>
          <w:sz w:val="18"/>
          <w:szCs w:val="18"/>
        </w:rPr>
        <w:t>infringe the Intellectual Property Rights of</w:t>
      </w:r>
      <w:r w:rsidR="00905538"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00473E22" w:rsidRPr="00C86050">
        <w:rPr>
          <w:rFonts w:ascii="Plus Jakarta Sans" w:hAnsi="Plus Jakarta Sans"/>
          <w:sz w:val="18"/>
          <w:szCs w:val="18"/>
        </w:rPr>
        <w:t xml:space="preserve"> </w:t>
      </w:r>
      <w:r w:rsidR="00ED2F24" w:rsidRPr="00C86050">
        <w:rPr>
          <w:rFonts w:ascii="Plus Jakarta Sans" w:hAnsi="Plus Jakarta Sans"/>
          <w:sz w:val="18"/>
          <w:szCs w:val="18"/>
        </w:rPr>
        <w:t>or</w:t>
      </w:r>
      <w:r w:rsidR="00473E22" w:rsidRPr="00C86050">
        <w:rPr>
          <w:rFonts w:ascii="Plus Jakarta Sans" w:hAnsi="Plus Jakarta Sans"/>
          <w:sz w:val="18"/>
          <w:szCs w:val="18"/>
        </w:rPr>
        <w:t xml:space="preserve"> its licensors</w:t>
      </w:r>
      <w:r w:rsidR="00905538" w:rsidRPr="00C86050">
        <w:rPr>
          <w:rFonts w:ascii="Plus Jakarta Sans" w:hAnsi="Plus Jakarta Sans"/>
          <w:sz w:val="18"/>
          <w:szCs w:val="18"/>
        </w:rPr>
        <w:t>.</w:t>
      </w:r>
    </w:p>
    <w:p w14:paraId="2656408B" w14:textId="3F39235C" w:rsidR="0092632C" w:rsidRPr="00C86050" w:rsidRDefault="0092632C" w:rsidP="0092632C">
      <w:pPr>
        <w:pStyle w:val="AllensHeading2"/>
        <w:rPr>
          <w:rFonts w:ascii="Plus Jakarta Sans" w:hAnsi="Plus Jakarta Sans"/>
          <w:sz w:val="20"/>
          <w:szCs w:val="18"/>
        </w:rPr>
      </w:pPr>
      <w:bookmarkStart w:id="146" w:name="_Ref154141320"/>
      <w:r w:rsidRPr="00C86050">
        <w:rPr>
          <w:rFonts w:ascii="Plus Jakarta Sans" w:hAnsi="Plus Jakarta Sans"/>
          <w:sz w:val="20"/>
          <w:szCs w:val="18"/>
        </w:rPr>
        <w:t>Consequences of termination</w:t>
      </w:r>
      <w:bookmarkEnd w:id="146"/>
    </w:p>
    <w:p w14:paraId="2D94F790" w14:textId="408208CA" w:rsidR="00015EDD" w:rsidRPr="00C86050" w:rsidRDefault="00940601" w:rsidP="00733C07">
      <w:pPr>
        <w:pStyle w:val="AllensHeading3"/>
        <w:rPr>
          <w:rFonts w:ascii="Plus Jakarta Sans" w:hAnsi="Plus Jakarta Sans"/>
          <w:sz w:val="18"/>
          <w:szCs w:val="18"/>
        </w:rPr>
      </w:pPr>
      <w:bookmarkStart w:id="147" w:name="_Ref193372318"/>
      <w:r w:rsidRPr="00C86050">
        <w:rPr>
          <w:rFonts w:ascii="Plus Jakarta Sans" w:hAnsi="Plus Jakarta Sans"/>
          <w:sz w:val="18"/>
          <w:szCs w:val="18"/>
        </w:rPr>
        <w:t xml:space="preserve">Subject to the remainder of this clause </w:t>
      </w:r>
      <w:r w:rsidR="00DE51BF" w:rsidRPr="00C86050">
        <w:rPr>
          <w:rFonts w:ascii="Plus Jakarta Sans" w:hAnsi="Plus Jakarta Sans"/>
          <w:sz w:val="18"/>
          <w:szCs w:val="18"/>
        </w:rPr>
        <w:fldChar w:fldCharType="begin"/>
      </w:r>
      <w:r w:rsidR="00DE51BF" w:rsidRPr="00C86050">
        <w:rPr>
          <w:rFonts w:ascii="Plus Jakarta Sans" w:hAnsi="Plus Jakarta Sans"/>
          <w:sz w:val="18"/>
          <w:szCs w:val="18"/>
        </w:rPr>
        <w:instrText xml:space="preserve"> REF _Ref154141320 \w \h </w:instrText>
      </w:r>
      <w:r w:rsidR="00C86050" w:rsidRPr="00C86050">
        <w:rPr>
          <w:rFonts w:ascii="Plus Jakarta Sans" w:hAnsi="Plus Jakarta Sans"/>
          <w:sz w:val="18"/>
          <w:szCs w:val="18"/>
        </w:rPr>
        <w:instrText xml:space="preserve"> \* MERGEFORMAT </w:instrText>
      </w:r>
      <w:r w:rsidR="00DE51BF" w:rsidRPr="00C86050">
        <w:rPr>
          <w:rFonts w:ascii="Plus Jakarta Sans" w:hAnsi="Plus Jakarta Sans"/>
          <w:sz w:val="18"/>
          <w:szCs w:val="18"/>
        </w:rPr>
      </w:r>
      <w:r w:rsidR="00DE51BF" w:rsidRPr="00C86050">
        <w:rPr>
          <w:rFonts w:ascii="Plus Jakarta Sans" w:hAnsi="Plus Jakarta Sans"/>
          <w:sz w:val="18"/>
          <w:szCs w:val="18"/>
        </w:rPr>
        <w:fldChar w:fldCharType="separate"/>
      </w:r>
      <w:r w:rsidR="00DE51BF" w:rsidRPr="00C86050">
        <w:rPr>
          <w:rFonts w:ascii="Plus Jakarta Sans" w:hAnsi="Plus Jakarta Sans"/>
          <w:sz w:val="18"/>
          <w:szCs w:val="18"/>
        </w:rPr>
        <w:t>18.2</w:t>
      </w:r>
      <w:r w:rsidR="00DE51BF" w:rsidRPr="00C86050">
        <w:rPr>
          <w:rFonts w:ascii="Plus Jakarta Sans" w:hAnsi="Plus Jakarta Sans"/>
          <w:sz w:val="18"/>
          <w:szCs w:val="18"/>
        </w:rPr>
        <w:fldChar w:fldCharType="end"/>
      </w:r>
      <w:r w:rsidRPr="00C86050">
        <w:rPr>
          <w:rFonts w:ascii="Plus Jakarta Sans" w:hAnsi="Plus Jakarta Sans"/>
          <w:sz w:val="18"/>
          <w:szCs w:val="18"/>
        </w:rPr>
        <w:t>, f</w:t>
      </w:r>
      <w:r w:rsidR="00733C07" w:rsidRPr="00C86050">
        <w:rPr>
          <w:rFonts w:ascii="Plus Jakarta Sans" w:hAnsi="Plus Jakarta Sans"/>
          <w:sz w:val="18"/>
          <w:szCs w:val="18"/>
        </w:rPr>
        <w:t xml:space="preserve">ollowing termination of the Agreement </w:t>
      </w:r>
      <w:r w:rsidRPr="00C86050">
        <w:rPr>
          <w:rFonts w:ascii="Plus Jakarta Sans" w:hAnsi="Plus Jakarta Sans"/>
          <w:sz w:val="18"/>
          <w:szCs w:val="18"/>
        </w:rPr>
        <w:t xml:space="preserve">by either Party </w:t>
      </w:r>
      <w:r w:rsidR="00733C07" w:rsidRPr="00C86050">
        <w:rPr>
          <w:rFonts w:ascii="Plus Jakarta Sans" w:hAnsi="Plus Jakarta Sans"/>
          <w:sz w:val="18"/>
          <w:szCs w:val="18"/>
        </w:rPr>
        <w:t xml:space="preserve">pursuant to clause </w:t>
      </w:r>
      <w:r w:rsidR="00C77C30" w:rsidRPr="00C86050">
        <w:rPr>
          <w:rFonts w:ascii="Plus Jakarta Sans" w:hAnsi="Plus Jakarta Sans"/>
          <w:sz w:val="18"/>
          <w:szCs w:val="18"/>
        </w:rPr>
        <w:fldChar w:fldCharType="begin"/>
      </w:r>
      <w:r w:rsidR="00C77C30" w:rsidRPr="00C86050">
        <w:rPr>
          <w:rFonts w:ascii="Plus Jakarta Sans" w:hAnsi="Plus Jakarta Sans"/>
          <w:sz w:val="18"/>
          <w:szCs w:val="18"/>
        </w:rPr>
        <w:instrText xml:space="preserve"> REF _Ref125378320 \w \h </w:instrText>
      </w:r>
      <w:r w:rsidR="00C86050" w:rsidRPr="00C86050">
        <w:rPr>
          <w:rFonts w:ascii="Plus Jakarta Sans" w:hAnsi="Plus Jakarta Sans"/>
          <w:sz w:val="18"/>
          <w:szCs w:val="18"/>
        </w:rPr>
        <w:instrText xml:space="preserve"> \* MERGEFORMAT </w:instrText>
      </w:r>
      <w:r w:rsidR="00C77C30" w:rsidRPr="00C86050">
        <w:rPr>
          <w:rFonts w:ascii="Plus Jakarta Sans" w:hAnsi="Plus Jakarta Sans"/>
          <w:sz w:val="18"/>
          <w:szCs w:val="18"/>
        </w:rPr>
      </w:r>
      <w:r w:rsidR="00C77C30" w:rsidRPr="00C86050">
        <w:rPr>
          <w:rFonts w:ascii="Plus Jakarta Sans" w:hAnsi="Plus Jakarta Sans"/>
          <w:sz w:val="18"/>
          <w:szCs w:val="18"/>
        </w:rPr>
        <w:fldChar w:fldCharType="separate"/>
      </w:r>
      <w:r w:rsidRPr="00C86050">
        <w:rPr>
          <w:rFonts w:ascii="Plus Jakarta Sans" w:hAnsi="Plus Jakarta Sans"/>
          <w:sz w:val="18"/>
          <w:szCs w:val="18"/>
        </w:rPr>
        <w:t>18.1</w:t>
      </w:r>
      <w:r w:rsidR="00C77C30" w:rsidRPr="00C86050">
        <w:rPr>
          <w:rFonts w:ascii="Plus Jakarta Sans" w:hAnsi="Plus Jakarta Sans"/>
          <w:sz w:val="18"/>
          <w:szCs w:val="18"/>
        </w:rPr>
        <w:fldChar w:fldCharType="end"/>
      </w:r>
      <w:r w:rsidR="00733C07" w:rsidRPr="00C86050">
        <w:rPr>
          <w:rFonts w:ascii="Plus Jakarta Sans" w:hAnsi="Plus Jakarta Sans"/>
          <w:sz w:val="18"/>
          <w:szCs w:val="18"/>
        </w:rPr>
        <w:t>:</w:t>
      </w:r>
      <w:bookmarkEnd w:id="147"/>
    </w:p>
    <w:p w14:paraId="534589A5" w14:textId="44EB70E1" w:rsidR="00013654" w:rsidRPr="00C86050" w:rsidRDefault="0076458E" w:rsidP="00C33388">
      <w:pPr>
        <w:pStyle w:val="AllensHeading4"/>
        <w:rPr>
          <w:rFonts w:ascii="Plus Jakarta Sans" w:hAnsi="Plus Jakarta Sans"/>
          <w:sz w:val="18"/>
          <w:szCs w:val="18"/>
        </w:rPr>
      </w:pPr>
      <w:r w:rsidRPr="00C86050">
        <w:rPr>
          <w:rFonts w:ascii="Plus Jakarta Sans" w:hAnsi="Plus Jakarta Sans"/>
          <w:sz w:val="18"/>
          <w:szCs w:val="18"/>
        </w:rPr>
        <w:t>Logiqc</w:t>
      </w:r>
      <w:r w:rsidR="00C33388" w:rsidRPr="00C86050">
        <w:rPr>
          <w:rFonts w:ascii="Plus Jakarta Sans" w:hAnsi="Plus Jakarta Sans"/>
          <w:sz w:val="18"/>
          <w:szCs w:val="18"/>
        </w:rPr>
        <w:t xml:space="preserve"> immediately ceases to have any further obligations to p</w:t>
      </w:r>
      <w:r w:rsidR="00AD5678" w:rsidRPr="00C86050">
        <w:rPr>
          <w:rFonts w:ascii="Plus Jakarta Sans" w:hAnsi="Plus Jakarta Sans"/>
          <w:sz w:val="18"/>
          <w:szCs w:val="18"/>
        </w:rPr>
        <w:t>rovide</w:t>
      </w:r>
      <w:r w:rsidR="00C33388" w:rsidRPr="00C86050">
        <w:rPr>
          <w:rFonts w:ascii="Plus Jakarta Sans" w:hAnsi="Plus Jakarta Sans"/>
          <w:sz w:val="18"/>
          <w:szCs w:val="18"/>
        </w:rPr>
        <w:t xml:space="preserve"> the Service</w:t>
      </w:r>
      <w:r w:rsidR="00940601" w:rsidRPr="00C86050">
        <w:rPr>
          <w:rFonts w:ascii="Plus Jakarta Sans" w:hAnsi="Plus Jakarta Sans"/>
          <w:sz w:val="18"/>
          <w:szCs w:val="18"/>
        </w:rPr>
        <w:t>s</w:t>
      </w:r>
      <w:r w:rsidR="00C33388" w:rsidRPr="00C86050">
        <w:rPr>
          <w:rFonts w:ascii="Plus Jakarta Sans" w:hAnsi="Plus Jakarta Sans"/>
          <w:sz w:val="18"/>
          <w:szCs w:val="18"/>
        </w:rPr>
        <w:t xml:space="preserve"> and </w:t>
      </w:r>
      <w:r w:rsidR="00C77C30" w:rsidRPr="00C86050">
        <w:rPr>
          <w:rFonts w:ascii="Plus Jakarta Sans" w:hAnsi="Plus Jakarta Sans"/>
          <w:sz w:val="18"/>
          <w:szCs w:val="18"/>
        </w:rPr>
        <w:t>You</w:t>
      </w:r>
      <w:r w:rsidR="00733C07" w:rsidRPr="00C86050">
        <w:rPr>
          <w:rFonts w:ascii="Plus Jakarta Sans" w:hAnsi="Plus Jakarta Sans"/>
          <w:sz w:val="18"/>
          <w:szCs w:val="18"/>
        </w:rPr>
        <w:t xml:space="preserve"> </w:t>
      </w:r>
      <w:r w:rsidR="00C77C30" w:rsidRPr="00C86050">
        <w:rPr>
          <w:rFonts w:ascii="Plus Jakarta Sans" w:hAnsi="Plus Jakarta Sans"/>
          <w:sz w:val="18"/>
          <w:szCs w:val="18"/>
        </w:rPr>
        <w:t>(and all Users)</w:t>
      </w:r>
      <w:r w:rsidR="00733C07" w:rsidRPr="00C86050">
        <w:rPr>
          <w:rFonts w:ascii="Plus Jakarta Sans" w:hAnsi="Plus Jakarta Sans"/>
          <w:sz w:val="18"/>
          <w:szCs w:val="18"/>
        </w:rPr>
        <w:t xml:space="preserve"> </w:t>
      </w:r>
      <w:r w:rsidR="00C33388" w:rsidRPr="00C86050">
        <w:rPr>
          <w:rFonts w:ascii="Plus Jakarta Sans" w:hAnsi="Plus Jakarta Sans"/>
          <w:sz w:val="18"/>
          <w:szCs w:val="18"/>
        </w:rPr>
        <w:t>must immediately cease all access to, and use of, the S</w:t>
      </w:r>
      <w:r w:rsidR="00940601" w:rsidRPr="00C86050">
        <w:rPr>
          <w:rFonts w:ascii="Plus Jakarta Sans" w:hAnsi="Plus Jakarta Sans"/>
          <w:sz w:val="18"/>
          <w:szCs w:val="18"/>
        </w:rPr>
        <w:t>oftware</w:t>
      </w:r>
      <w:r w:rsidR="00C33388" w:rsidRPr="00C86050">
        <w:rPr>
          <w:rFonts w:ascii="Plus Jakarta Sans" w:hAnsi="Plus Jakarta Sans"/>
          <w:sz w:val="18"/>
          <w:szCs w:val="18"/>
        </w:rPr>
        <w:t xml:space="preserve">; </w:t>
      </w:r>
      <w:r w:rsidR="00940601" w:rsidRPr="00C86050">
        <w:rPr>
          <w:rFonts w:ascii="Plus Jakarta Sans" w:hAnsi="Plus Jakarta Sans"/>
          <w:sz w:val="18"/>
          <w:szCs w:val="18"/>
        </w:rPr>
        <w:t>and</w:t>
      </w:r>
    </w:p>
    <w:p w14:paraId="3BC0949C" w14:textId="6371F8AF" w:rsidR="00940601" w:rsidRPr="00C86050" w:rsidRDefault="00013654" w:rsidP="00013654">
      <w:pPr>
        <w:pStyle w:val="AllensHeading4"/>
        <w:rPr>
          <w:rFonts w:ascii="Plus Jakarta Sans" w:hAnsi="Plus Jakarta Sans"/>
          <w:sz w:val="18"/>
          <w:szCs w:val="18"/>
        </w:rPr>
      </w:pPr>
      <w:r w:rsidRPr="00C86050">
        <w:rPr>
          <w:rFonts w:ascii="Plus Jakarta Sans" w:hAnsi="Plus Jakarta Sans"/>
          <w:sz w:val="18"/>
          <w:szCs w:val="18"/>
        </w:rPr>
        <w:t>You must immediately return all Material in Your possession or control (whether in digital or physical form) to Logiqc</w:t>
      </w:r>
      <w:r w:rsidR="00940601" w:rsidRPr="00C86050">
        <w:rPr>
          <w:rFonts w:ascii="Plus Jakarta Sans" w:hAnsi="Plus Jakarta Sans"/>
          <w:sz w:val="18"/>
          <w:szCs w:val="18"/>
        </w:rPr>
        <w:t>.</w:t>
      </w:r>
      <w:r w:rsidRPr="00C86050">
        <w:rPr>
          <w:rFonts w:ascii="Plus Jakarta Sans" w:hAnsi="Plus Jakarta Sans"/>
          <w:sz w:val="18"/>
          <w:szCs w:val="18"/>
        </w:rPr>
        <w:t xml:space="preserve"> </w:t>
      </w:r>
    </w:p>
    <w:p w14:paraId="35DAC17B" w14:textId="7F7C3A50" w:rsidR="00C33388" w:rsidRPr="00C86050" w:rsidRDefault="00940601" w:rsidP="00940601">
      <w:pPr>
        <w:pStyle w:val="AllensHeading3"/>
        <w:rPr>
          <w:rFonts w:ascii="Plus Jakarta Sans" w:hAnsi="Plus Jakarta Sans"/>
          <w:sz w:val="18"/>
          <w:szCs w:val="18"/>
        </w:rPr>
      </w:pPr>
      <w:r w:rsidRPr="00C86050">
        <w:rPr>
          <w:rFonts w:ascii="Plus Jakarta Sans" w:hAnsi="Plus Jakarta Sans"/>
          <w:sz w:val="18"/>
          <w:szCs w:val="18"/>
        </w:rPr>
        <w:t xml:space="preserve">In addition to clause </w:t>
      </w:r>
      <w:r w:rsidR="00DE51BF" w:rsidRPr="00C86050">
        <w:rPr>
          <w:rFonts w:ascii="Plus Jakarta Sans" w:hAnsi="Plus Jakarta Sans"/>
          <w:sz w:val="18"/>
          <w:szCs w:val="18"/>
        </w:rPr>
        <w:fldChar w:fldCharType="begin"/>
      </w:r>
      <w:r w:rsidR="00DE51BF" w:rsidRPr="00C86050">
        <w:rPr>
          <w:rFonts w:ascii="Plus Jakarta Sans" w:hAnsi="Plus Jakarta Sans"/>
          <w:sz w:val="18"/>
          <w:szCs w:val="18"/>
        </w:rPr>
        <w:instrText xml:space="preserve"> REF _Ref193372318 \w \h </w:instrText>
      </w:r>
      <w:r w:rsidR="00C86050" w:rsidRPr="00C86050">
        <w:rPr>
          <w:rFonts w:ascii="Plus Jakarta Sans" w:hAnsi="Plus Jakarta Sans"/>
          <w:sz w:val="18"/>
          <w:szCs w:val="18"/>
        </w:rPr>
        <w:instrText xml:space="preserve"> \* MERGEFORMAT </w:instrText>
      </w:r>
      <w:r w:rsidR="00DE51BF" w:rsidRPr="00C86050">
        <w:rPr>
          <w:rFonts w:ascii="Plus Jakarta Sans" w:hAnsi="Plus Jakarta Sans"/>
          <w:sz w:val="18"/>
          <w:szCs w:val="18"/>
        </w:rPr>
      </w:r>
      <w:r w:rsidR="00DE51BF" w:rsidRPr="00C86050">
        <w:rPr>
          <w:rFonts w:ascii="Plus Jakarta Sans" w:hAnsi="Plus Jakarta Sans"/>
          <w:sz w:val="18"/>
          <w:szCs w:val="18"/>
        </w:rPr>
        <w:fldChar w:fldCharType="separate"/>
      </w:r>
      <w:r w:rsidR="00DE51BF" w:rsidRPr="00C86050">
        <w:rPr>
          <w:rFonts w:ascii="Plus Jakarta Sans" w:hAnsi="Plus Jakarta Sans"/>
          <w:sz w:val="18"/>
          <w:szCs w:val="18"/>
        </w:rPr>
        <w:t>18.2(a)</w:t>
      </w:r>
      <w:r w:rsidR="00DE51BF" w:rsidRPr="00C86050">
        <w:rPr>
          <w:rFonts w:ascii="Plus Jakarta Sans" w:hAnsi="Plus Jakarta Sans"/>
          <w:sz w:val="18"/>
          <w:szCs w:val="18"/>
        </w:rPr>
        <w:fldChar w:fldCharType="end"/>
      </w:r>
      <w:r w:rsidRPr="00C86050">
        <w:rPr>
          <w:rFonts w:ascii="Plus Jakarta Sans" w:hAnsi="Plus Jakarta Sans"/>
          <w:sz w:val="18"/>
          <w:szCs w:val="18"/>
        </w:rPr>
        <w:t xml:space="preserve">, if Logiqc terminates the Agreement pursuant to clause </w:t>
      </w:r>
      <w:r w:rsidR="00DE51BF" w:rsidRPr="00C86050">
        <w:rPr>
          <w:rFonts w:ascii="Plus Jakarta Sans" w:hAnsi="Plus Jakarta Sans"/>
          <w:sz w:val="18"/>
          <w:szCs w:val="18"/>
        </w:rPr>
        <w:fldChar w:fldCharType="begin"/>
      </w:r>
      <w:r w:rsidR="00DE51BF" w:rsidRPr="00C86050">
        <w:rPr>
          <w:rFonts w:ascii="Plus Jakarta Sans" w:hAnsi="Plus Jakarta Sans"/>
          <w:sz w:val="18"/>
          <w:szCs w:val="18"/>
        </w:rPr>
        <w:instrText xml:space="preserve"> REF _Ref125378320 \w \h </w:instrText>
      </w:r>
      <w:r w:rsidR="00C86050" w:rsidRPr="00C86050">
        <w:rPr>
          <w:rFonts w:ascii="Plus Jakarta Sans" w:hAnsi="Plus Jakarta Sans"/>
          <w:sz w:val="18"/>
          <w:szCs w:val="18"/>
        </w:rPr>
        <w:instrText xml:space="preserve"> \* MERGEFORMAT </w:instrText>
      </w:r>
      <w:r w:rsidR="00DE51BF" w:rsidRPr="00C86050">
        <w:rPr>
          <w:rFonts w:ascii="Plus Jakarta Sans" w:hAnsi="Plus Jakarta Sans"/>
          <w:sz w:val="18"/>
          <w:szCs w:val="18"/>
        </w:rPr>
      </w:r>
      <w:r w:rsidR="00DE51BF" w:rsidRPr="00C86050">
        <w:rPr>
          <w:rFonts w:ascii="Plus Jakarta Sans" w:hAnsi="Plus Jakarta Sans"/>
          <w:sz w:val="18"/>
          <w:szCs w:val="18"/>
        </w:rPr>
        <w:fldChar w:fldCharType="separate"/>
      </w:r>
      <w:r w:rsidR="00DE51BF" w:rsidRPr="00C86050">
        <w:rPr>
          <w:rFonts w:ascii="Plus Jakarta Sans" w:hAnsi="Plus Jakarta Sans"/>
          <w:sz w:val="18"/>
          <w:szCs w:val="18"/>
        </w:rPr>
        <w:t>18.1</w:t>
      </w:r>
      <w:r w:rsidR="00DE51BF" w:rsidRPr="00C86050">
        <w:rPr>
          <w:rFonts w:ascii="Plus Jakarta Sans" w:hAnsi="Plus Jakarta Sans"/>
          <w:sz w:val="18"/>
          <w:szCs w:val="18"/>
        </w:rPr>
        <w:fldChar w:fldCharType="end"/>
      </w:r>
      <w:r w:rsidR="00DE51BF" w:rsidRPr="00C86050">
        <w:rPr>
          <w:rFonts w:ascii="Plus Jakarta Sans" w:hAnsi="Plus Jakarta Sans"/>
          <w:sz w:val="18"/>
          <w:szCs w:val="18"/>
        </w:rPr>
        <w:t xml:space="preserve"> </w:t>
      </w:r>
      <w:r w:rsidRPr="00C86050">
        <w:rPr>
          <w:rFonts w:ascii="Plus Jakarta Sans" w:hAnsi="Plus Jakarta Sans"/>
          <w:sz w:val="18"/>
          <w:szCs w:val="18"/>
        </w:rPr>
        <w:t xml:space="preserve">then you shall forfeit any Fees </w:t>
      </w:r>
      <w:r w:rsidR="00DE51BF" w:rsidRPr="00C86050">
        <w:rPr>
          <w:rFonts w:ascii="Plus Jakarta Sans" w:hAnsi="Plus Jakarta Sans"/>
          <w:sz w:val="18"/>
          <w:szCs w:val="18"/>
        </w:rPr>
        <w:t xml:space="preserve">that You </w:t>
      </w:r>
      <w:r w:rsidRPr="00C86050">
        <w:rPr>
          <w:rFonts w:ascii="Plus Jakarta Sans" w:hAnsi="Plus Jakarta Sans"/>
          <w:sz w:val="18"/>
          <w:szCs w:val="18"/>
        </w:rPr>
        <w:t>prepaid for the period following the date of termination.</w:t>
      </w:r>
    </w:p>
    <w:p w14:paraId="44298071" w14:textId="3EE08C58" w:rsidR="007C5869" w:rsidRPr="00C86050" w:rsidRDefault="00940601" w:rsidP="00940601">
      <w:pPr>
        <w:pStyle w:val="AllensHeading3"/>
        <w:rPr>
          <w:rFonts w:ascii="Plus Jakarta Sans" w:hAnsi="Plus Jakarta Sans"/>
          <w:sz w:val="18"/>
          <w:szCs w:val="18"/>
        </w:rPr>
      </w:pPr>
      <w:r w:rsidRPr="00C86050">
        <w:rPr>
          <w:rFonts w:ascii="Plus Jakarta Sans" w:hAnsi="Plus Jakarta Sans"/>
          <w:sz w:val="18"/>
          <w:szCs w:val="18"/>
        </w:rPr>
        <w:t xml:space="preserve">In addition to clause </w:t>
      </w:r>
      <w:r w:rsidR="00DE51BF" w:rsidRPr="00C86050">
        <w:rPr>
          <w:rFonts w:ascii="Plus Jakarta Sans" w:hAnsi="Plus Jakarta Sans"/>
          <w:sz w:val="18"/>
          <w:szCs w:val="18"/>
        </w:rPr>
        <w:fldChar w:fldCharType="begin"/>
      </w:r>
      <w:r w:rsidR="00DE51BF" w:rsidRPr="00C86050">
        <w:rPr>
          <w:rFonts w:ascii="Plus Jakarta Sans" w:hAnsi="Plus Jakarta Sans"/>
          <w:sz w:val="18"/>
          <w:szCs w:val="18"/>
        </w:rPr>
        <w:instrText xml:space="preserve"> REF _Ref193372318 \w \h </w:instrText>
      </w:r>
      <w:r w:rsidR="00C86050" w:rsidRPr="00C86050">
        <w:rPr>
          <w:rFonts w:ascii="Plus Jakarta Sans" w:hAnsi="Plus Jakarta Sans"/>
          <w:sz w:val="18"/>
          <w:szCs w:val="18"/>
        </w:rPr>
        <w:instrText xml:space="preserve"> \* MERGEFORMAT </w:instrText>
      </w:r>
      <w:r w:rsidR="00DE51BF" w:rsidRPr="00C86050">
        <w:rPr>
          <w:rFonts w:ascii="Plus Jakarta Sans" w:hAnsi="Plus Jakarta Sans"/>
          <w:sz w:val="18"/>
          <w:szCs w:val="18"/>
        </w:rPr>
      </w:r>
      <w:r w:rsidR="00DE51BF" w:rsidRPr="00C86050">
        <w:rPr>
          <w:rFonts w:ascii="Plus Jakarta Sans" w:hAnsi="Plus Jakarta Sans"/>
          <w:sz w:val="18"/>
          <w:szCs w:val="18"/>
        </w:rPr>
        <w:fldChar w:fldCharType="separate"/>
      </w:r>
      <w:r w:rsidR="00DE51BF" w:rsidRPr="00C86050">
        <w:rPr>
          <w:rFonts w:ascii="Plus Jakarta Sans" w:hAnsi="Plus Jakarta Sans"/>
          <w:sz w:val="18"/>
          <w:szCs w:val="18"/>
        </w:rPr>
        <w:t>18.2(a)</w:t>
      </w:r>
      <w:r w:rsidR="00DE51BF" w:rsidRPr="00C86050">
        <w:rPr>
          <w:rFonts w:ascii="Plus Jakarta Sans" w:hAnsi="Plus Jakarta Sans"/>
          <w:sz w:val="18"/>
          <w:szCs w:val="18"/>
        </w:rPr>
        <w:fldChar w:fldCharType="end"/>
      </w:r>
      <w:r w:rsidRPr="00C86050">
        <w:rPr>
          <w:rFonts w:ascii="Plus Jakarta Sans" w:hAnsi="Plus Jakarta Sans"/>
          <w:sz w:val="18"/>
          <w:szCs w:val="18"/>
        </w:rPr>
        <w:t xml:space="preserve">, if You terminate the Agreement pursuant to clause </w:t>
      </w:r>
      <w:r w:rsidR="00DE51BF" w:rsidRPr="00C86050">
        <w:rPr>
          <w:rFonts w:ascii="Plus Jakarta Sans" w:hAnsi="Plus Jakarta Sans"/>
          <w:sz w:val="18"/>
          <w:szCs w:val="18"/>
        </w:rPr>
        <w:fldChar w:fldCharType="begin"/>
      </w:r>
      <w:r w:rsidR="00DE51BF" w:rsidRPr="00C86050">
        <w:rPr>
          <w:rFonts w:ascii="Plus Jakarta Sans" w:hAnsi="Plus Jakarta Sans"/>
          <w:sz w:val="18"/>
          <w:szCs w:val="18"/>
        </w:rPr>
        <w:instrText xml:space="preserve"> REF _Ref125378320 \w \h </w:instrText>
      </w:r>
      <w:r w:rsidR="00C86050" w:rsidRPr="00C86050">
        <w:rPr>
          <w:rFonts w:ascii="Plus Jakarta Sans" w:hAnsi="Plus Jakarta Sans"/>
          <w:sz w:val="18"/>
          <w:szCs w:val="18"/>
        </w:rPr>
        <w:instrText xml:space="preserve"> \* MERGEFORMAT </w:instrText>
      </w:r>
      <w:r w:rsidR="00DE51BF" w:rsidRPr="00C86050">
        <w:rPr>
          <w:rFonts w:ascii="Plus Jakarta Sans" w:hAnsi="Plus Jakarta Sans"/>
          <w:sz w:val="18"/>
          <w:szCs w:val="18"/>
        </w:rPr>
      </w:r>
      <w:r w:rsidR="00DE51BF" w:rsidRPr="00C86050">
        <w:rPr>
          <w:rFonts w:ascii="Plus Jakarta Sans" w:hAnsi="Plus Jakarta Sans"/>
          <w:sz w:val="18"/>
          <w:szCs w:val="18"/>
        </w:rPr>
        <w:fldChar w:fldCharType="separate"/>
      </w:r>
      <w:r w:rsidR="00DE51BF" w:rsidRPr="00C86050">
        <w:rPr>
          <w:rFonts w:ascii="Plus Jakarta Sans" w:hAnsi="Plus Jakarta Sans"/>
          <w:sz w:val="18"/>
          <w:szCs w:val="18"/>
        </w:rPr>
        <w:t>18.1</w:t>
      </w:r>
      <w:r w:rsidR="00DE51BF" w:rsidRPr="00C86050">
        <w:rPr>
          <w:rFonts w:ascii="Plus Jakarta Sans" w:hAnsi="Plus Jakarta Sans"/>
          <w:sz w:val="18"/>
          <w:szCs w:val="18"/>
        </w:rPr>
        <w:fldChar w:fldCharType="end"/>
      </w:r>
      <w:r w:rsidR="00DE51BF" w:rsidRPr="00C86050">
        <w:rPr>
          <w:rFonts w:ascii="Plus Jakarta Sans" w:hAnsi="Plus Jakarta Sans"/>
          <w:sz w:val="18"/>
          <w:szCs w:val="18"/>
        </w:rPr>
        <w:t xml:space="preserve"> </w:t>
      </w:r>
      <w:r w:rsidRPr="00C86050">
        <w:rPr>
          <w:rFonts w:ascii="Plus Jakarta Sans" w:hAnsi="Plus Jakarta Sans"/>
          <w:sz w:val="18"/>
          <w:szCs w:val="18"/>
        </w:rPr>
        <w:t>then Lo</w:t>
      </w:r>
      <w:r w:rsidR="0076458E" w:rsidRPr="00C86050">
        <w:rPr>
          <w:rFonts w:ascii="Plus Jakarta Sans" w:hAnsi="Plus Jakarta Sans"/>
          <w:sz w:val="18"/>
          <w:szCs w:val="18"/>
        </w:rPr>
        <w:t>giqc</w:t>
      </w:r>
      <w:r w:rsidR="007C5869" w:rsidRPr="00C86050">
        <w:rPr>
          <w:rFonts w:ascii="Plus Jakarta Sans" w:hAnsi="Plus Jakarta Sans"/>
          <w:sz w:val="18"/>
          <w:szCs w:val="18"/>
        </w:rPr>
        <w:t xml:space="preserve"> </w:t>
      </w:r>
      <w:r w:rsidR="00013654" w:rsidRPr="00C86050">
        <w:rPr>
          <w:rFonts w:ascii="Plus Jakarta Sans" w:hAnsi="Plus Jakarta Sans"/>
          <w:sz w:val="18"/>
          <w:szCs w:val="18"/>
        </w:rPr>
        <w:t>shall</w:t>
      </w:r>
      <w:r w:rsidR="007C5869" w:rsidRPr="00C86050">
        <w:rPr>
          <w:rFonts w:ascii="Plus Jakarta Sans" w:hAnsi="Plus Jakarta Sans"/>
          <w:sz w:val="18"/>
          <w:szCs w:val="18"/>
        </w:rPr>
        <w:t xml:space="preserve">, within </w:t>
      </w:r>
      <w:r w:rsidR="00020EF0" w:rsidRPr="00C86050">
        <w:rPr>
          <w:rFonts w:ascii="Plus Jakarta Sans" w:hAnsi="Plus Jakarta Sans"/>
          <w:sz w:val="18"/>
          <w:szCs w:val="18"/>
        </w:rPr>
        <w:t>30</w:t>
      </w:r>
      <w:r w:rsidR="007C5869" w:rsidRPr="00C86050">
        <w:rPr>
          <w:rFonts w:ascii="Plus Jakarta Sans" w:hAnsi="Plus Jakarta Sans"/>
          <w:sz w:val="18"/>
          <w:szCs w:val="18"/>
        </w:rPr>
        <w:t xml:space="preserve"> days, refund any </w:t>
      </w:r>
      <w:r w:rsidR="00733C07" w:rsidRPr="00C86050">
        <w:rPr>
          <w:rFonts w:ascii="Plus Jakarta Sans" w:hAnsi="Plus Jakarta Sans"/>
          <w:sz w:val="18"/>
          <w:szCs w:val="18"/>
        </w:rPr>
        <w:t xml:space="preserve">Fees </w:t>
      </w:r>
      <w:r w:rsidR="00DE51BF" w:rsidRPr="00C86050">
        <w:rPr>
          <w:rFonts w:ascii="Plus Jakarta Sans" w:hAnsi="Plus Jakarta Sans"/>
          <w:sz w:val="18"/>
          <w:szCs w:val="18"/>
        </w:rPr>
        <w:t xml:space="preserve">that You </w:t>
      </w:r>
      <w:r w:rsidR="007C5869" w:rsidRPr="00C86050">
        <w:rPr>
          <w:rFonts w:ascii="Plus Jakarta Sans" w:hAnsi="Plus Jakarta Sans"/>
          <w:sz w:val="18"/>
          <w:szCs w:val="18"/>
        </w:rPr>
        <w:t>prepaid for the period following the date of termination.</w:t>
      </w:r>
    </w:p>
    <w:p w14:paraId="1D5DA7AD" w14:textId="6018D5DA" w:rsidR="00A67575" w:rsidRPr="00C86050" w:rsidRDefault="00A67575" w:rsidP="00A67575">
      <w:pPr>
        <w:pStyle w:val="AllensHeading3"/>
        <w:rPr>
          <w:rFonts w:ascii="Plus Jakarta Sans" w:hAnsi="Plus Jakarta Sans"/>
          <w:sz w:val="18"/>
          <w:szCs w:val="18"/>
        </w:rPr>
      </w:pPr>
      <w:bookmarkStart w:id="148" w:name="_Ref174636476"/>
      <w:r w:rsidRPr="00C86050">
        <w:rPr>
          <w:rFonts w:ascii="Plus Jakarta Sans" w:hAnsi="Plus Jakarta Sans"/>
          <w:sz w:val="18"/>
          <w:szCs w:val="18"/>
        </w:rPr>
        <w:t xml:space="preserve">Any termination of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w:t>
      </w:r>
      <w:r w:rsidR="00DE5B98" w:rsidRPr="00C86050">
        <w:rPr>
          <w:rFonts w:ascii="Plus Jakarta Sans" w:hAnsi="Plus Jakarta Sans"/>
          <w:sz w:val="18"/>
          <w:szCs w:val="18"/>
        </w:rPr>
        <w:t>shall</w:t>
      </w:r>
      <w:r w:rsidRPr="00C86050">
        <w:rPr>
          <w:rFonts w:ascii="Plus Jakarta Sans" w:hAnsi="Plus Jakarta Sans"/>
          <w:sz w:val="18"/>
          <w:szCs w:val="18"/>
        </w:rPr>
        <w:t xml:space="preserve"> not affect:</w:t>
      </w:r>
      <w:bookmarkEnd w:id="148"/>
    </w:p>
    <w:p w14:paraId="47EA3C45" w14:textId="2E7D1F6C" w:rsidR="00A67575" w:rsidRPr="00C86050" w:rsidRDefault="00733C07" w:rsidP="00A67575">
      <w:pPr>
        <w:pStyle w:val="AllensHeading4"/>
        <w:rPr>
          <w:rFonts w:ascii="Plus Jakarta Sans" w:hAnsi="Plus Jakarta Sans"/>
          <w:sz w:val="18"/>
          <w:szCs w:val="18"/>
        </w:rPr>
      </w:pPr>
      <w:r w:rsidRPr="00C86050">
        <w:rPr>
          <w:rFonts w:ascii="Plus Jakarta Sans" w:hAnsi="Plus Jakarta Sans"/>
          <w:sz w:val="18"/>
          <w:szCs w:val="18"/>
        </w:rPr>
        <w:t>any rights, remedies, obligations or liabilities of the Parties that have accrued up to the date of termination</w:t>
      </w:r>
      <w:r w:rsidR="00A67575" w:rsidRPr="00C86050">
        <w:rPr>
          <w:rFonts w:ascii="Plus Jakarta Sans" w:hAnsi="Plus Jakarta Sans"/>
          <w:sz w:val="18"/>
          <w:szCs w:val="18"/>
        </w:rPr>
        <w:t>; and</w:t>
      </w:r>
    </w:p>
    <w:p w14:paraId="7755A996" w14:textId="4774DB3E" w:rsidR="00BA27FC" w:rsidRPr="00C86050" w:rsidRDefault="00A67575" w:rsidP="009D526B">
      <w:pPr>
        <w:pStyle w:val="AllensHeading4"/>
        <w:rPr>
          <w:rFonts w:ascii="Plus Jakarta Sans" w:hAnsi="Plus Jakarta Sans"/>
          <w:sz w:val="18"/>
          <w:szCs w:val="18"/>
        </w:rPr>
      </w:pPr>
      <w:bookmarkStart w:id="149" w:name="_Hlk143845578"/>
      <w:r w:rsidRPr="00C86050">
        <w:rPr>
          <w:rFonts w:ascii="Plus Jakarta Sans" w:hAnsi="Plus Jakarta Sans"/>
          <w:sz w:val="18"/>
          <w:szCs w:val="18"/>
        </w:rPr>
        <w:t xml:space="preserve">the provisions specified in clause </w:t>
      </w:r>
      <w:r w:rsidR="009D526B" w:rsidRPr="00C86050">
        <w:rPr>
          <w:rFonts w:ascii="Plus Jakarta Sans" w:hAnsi="Plus Jakarta Sans"/>
          <w:sz w:val="18"/>
          <w:szCs w:val="18"/>
        </w:rPr>
        <w:fldChar w:fldCharType="begin"/>
      </w:r>
      <w:r w:rsidR="009D526B" w:rsidRPr="00C86050">
        <w:rPr>
          <w:rFonts w:ascii="Plus Jakarta Sans" w:hAnsi="Plus Jakarta Sans"/>
          <w:sz w:val="18"/>
          <w:szCs w:val="18"/>
        </w:rPr>
        <w:instrText xml:space="preserve"> REF _Ref143845309 \w \h </w:instrText>
      </w:r>
      <w:r w:rsidR="00C86050" w:rsidRPr="00C86050">
        <w:rPr>
          <w:rFonts w:ascii="Plus Jakarta Sans" w:hAnsi="Plus Jakarta Sans"/>
          <w:sz w:val="18"/>
          <w:szCs w:val="18"/>
        </w:rPr>
        <w:instrText xml:space="preserve"> \* MERGEFORMAT </w:instrText>
      </w:r>
      <w:r w:rsidR="009D526B" w:rsidRPr="00C86050">
        <w:rPr>
          <w:rFonts w:ascii="Plus Jakarta Sans" w:hAnsi="Plus Jakarta Sans"/>
          <w:sz w:val="18"/>
          <w:szCs w:val="18"/>
        </w:rPr>
      </w:r>
      <w:r w:rsidR="009D526B" w:rsidRPr="00C86050">
        <w:rPr>
          <w:rFonts w:ascii="Plus Jakarta Sans" w:hAnsi="Plus Jakarta Sans"/>
          <w:sz w:val="18"/>
          <w:szCs w:val="18"/>
        </w:rPr>
        <w:fldChar w:fldCharType="separate"/>
      </w:r>
      <w:r w:rsidR="00081A7F" w:rsidRPr="00C86050">
        <w:rPr>
          <w:rFonts w:ascii="Plus Jakarta Sans" w:hAnsi="Plus Jakarta Sans"/>
          <w:sz w:val="18"/>
          <w:szCs w:val="18"/>
        </w:rPr>
        <w:t>21.1</w:t>
      </w:r>
      <w:r w:rsidR="009D526B" w:rsidRPr="00C86050">
        <w:rPr>
          <w:rFonts w:ascii="Plus Jakarta Sans" w:hAnsi="Plus Jakarta Sans"/>
          <w:sz w:val="18"/>
          <w:szCs w:val="18"/>
        </w:rPr>
        <w:fldChar w:fldCharType="end"/>
      </w:r>
      <w:r w:rsidR="009D526B" w:rsidRPr="00C86050">
        <w:rPr>
          <w:rFonts w:ascii="Plus Jakarta Sans" w:hAnsi="Plus Jakarta Sans"/>
          <w:sz w:val="18"/>
          <w:szCs w:val="18"/>
        </w:rPr>
        <w:t xml:space="preserve"> </w:t>
      </w:r>
      <w:r w:rsidRPr="00C86050">
        <w:rPr>
          <w:rFonts w:ascii="Plus Jakarta Sans" w:hAnsi="Plus Jakarta Sans"/>
          <w:sz w:val="18"/>
          <w:szCs w:val="18"/>
        </w:rPr>
        <w:t>which survive termination.</w:t>
      </w:r>
      <w:bookmarkStart w:id="150" w:name="_Ref104139273"/>
      <w:bookmarkEnd w:id="149"/>
    </w:p>
    <w:p w14:paraId="41A6CC20" w14:textId="7E7E2995" w:rsidR="00D061C2" w:rsidRPr="00C86050" w:rsidRDefault="00D061C2" w:rsidP="009E60EC">
      <w:pPr>
        <w:pStyle w:val="AllensHeading1"/>
        <w:rPr>
          <w:rFonts w:ascii="Plus Jakarta Sans" w:hAnsi="Plus Jakarta Sans"/>
          <w:sz w:val="20"/>
          <w:szCs w:val="18"/>
        </w:rPr>
      </w:pPr>
      <w:r w:rsidRPr="00C86050">
        <w:rPr>
          <w:rFonts w:ascii="Plus Jakarta Sans" w:hAnsi="Plus Jakarta Sans"/>
          <w:sz w:val="20"/>
          <w:szCs w:val="18"/>
        </w:rPr>
        <w:t>Force Majeure</w:t>
      </w:r>
    </w:p>
    <w:p w14:paraId="2401200E" w14:textId="030F97EF" w:rsidR="00D061C2" w:rsidRPr="00C86050" w:rsidRDefault="00D061C2" w:rsidP="00D061C2">
      <w:pPr>
        <w:pStyle w:val="AllensHeading3"/>
        <w:rPr>
          <w:rFonts w:ascii="Plus Jakarta Sans" w:hAnsi="Plus Jakarta Sans"/>
          <w:sz w:val="18"/>
          <w:szCs w:val="18"/>
        </w:rPr>
      </w:pPr>
      <w:r w:rsidRPr="00C86050">
        <w:rPr>
          <w:rFonts w:ascii="Plus Jakarta Sans" w:hAnsi="Plus Jakarta Sans"/>
          <w:sz w:val="18"/>
          <w:szCs w:val="18"/>
        </w:rPr>
        <w:t>If a Force Majeure Event occurs and a Party is not able to partially or wholly perform its obligations (</w:t>
      </w:r>
      <w:r w:rsidRPr="00C86050">
        <w:rPr>
          <w:rFonts w:ascii="Plus Jakarta Sans" w:hAnsi="Plus Jakarta Sans"/>
          <w:b/>
          <w:bCs/>
          <w:sz w:val="18"/>
          <w:szCs w:val="18"/>
        </w:rPr>
        <w:t>Affected Party</w:t>
      </w:r>
      <w:r w:rsidRPr="00C86050">
        <w:rPr>
          <w:rFonts w:ascii="Plus Jakarta Sans" w:hAnsi="Plus Jakarta Sans"/>
          <w:sz w:val="18"/>
          <w:szCs w:val="18"/>
        </w:rPr>
        <w:t xml:space="preserve">) under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then, the Affected Party’s obligations under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w:t>
      </w:r>
      <w:r w:rsidR="00DE51BF" w:rsidRPr="00C86050">
        <w:rPr>
          <w:rFonts w:ascii="Plus Jakarta Sans" w:hAnsi="Plus Jakarta Sans"/>
          <w:sz w:val="18"/>
          <w:szCs w:val="18"/>
        </w:rPr>
        <w:t>shall</w:t>
      </w:r>
      <w:r w:rsidRPr="00C86050">
        <w:rPr>
          <w:rFonts w:ascii="Plus Jakarta Sans" w:hAnsi="Plus Jakarta Sans"/>
          <w:sz w:val="18"/>
          <w:szCs w:val="18"/>
        </w:rPr>
        <w:t xml:space="preserve"> be suspended to the extent that the Affected Party is prevented from performing its obligations by the Force Majeure Event, provided that a Force Majeure Event does not relieve or suspend </w:t>
      </w:r>
      <w:r w:rsidR="00C77C30" w:rsidRPr="00C86050">
        <w:rPr>
          <w:rFonts w:ascii="Plus Jakarta Sans" w:hAnsi="Plus Jakarta Sans"/>
          <w:sz w:val="18"/>
          <w:szCs w:val="18"/>
        </w:rPr>
        <w:t>Your</w:t>
      </w:r>
      <w:r w:rsidRPr="00C86050">
        <w:rPr>
          <w:rFonts w:ascii="Plus Jakarta Sans" w:hAnsi="Plus Jakarta Sans"/>
          <w:sz w:val="18"/>
          <w:szCs w:val="18"/>
        </w:rPr>
        <w:t xml:space="preserve"> obligation to pay </w:t>
      </w:r>
      <w:r w:rsidR="00C77C30" w:rsidRPr="00C86050">
        <w:rPr>
          <w:rFonts w:ascii="Plus Jakarta Sans" w:hAnsi="Plus Jakarta Sans"/>
          <w:sz w:val="18"/>
          <w:szCs w:val="18"/>
        </w:rPr>
        <w:t>Fees</w:t>
      </w:r>
      <w:r w:rsidR="002645E7" w:rsidRPr="00C86050">
        <w:rPr>
          <w:rFonts w:ascii="Plus Jakarta Sans" w:hAnsi="Plus Jakarta Sans"/>
          <w:sz w:val="18"/>
          <w:szCs w:val="18"/>
        </w:rPr>
        <w:t xml:space="preserve"> pursuant to </w:t>
      </w:r>
      <w:r w:rsidR="00015EDD" w:rsidRPr="00C86050">
        <w:rPr>
          <w:rFonts w:ascii="Plus Jakarta Sans" w:hAnsi="Plus Jakarta Sans"/>
          <w:sz w:val="18"/>
          <w:szCs w:val="18"/>
        </w:rPr>
        <w:t>the Agreement</w:t>
      </w:r>
      <w:r w:rsidRPr="00C86050">
        <w:rPr>
          <w:rFonts w:ascii="Plus Jakarta Sans" w:hAnsi="Plus Jakarta Sans"/>
          <w:sz w:val="18"/>
          <w:szCs w:val="18"/>
        </w:rPr>
        <w:t>.</w:t>
      </w:r>
    </w:p>
    <w:p w14:paraId="0BF5415A" w14:textId="5C1FAC4C" w:rsidR="00D061C2" w:rsidRPr="00C86050" w:rsidRDefault="00D061C2" w:rsidP="00C77C30">
      <w:pPr>
        <w:pStyle w:val="AllensHeading3"/>
        <w:rPr>
          <w:rFonts w:ascii="Plus Jakarta Sans" w:hAnsi="Plus Jakarta Sans"/>
          <w:sz w:val="18"/>
          <w:szCs w:val="18"/>
        </w:rPr>
      </w:pPr>
      <w:r w:rsidRPr="00C86050">
        <w:rPr>
          <w:rFonts w:ascii="Plus Jakarta Sans" w:hAnsi="Plus Jakarta Sans"/>
          <w:sz w:val="18"/>
          <w:szCs w:val="18"/>
        </w:rPr>
        <w:t xml:space="preserve">The Affected Party must notify the other party as soon as practicable after the Force </w:t>
      </w:r>
      <w:r w:rsidRPr="00C86050">
        <w:rPr>
          <w:rFonts w:ascii="Plus Jakarta Sans" w:hAnsi="Plus Jakarta Sans"/>
          <w:bCs/>
          <w:sz w:val="18"/>
          <w:szCs w:val="18"/>
        </w:rPr>
        <w:t>Majeure Event arises</w:t>
      </w:r>
      <w:r w:rsidR="00C77C30" w:rsidRPr="00C86050">
        <w:rPr>
          <w:rFonts w:ascii="Plus Jakarta Sans" w:hAnsi="Plus Jakarta Sans"/>
          <w:bCs/>
          <w:sz w:val="18"/>
          <w:szCs w:val="18"/>
        </w:rPr>
        <w:t xml:space="preserve"> of</w:t>
      </w:r>
      <w:r w:rsidR="00C77C30" w:rsidRPr="00C86050">
        <w:rPr>
          <w:rFonts w:ascii="Plus Jakarta Sans" w:hAnsi="Plus Jakarta Sans"/>
          <w:sz w:val="18"/>
          <w:szCs w:val="18"/>
        </w:rPr>
        <w:t xml:space="preserve"> </w:t>
      </w:r>
      <w:r w:rsidR="00C77C30" w:rsidRPr="00C86050">
        <w:rPr>
          <w:rFonts w:ascii="Plus Jakarta Sans" w:hAnsi="Plus Jakarta Sans"/>
          <w:bCs/>
          <w:sz w:val="18"/>
          <w:szCs w:val="18"/>
        </w:rPr>
        <w:t>the occurrence of the Force Majeure Event. T</w:t>
      </w:r>
      <w:r w:rsidRPr="00C86050">
        <w:rPr>
          <w:rFonts w:ascii="Plus Jakarta Sans" w:hAnsi="Plus Jakarta Sans"/>
          <w:sz w:val="18"/>
          <w:szCs w:val="18"/>
        </w:rPr>
        <w:t xml:space="preserve">he Affected Party must use its reasonable efforts to take steps to overcome the effects of the Force Majeure Event and to resume its obligations under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as soon as practicable.</w:t>
      </w:r>
    </w:p>
    <w:p w14:paraId="6EC74FD0" w14:textId="0562AE6B" w:rsidR="00607A05" w:rsidRPr="00C86050" w:rsidRDefault="00D061C2" w:rsidP="00364B68">
      <w:pPr>
        <w:pStyle w:val="AllensHeading3"/>
        <w:rPr>
          <w:rFonts w:ascii="Plus Jakarta Sans" w:hAnsi="Plus Jakarta Sans"/>
          <w:sz w:val="18"/>
          <w:szCs w:val="18"/>
        </w:rPr>
      </w:pPr>
      <w:r w:rsidRPr="00C86050">
        <w:rPr>
          <w:rFonts w:ascii="Plus Jakarta Sans" w:hAnsi="Plus Jakarta Sans"/>
          <w:sz w:val="18"/>
          <w:szCs w:val="18"/>
        </w:rPr>
        <w:t xml:space="preserve">If the Force Majeure Event continues for more than </w:t>
      </w:r>
      <w:r w:rsidR="00CF5B65" w:rsidRPr="00C86050">
        <w:rPr>
          <w:rFonts w:ascii="Plus Jakarta Sans" w:hAnsi="Plus Jakarta Sans"/>
          <w:sz w:val="18"/>
          <w:szCs w:val="18"/>
        </w:rPr>
        <w:t>60</w:t>
      </w:r>
      <w:r w:rsidRPr="00C86050">
        <w:rPr>
          <w:rFonts w:ascii="Plus Jakarta Sans" w:hAnsi="Plus Jakarta Sans"/>
          <w:sz w:val="18"/>
          <w:szCs w:val="18"/>
        </w:rPr>
        <w:t xml:space="preserve"> days, either Party may immediately terminate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by written notice to the other Party</w:t>
      </w:r>
      <w:r w:rsidR="00364B68" w:rsidRPr="00C86050">
        <w:rPr>
          <w:rFonts w:ascii="Plus Jakarta Sans" w:hAnsi="Plus Jakarta Sans"/>
          <w:sz w:val="18"/>
          <w:szCs w:val="18"/>
        </w:rPr>
        <w:t>.</w:t>
      </w:r>
    </w:p>
    <w:p w14:paraId="3336BE9F" w14:textId="2B31EA53" w:rsidR="00B94069" w:rsidRPr="00C86050" w:rsidRDefault="00B94069" w:rsidP="00B94069">
      <w:pPr>
        <w:pStyle w:val="AllensHeading1"/>
        <w:rPr>
          <w:rFonts w:ascii="Plus Jakarta Sans" w:hAnsi="Plus Jakarta Sans"/>
          <w:sz w:val="20"/>
          <w:szCs w:val="18"/>
        </w:rPr>
      </w:pPr>
      <w:bookmarkStart w:id="151" w:name="_Ref174636505"/>
      <w:bookmarkStart w:id="152" w:name="_Ref125614480"/>
      <w:bookmarkEnd w:id="98"/>
      <w:bookmarkEnd w:id="99"/>
      <w:bookmarkEnd w:id="100"/>
      <w:bookmarkEnd w:id="150"/>
      <w:r w:rsidRPr="00C86050">
        <w:rPr>
          <w:rFonts w:ascii="Plus Jakarta Sans" w:hAnsi="Plus Jakarta Sans"/>
          <w:sz w:val="20"/>
          <w:szCs w:val="18"/>
        </w:rPr>
        <w:t xml:space="preserve">Dispute </w:t>
      </w:r>
      <w:r w:rsidR="00EA2319" w:rsidRPr="00C86050">
        <w:rPr>
          <w:rFonts w:ascii="Plus Jakarta Sans" w:hAnsi="Plus Jakarta Sans"/>
          <w:sz w:val="20"/>
          <w:szCs w:val="18"/>
        </w:rPr>
        <w:t>R</w:t>
      </w:r>
      <w:r w:rsidRPr="00C86050">
        <w:rPr>
          <w:rFonts w:ascii="Plus Jakarta Sans" w:hAnsi="Plus Jakarta Sans"/>
          <w:sz w:val="20"/>
          <w:szCs w:val="18"/>
        </w:rPr>
        <w:t>esolution</w:t>
      </w:r>
      <w:bookmarkEnd w:id="151"/>
    </w:p>
    <w:p w14:paraId="4D8FD744" w14:textId="77777777" w:rsidR="00B94069" w:rsidRPr="00C86050" w:rsidRDefault="00B94069" w:rsidP="00B94069">
      <w:pPr>
        <w:pStyle w:val="AllensHeading3"/>
        <w:rPr>
          <w:rFonts w:ascii="Plus Jakarta Sans" w:hAnsi="Plus Jakarta Sans"/>
          <w:sz w:val="18"/>
          <w:szCs w:val="18"/>
        </w:rPr>
      </w:pPr>
      <w:r w:rsidRPr="00C86050">
        <w:rPr>
          <w:rFonts w:ascii="Plus Jakarta Sans" w:hAnsi="Plus Jakarta Sans"/>
          <w:sz w:val="18"/>
          <w:szCs w:val="18"/>
        </w:rPr>
        <w:t>A Party claiming that a dispute has arisen in connection with the Agreement (</w:t>
      </w:r>
      <w:r w:rsidRPr="00C86050">
        <w:rPr>
          <w:rFonts w:ascii="Plus Jakarta Sans" w:hAnsi="Plus Jakarta Sans"/>
          <w:b/>
          <w:bCs/>
          <w:sz w:val="18"/>
          <w:szCs w:val="18"/>
        </w:rPr>
        <w:t>Dispute</w:t>
      </w:r>
      <w:r w:rsidRPr="00C86050">
        <w:rPr>
          <w:rFonts w:ascii="Plus Jakarta Sans" w:hAnsi="Plus Jakarta Sans"/>
          <w:sz w:val="18"/>
          <w:szCs w:val="18"/>
        </w:rPr>
        <w:t>) must notify the other Party in writing by giving details of the Dispute (</w:t>
      </w:r>
      <w:r w:rsidRPr="00C86050">
        <w:rPr>
          <w:rFonts w:ascii="Plus Jakarta Sans" w:hAnsi="Plus Jakarta Sans"/>
          <w:b/>
          <w:bCs/>
          <w:sz w:val="18"/>
          <w:szCs w:val="18"/>
        </w:rPr>
        <w:t>Dispute Notice</w:t>
      </w:r>
      <w:r w:rsidRPr="00C86050">
        <w:rPr>
          <w:rFonts w:ascii="Plus Jakarta Sans" w:hAnsi="Plus Jakarta Sans"/>
          <w:sz w:val="18"/>
          <w:szCs w:val="18"/>
        </w:rPr>
        <w:t xml:space="preserve">). </w:t>
      </w:r>
    </w:p>
    <w:p w14:paraId="2242337B" w14:textId="77777777" w:rsidR="00B94069" w:rsidRPr="00C86050" w:rsidRDefault="00B94069" w:rsidP="00B94069">
      <w:pPr>
        <w:pStyle w:val="AllensHeading3"/>
        <w:rPr>
          <w:rFonts w:ascii="Plus Jakarta Sans" w:hAnsi="Plus Jakarta Sans"/>
          <w:sz w:val="18"/>
          <w:szCs w:val="18"/>
        </w:rPr>
      </w:pPr>
      <w:r w:rsidRPr="00C86050">
        <w:rPr>
          <w:rFonts w:ascii="Plus Jakarta Sans" w:hAnsi="Plus Jakarta Sans"/>
          <w:sz w:val="18"/>
          <w:szCs w:val="18"/>
        </w:rPr>
        <w:t>The Parties must, prior to commencing legal proceedings, attempt to resolve the Dispute by convening a meeting (</w:t>
      </w:r>
      <w:r w:rsidRPr="00C86050">
        <w:rPr>
          <w:rFonts w:ascii="Plus Jakarta Sans" w:hAnsi="Plus Jakarta Sans"/>
          <w:b/>
          <w:bCs/>
          <w:sz w:val="18"/>
          <w:szCs w:val="18"/>
        </w:rPr>
        <w:t>Meeting</w:t>
      </w:r>
      <w:r w:rsidRPr="00C86050">
        <w:rPr>
          <w:rFonts w:ascii="Plus Jakarta Sans" w:hAnsi="Plus Jakarta Sans"/>
          <w:sz w:val="18"/>
          <w:szCs w:val="18"/>
        </w:rPr>
        <w:t xml:space="preserve">) within 21 days of the date of receipt of Dispute Notice between director-level representatives appointed by each Party to discuss the possible means and terms of a resolution. If a Party fails to convene or attend the Meeting, the other Party may commence legal proceedings.  </w:t>
      </w:r>
    </w:p>
    <w:p w14:paraId="6CD56179" w14:textId="690BBA1B" w:rsidR="00B94069" w:rsidRPr="00C86050" w:rsidRDefault="00B94069" w:rsidP="00B94069">
      <w:pPr>
        <w:pStyle w:val="AllensHeading3"/>
        <w:rPr>
          <w:rFonts w:ascii="Plus Jakarta Sans" w:hAnsi="Plus Jakarta Sans"/>
          <w:sz w:val="18"/>
          <w:szCs w:val="18"/>
        </w:rPr>
      </w:pPr>
      <w:r w:rsidRPr="00C86050">
        <w:rPr>
          <w:rFonts w:ascii="Plus Jakarta Sans" w:hAnsi="Plus Jakarta Sans"/>
          <w:sz w:val="18"/>
          <w:szCs w:val="18"/>
        </w:rPr>
        <w:t xml:space="preserve">Nothing in this clause </w:t>
      </w:r>
      <w:r w:rsidR="00EE5F52" w:rsidRPr="00C86050">
        <w:rPr>
          <w:rFonts w:ascii="Plus Jakarta Sans" w:hAnsi="Plus Jakarta Sans"/>
          <w:sz w:val="18"/>
          <w:szCs w:val="18"/>
        </w:rPr>
        <w:fldChar w:fldCharType="begin"/>
      </w:r>
      <w:r w:rsidR="00EE5F52" w:rsidRPr="00C86050">
        <w:rPr>
          <w:rFonts w:ascii="Plus Jakarta Sans" w:hAnsi="Plus Jakarta Sans"/>
          <w:sz w:val="18"/>
          <w:szCs w:val="18"/>
        </w:rPr>
        <w:instrText xml:space="preserve"> REF _Ref174636505 \w \h </w:instrText>
      </w:r>
      <w:r w:rsidR="00C86050" w:rsidRPr="00C86050">
        <w:rPr>
          <w:rFonts w:ascii="Plus Jakarta Sans" w:hAnsi="Plus Jakarta Sans"/>
          <w:sz w:val="18"/>
          <w:szCs w:val="18"/>
        </w:rPr>
        <w:instrText xml:space="preserve"> \* MERGEFORMAT </w:instrText>
      </w:r>
      <w:r w:rsidR="00EE5F52" w:rsidRPr="00C86050">
        <w:rPr>
          <w:rFonts w:ascii="Plus Jakarta Sans" w:hAnsi="Plus Jakarta Sans"/>
          <w:sz w:val="18"/>
          <w:szCs w:val="18"/>
        </w:rPr>
      </w:r>
      <w:r w:rsidR="00EE5F52" w:rsidRPr="00C86050">
        <w:rPr>
          <w:rFonts w:ascii="Plus Jakarta Sans" w:hAnsi="Plus Jakarta Sans"/>
          <w:sz w:val="18"/>
          <w:szCs w:val="18"/>
        </w:rPr>
        <w:fldChar w:fldCharType="separate"/>
      </w:r>
      <w:r w:rsidR="00DE51BF" w:rsidRPr="00C86050">
        <w:rPr>
          <w:rFonts w:ascii="Plus Jakarta Sans" w:hAnsi="Plus Jakarta Sans"/>
          <w:sz w:val="18"/>
          <w:szCs w:val="18"/>
        </w:rPr>
        <w:t>20</w:t>
      </w:r>
      <w:r w:rsidR="00EE5F52" w:rsidRPr="00C86050">
        <w:rPr>
          <w:rFonts w:ascii="Plus Jakarta Sans" w:hAnsi="Plus Jakarta Sans"/>
          <w:sz w:val="18"/>
          <w:szCs w:val="18"/>
        </w:rPr>
        <w:fldChar w:fldCharType="end"/>
      </w:r>
      <w:r w:rsidRPr="00C86050">
        <w:rPr>
          <w:rFonts w:ascii="Plus Jakarta Sans" w:hAnsi="Plus Jakarta Sans"/>
          <w:sz w:val="18"/>
          <w:szCs w:val="18"/>
        </w:rPr>
        <w:t xml:space="preserve"> will limit a Party’s rights to seek interim injunctive relief in a court of law.</w:t>
      </w:r>
    </w:p>
    <w:p w14:paraId="63A05A0B" w14:textId="3BD81CCB" w:rsidR="00DD3139" w:rsidRPr="00C86050" w:rsidRDefault="00E62983" w:rsidP="00DD3139">
      <w:pPr>
        <w:pStyle w:val="AllensHeading1"/>
        <w:numPr>
          <w:ilvl w:val="0"/>
          <w:numId w:val="7"/>
        </w:numPr>
        <w:rPr>
          <w:rFonts w:ascii="Plus Jakarta Sans" w:hAnsi="Plus Jakarta Sans"/>
          <w:sz w:val="20"/>
          <w:szCs w:val="18"/>
        </w:rPr>
      </w:pPr>
      <w:bookmarkStart w:id="153" w:name="_Ref174637658"/>
      <w:r w:rsidRPr="00C86050">
        <w:rPr>
          <w:rFonts w:ascii="Plus Jakarta Sans" w:hAnsi="Plus Jakarta Sans"/>
          <w:sz w:val="20"/>
          <w:szCs w:val="18"/>
        </w:rPr>
        <w:t xml:space="preserve">Other </w:t>
      </w:r>
      <w:r w:rsidR="00391CA4" w:rsidRPr="00C86050">
        <w:rPr>
          <w:rFonts w:ascii="Plus Jakarta Sans" w:hAnsi="Plus Jakarta Sans"/>
          <w:sz w:val="20"/>
          <w:szCs w:val="18"/>
        </w:rPr>
        <w:t>T</w:t>
      </w:r>
      <w:r w:rsidRPr="00C86050">
        <w:rPr>
          <w:rFonts w:ascii="Plus Jakarta Sans" w:hAnsi="Plus Jakarta Sans"/>
          <w:sz w:val="20"/>
          <w:szCs w:val="18"/>
        </w:rPr>
        <w:t>erms</w:t>
      </w:r>
      <w:bookmarkEnd w:id="152"/>
      <w:bookmarkEnd w:id="153"/>
    </w:p>
    <w:p w14:paraId="00C2DD5B" w14:textId="647B0305" w:rsidR="0050480E" w:rsidRPr="00C86050" w:rsidRDefault="00113374" w:rsidP="0050480E">
      <w:pPr>
        <w:pStyle w:val="AllensHeading2"/>
        <w:numPr>
          <w:ilvl w:val="1"/>
          <w:numId w:val="7"/>
        </w:numPr>
        <w:rPr>
          <w:rFonts w:ascii="Plus Jakarta Sans" w:hAnsi="Plus Jakarta Sans"/>
          <w:sz w:val="20"/>
          <w:szCs w:val="18"/>
        </w:rPr>
      </w:pPr>
      <w:bookmarkStart w:id="154" w:name="_Ref143845309"/>
      <w:bookmarkStart w:id="155" w:name="_Ref444015835"/>
      <w:bookmarkStart w:id="156" w:name="_Toc67067041"/>
      <w:bookmarkStart w:id="157" w:name="_Toc73709062"/>
      <w:bookmarkStart w:id="158" w:name="_Toc95816768"/>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C86050">
        <w:rPr>
          <w:rFonts w:ascii="Plus Jakarta Sans" w:hAnsi="Plus Jakarta Sans"/>
          <w:sz w:val="20"/>
          <w:szCs w:val="18"/>
        </w:rPr>
        <w:t>Survival</w:t>
      </w:r>
      <w:bookmarkEnd w:id="154"/>
    </w:p>
    <w:p w14:paraId="1225B7F2" w14:textId="48FB4026" w:rsidR="00113374" w:rsidRPr="00C86050" w:rsidRDefault="00113374" w:rsidP="00113374">
      <w:pPr>
        <w:pStyle w:val="NormalIndent"/>
        <w:rPr>
          <w:sz w:val="18"/>
          <w:szCs w:val="18"/>
        </w:rPr>
      </w:pPr>
      <w:r w:rsidRPr="00C86050">
        <w:rPr>
          <w:sz w:val="18"/>
          <w:szCs w:val="18"/>
        </w:rPr>
        <w:t>The following clauses</w:t>
      </w:r>
      <w:r w:rsidR="00DC648D" w:rsidRPr="00C86050">
        <w:rPr>
          <w:sz w:val="18"/>
          <w:szCs w:val="18"/>
        </w:rPr>
        <w:t xml:space="preserve"> of </w:t>
      </w:r>
      <w:r w:rsidR="00015EDD" w:rsidRPr="00C86050">
        <w:rPr>
          <w:sz w:val="18"/>
          <w:szCs w:val="18"/>
        </w:rPr>
        <w:t>the Agreement</w:t>
      </w:r>
      <w:r w:rsidRPr="00C86050">
        <w:rPr>
          <w:sz w:val="18"/>
          <w:szCs w:val="18"/>
        </w:rPr>
        <w:t xml:space="preserve"> survive termination or expiry of th</w:t>
      </w:r>
      <w:r w:rsidR="00DC648D" w:rsidRPr="00C86050">
        <w:rPr>
          <w:sz w:val="18"/>
          <w:szCs w:val="18"/>
        </w:rPr>
        <w:t>e</w:t>
      </w:r>
      <w:r w:rsidRPr="00C86050">
        <w:rPr>
          <w:sz w:val="18"/>
          <w:szCs w:val="18"/>
        </w:rPr>
        <w:t xml:space="preserve"> Agreement; clause </w:t>
      </w:r>
      <w:r w:rsidR="009D597B" w:rsidRPr="00C86050">
        <w:rPr>
          <w:sz w:val="18"/>
          <w:szCs w:val="18"/>
        </w:rPr>
        <w:fldChar w:fldCharType="begin"/>
      </w:r>
      <w:r w:rsidR="009D597B" w:rsidRPr="00C86050">
        <w:rPr>
          <w:sz w:val="18"/>
          <w:szCs w:val="18"/>
        </w:rPr>
        <w:instrText xml:space="preserve"> REF _Ref104139257 \w \h </w:instrText>
      </w:r>
      <w:r w:rsidR="00C86050" w:rsidRPr="00C86050">
        <w:rPr>
          <w:sz w:val="18"/>
          <w:szCs w:val="18"/>
        </w:rPr>
        <w:instrText xml:space="preserve"> \* MERGEFORMAT </w:instrText>
      </w:r>
      <w:r w:rsidR="009D597B" w:rsidRPr="00C86050">
        <w:rPr>
          <w:sz w:val="18"/>
          <w:szCs w:val="18"/>
        </w:rPr>
      </w:r>
      <w:r w:rsidR="009D597B" w:rsidRPr="00C86050">
        <w:rPr>
          <w:sz w:val="18"/>
          <w:szCs w:val="18"/>
        </w:rPr>
        <w:fldChar w:fldCharType="separate"/>
      </w:r>
      <w:r w:rsidR="00323832" w:rsidRPr="00C86050">
        <w:rPr>
          <w:sz w:val="18"/>
          <w:szCs w:val="18"/>
        </w:rPr>
        <w:t>9</w:t>
      </w:r>
      <w:r w:rsidR="009D597B" w:rsidRPr="00C86050">
        <w:rPr>
          <w:sz w:val="18"/>
          <w:szCs w:val="18"/>
        </w:rPr>
        <w:fldChar w:fldCharType="end"/>
      </w:r>
      <w:r w:rsidR="00DF1CA7" w:rsidRPr="00C86050">
        <w:rPr>
          <w:sz w:val="18"/>
          <w:szCs w:val="18"/>
        </w:rPr>
        <w:t xml:space="preserve"> </w:t>
      </w:r>
      <w:r w:rsidRPr="00C86050">
        <w:rPr>
          <w:sz w:val="18"/>
          <w:szCs w:val="18"/>
        </w:rPr>
        <w:t xml:space="preserve">(Confidential Information), </w:t>
      </w:r>
      <w:r w:rsidR="00364B68" w:rsidRPr="00C86050">
        <w:rPr>
          <w:sz w:val="18"/>
          <w:szCs w:val="18"/>
        </w:rPr>
        <w:t xml:space="preserve">clause </w:t>
      </w:r>
      <w:r w:rsidR="0029617E" w:rsidRPr="00C86050">
        <w:rPr>
          <w:sz w:val="18"/>
          <w:szCs w:val="18"/>
        </w:rPr>
        <w:fldChar w:fldCharType="begin"/>
      </w:r>
      <w:r w:rsidR="0029617E" w:rsidRPr="00C86050">
        <w:rPr>
          <w:sz w:val="18"/>
          <w:szCs w:val="18"/>
        </w:rPr>
        <w:instrText xml:space="preserve"> REF _Ref174637474 \w \h </w:instrText>
      </w:r>
      <w:r w:rsidR="00C86050" w:rsidRPr="00C86050">
        <w:rPr>
          <w:sz w:val="18"/>
          <w:szCs w:val="18"/>
        </w:rPr>
        <w:instrText xml:space="preserve"> \* MERGEFORMAT </w:instrText>
      </w:r>
      <w:r w:rsidR="0029617E" w:rsidRPr="00C86050">
        <w:rPr>
          <w:sz w:val="18"/>
          <w:szCs w:val="18"/>
        </w:rPr>
      </w:r>
      <w:r w:rsidR="0029617E" w:rsidRPr="00C86050">
        <w:rPr>
          <w:sz w:val="18"/>
          <w:szCs w:val="18"/>
        </w:rPr>
        <w:fldChar w:fldCharType="separate"/>
      </w:r>
      <w:r w:rsidR="00323832" w:rsidRPr="00C86050">
        <w:rPr>
          <w:sz w:val="18"/>
          <w:szCs w:val="18"/>
        </w:rPr>
        <w:t>11.5(b)</w:t>
      </w:r>
      <w:r w:rsidR="0029617E" w:rsidRPr="00C86050">
        <w:rPr>
          <w:sz w:val="18"/>
          <w:szCs w:val="18"/>
        </w:rPr>
        <w:fldChar w:fldCharType="end"/>
      </w:r>
      <w:r w:rsidR="00D94DFD" w:rsidRPr="00C86050">
        <w:rPr>
          <w:sz w:val="18"/>
          <w:szCs w:val="18"/>
        </w:rPr>
        <w:t xml:space="preserve"> </w:t>
      </w:r>
      <w:r w:rsidR="00364B68" w:rsidRPr="00C86050">
        <w:rPr>
          <w:sz w:val="18"/>
          <w:szCs w:val="18"/>
        </w:rPr>
        <w:t>(</w:t>
      </w:r>
      <w:r w:rsidR="00D94DFD" w:rsidRPr="00C86050">
        <w:rPr>
          <w:sz w:val="18"/>
          <w:szCs w:val="18"/>
        </w:rPr>
        <w:t>Backups and d</w:t>
      </w:r>
      <w:r w:rsidR="0029617E" w:rsidRPr="00C86050">
        <w:rPr>
          <w:sz w:val="18"/>
          <w:szCs w:val="18"/>
        </w:rPr>
        <w:t>eletion</w:t>
      </w:r>
      <w:r w:rsidR="00364B68" w:rsidRPr="00C86050">
        <w:rPr>
          <w:sz w:val="18"/>
          <w:szCs w:val="18"/>
        </w:rPr>
        <w:t>)</w:t>
      </w:r>
      <w:r w:rsidR="0029617E" w:rsidRPr="00C86050">
        <w:rPr>
          <w:sz w:val="18"/>
          <w:szCs w:val="18"/>
        </w:rPr>
        <w:t>,</w:t>
      </w:r>
      <w:r w:rsidR="002B1A94" w:rsidRPr="00C86050">
        <w:rPr>
          <w:sz w:val="18"/>
          <w:szCs w:val="18"/>
        </w:rPr>
        <w:t xml:space="preserve"> </w:t>
      </w:r>
      <w:r w:rsidR="00364B68" w:rsidRPr="00C86050">
        <w:rPr>
          <w:sz w:val="18"/>
          <w:szCs w:val="18"/>
        </w:rPr>
        <w:t xml:space="preserve">clause </w:t>
      </w:r>
      <w:r w:rsidR="0029617E" w:rsidRPr="00C86050">
        <w:rPr>
          <w:sz w:val="18"/>
          <w:szCs w:val="18"/>
        </w:rPr>
        <w:fldChar w:fldCharType="begin"/>
      </w:r>
      <w:r w:rsidR="0029617E" w:rsidRPr="00C86050">
        <w:rPr>
          <w:sz w:val="18"/>
          <w:szCs w:val="18"/>
        </w:rPr>
        <w:instrText xml:space="preserve"> REF _Ref143869448 \w \h </w:instrText>
      </w:r>
      <w:r w:rsidR="00C86050" w:rsidRPr="00C86050">
        <w:rPr>
          <w:sz w:val="18"/>
          <w:szCs w:val="18"/>
        </w:rPr>
        <w:instrText xml:space="preserve"> \* MERGEFORMAT </w:instrText>
      </w:r>
      <w:r w:rsidR="0029617E" w:rsidRPr="00C86050">
        <w:rPr>
          <w:sz w:val="18"/>
          <w:szCs w:val="18"/>
        </w:rPr>
      </w:r>
      <w:r w:rsidR="0029617E" w:rsidRPr="00C86050">
        <w:rPr>
          <w:sz w:val="18"/>
          <w:szCs w:val="18"/>
        </w:rPr>
        <w:fldChar w:fldCharType="separate"/>
      </w:r>
      <w:r w:rsidR="00323832" w:rsidRPr="00C86050">
        <w:rPr>
          <w:sz w:val="18"/>
          <w:szCs w:val="18"/>
        </w:rPr>
        <w:t>13</w:t>
      </w:r>
      <w:r w:rsidR="0029617E" w:rsidRPr="00C86050">
        <w:rPr>
          <w:sz w:val="18"/>
          <w:szCs w:val="18"/>
        </w:rPr>
        <w:fldChar w:fldCharType="end"/>
      </w:r>
      <w:r w:rsidR="00364B68" w:rsidRPr="00C86050">
        <w:rPr>
          <w:sz w:val="18"/>
          <w:szCs w:val="18"/>
        </w:rPr>
        <w:t xml:space="preserve"> (</w:t>
      </w:r>
      <w:r w:rsidR="0029617E" w:rsidRPr="00C86050">
        <w:rPr>
          <w:sz w:val="18"/>
          <w:szCs w:val="18"/>
        </w:rPr>
        <w:t>Feedback</w:t>
      </w:r>
      <w:r w:rsidR="00364B68" w:rsidRPr="00C86050">
        <w:rPr>
          <w:sz w:val="18"/>
          <w:szCs w:val="18"/>
        </w:rPr>
        <w:t xml:space="preserve">), </w:t>
      </w:r>
      <w:r w:rsidR="0029617E" w:rsidRPr="00C86050">
        <w:rPr>
          <w:sz w:val="18"/>
          <w:szCs w:val="18"/>
        </w:rPr>
        <w:t xml:space="preserve">clause </w:t>
      </w:r>
      <w:r w:rsidR="0029617E" w:rsidRPr="00C86050">
        <w:rPr>
          <w:sz w:val="18"/>
          <w:szCs w:val="18"/>
        </w:rPr>
        <w:fldChar w:fldCharType="begin"/>
      </w:r>
      <w:r w:rsidR="0029617E" w:rsidRPr="00C86050">
        <w:rPr>
          <w:sz w:val="18"/>
          <w:szCs w:val="18"/>
        </w:rPr>
        <w:instrText xml:space="preserve"> REF _Ref174636832 \w \h </w:instrText>
      </w:r>
      <w:r w:rsidR="00C86050" w:rsidRPr="00C86050">
        <w:rPr>
          <w:sz w:val="18"/>
          <w:szCs w:val="18"/>
        </w:rPr>
        <w:instrText xml:space="preserve"> \* MERGEFORMAT </w:instrText>
      </w:r>
      <w:r w:rsidR="0029617E" w:rsidRPr="00C86050">
        <w:rPr>
          <w:sz w:val="18"/>
          <w:szCs w:val="18"/>
        </w:rPr>
      </w:r>
      <w:r w:rsidR="0029617E" w:rsidRPr="00C86050">
        <w:rPr>
          <w:sz w:val="18"/>
          <w:szCs w:val="18"/>
        </w:rPr>
        <w:fldChar w:fldCharType="separate"/>
      </w:r>
      <w:r w:rsidR="00323832" w:rsidRPr="00C86050">
        <w:rPr>
          <w:sz w:val="18"/>
          <w:szCs w:val="18"/>
        </w:rPr>
        <w:t>15</w:t>
      </w:r>
      <w:r w:rsidR="0029617E" w:rsidRPr="00C86050">
        <w:rPr>
          <w:sz w:val="18"/>
          <w:szCs w:val="18"/>
        </w:rPr>
        <w:fldChar w:fldCharType="end"/>
      </w:r>
      <w:r w:rsidR="0029617E" w:rsidRPr="00C86050">
        <w:rPr>
          <w:sz w:val="18"/>
          <w:szCs w:val="18"/>
        </w:rPr>
        <w:t xml:space="preserve"> (Indemnity)</w:t>
      </w:r>
      <w:r w:rsidR="00DE51BF" w:rsidRPr="00C86050">
        <w:rPr>
          <w:sz w:val="18"/>
          <w:szCs w:val="18"/>
        </w:rPr>
        <w:t>,</w:t>
      </w:r>
      <w:r w:rsidR="0029617E" w:rsidRPr="00C86050">
        <w:rPr>
          <w:sz w:val="18"/>
          <w:szCs w:val="18"/>
        </w:rPr>
        <w:t xml:space="preserve"> </w:t>
      </w:r>
      <w:r w:rsidRPr="00C86050">
        <w:rPr>
          <w:sz w:val="18"/>
          <w:szCs w:val="18"/>
        </w:rPr>
        <w:t xml:space="preserve">clause </w:t>
      </w:r>
      <w:r w:rsidR="00364B68" w:rsidRPr="00C86050">
        <w:rPr>
          <w:sz w:val="18"/>
          <w:szCs w:val="18"/>
        </w:rPr>
        <w:fldChar w:fldCharType="begin"/>
      </w:r>
      <w:r w:rsidR="00364B68" w:rsidRPr="00C86050">
        <w:rPr>
          <w:sz w:val="18"/>
          <w:szCs w:val="18"/>
        </w:rPr>
        <w:instrText xml:space="preserve"> REF _Ref125614392 \w \h </w:instrText>
      </w:r>
      <w:r w:rsidR="00C86050" w:rsidRPr="00C86050">
        <w:rPr>
          <w:sz w:val="18"/>
          <w:szCs w:val="18"/>
        </w:rPr>
        <w:instrText xml:space="preserve"> \* MERGEFORMAT </w:instrText>
      </w:r>
      <w:r w:rsidR="00364B68" w:rsidRPr="00C86050">
        <w:rPr>
          <w:sz w:val="18"/>
          <w:szCs w:val="18"/>
        </w:rPr>
      </w:r>
      <w:r w:rsidR="00364B68" w:rsidRPr="00C86050">
        <w:rPr>
          <w:sz w:val="18"/>
          <w:szCs w:val="18"/>
        </w:rPr>
        <w:fldChar w:fldCharType="separate"/>
      </w:r>
      <w:r w:rsidR="00323832" w:rsidRPr="00C86050">
        <w:rPr>
          <w:sz w:val="18"/>
          <w:szCs w:val="18"/>
        </w:rPr>
        <w:t>16</w:t>
      </w:r>
      <w:r w:rsidR="00364B68" w:rsidRPr="00C86050">
        <w:rPr>
          <w:sz w:val="18"/>
          <w:szCs w:val="18"/>
        </w:rPr>
        <w:fldChar w:fldCharType="end"/>
      </w:r>
      <w:r w:rsidRPr="00C86050">
        <w:rPr>
          <w:sz w:val="18"/>
          <w:szCs w:val="18"/>
        </w:rPr>
        <w:t xml:space="preserve"> (Liability)</w:t>
      </w:r>
      <w:r w:rsidR="00DF1CA7" w:rsidRPr="00C86050">
        <w:rPr>
          <w:sz w:val="18"/>
          <w:szCs w:val="18"/>
        </w:rPr>
        <w:t xml:space="preserve">, clause </w:t>
      </w:r>
      <w:r w:rsidR="00DF1CA7" w:rsidRPr="00C86050">
        <w:rPr>
          <w:sz w:val="18"/>
          <w:szCs w:val="18"/>
        </w:rPr>
        <w:fldChar w:fldCharType="begin"/>
      </w:r>
      <w:r w:rsidR="00DF1CA7" w:rsidRPr="00C86050">
        <w:rPr>
          <w:sz w:val="18"/>
          <w:szCs w:val="18"/>
        </w:rPr>
        <w:instrText xml:space="preserve"> REF _Ref154141320 \w \h </w:instrText>
      </w:r>
      <w:r w:rsidR="00C86050" w:rsidRPr="00C86050">
        <w:rPr>
          <w:sz w:val="18"/>
          <w:szCs w:val="18"/>
        </w:rPr>
        <w:instrText xml:space="preserve"> \* MERGEFORMAT </w:instrText>
      </w:r>
      <w:r w:rsidR="00DF1CA7" w:rsidRPr="00C86050">
        <w:rPr>
          <w:sz w:val="18"/>
          <w:szCs w:val="18"/>
        </w:rPr>
      </w:r>
      <w:r w:rsidR="00DF1CA7" w:rsidRPr="00C86050">
        <w:rPr>
          <w:sz w:val="18"/>
          <w:szCs w:val="18"/>
        </w:rPr>
        <w:fldChar w:fldCharType="separate"/>
      </w:r>
      <w:r w:rsidR="00323832" w:rsidRPr="00C86050">
        <w:rPr>
          <w:sz w:val="18"/>
          <w:szCs w:val="18"/>
        </w:rPr>
        <w:t>18.2</w:t>
      </w:r>
      <w:r w:rsidR="00DF1CA7" w:rsidRPr="00C86050">
        <w:rPr>
          <w:sz w:val="18"/>
          <w:szCs w:val="18"/>
        </w:rPr>
        <w:fldChar w:fldCharType="end"/>
      </w:r>
      <w:r w:rsidR="00DF1CA7" w:rsidRPr="00C86050">
        <w:rPr>
          <w:sz w:val="18"/>
          <w:szCs w:val="18"/>
        </w:rPr>
        <w:t xml:space="preserve"> (Consequences of Termination)</w:t>
      </w:r>
      <w:r w:rsidR="0029617E" w:rsidRPr="00C86050">
        <w:rPr>
          <w:sz w:val="18"/>
          <w:szCs w:val="18"/>
        </w:rPr>
        <w:t>,</w:t>
      </w:r>
      <w:r w:rsidR="009D214F" w:rsidRPr="00C86050">
        <w:rPr>
          <w:sz w:val="18"/>
          <w:szCs w:val="18"/>
        </w:rPr>
        <w:t xml:space="preserve"> </w:t>
      </w:r>
      <w:r w:rsidRPr="00C86050">
        <w:rPr>
          <w:sz w:val="18"/>
          <w:szCs w:val="18"/>
        </w:rPr>
        <w:t xml:space="preserve">clause </w:t>
      </w:r>
      <w:r w:rsidR="00227E6B" w:rsidRPr="00C86050">
        <w:rPr>
          <w:sz w:val="18"/>
          <w:szCs w:val="18"/>
        </w:rPr>
        <w:fldChar w:fldCharType="begin"/>
      </w:r>
      <w:r w:rsidR="00227E6B" w:rsidRPr="00C86050">
        <w:rPr>
          <w:sz w:val="18"/>
          <w:szCs w:val="18"/>
        </w:rPr>
        <w:instrText xml:space="preserve"> REF _Ref125614480 \w \h </w:instrText>
      </w:r>
      <w:r w:rsidR="00C86050" w:rsidRPr="00C86050">
        <w:rPr>
          <w:sz w:val="18"/>
          <w:szCs w:val="18"/>
        </w:rPr>
        <w:instrText xml:space="preserve"> \* MERGEFORMAT </w:instrText>
      </w:r>
      <w:r w:rsidR="00227E6B" w:rsidRPr="00C86050">
        <w:rPr>
          <w:sz w:val="18"/>
          <w:szCs w:val="18"/>
        </w:rPr>
      </w:r>
      <w:r w:rsidR="00227E6B" w:rsidRPr="00C86050">
        <w:rPr>
          <w:sz w:val="18"/>
          <w:szCs w:val="18"/>
        </w:rPr>
        <w:fldChar w:fldCharType="separate"/>
      </w:r>
      <w:r w:rsidR="00323832" w:rsidRPr="00C86050">
        <w:rPr>
          <w:sz w:val="18"/>
          <w:szCs w:val="18"/>
        </w:rPr>
        <w:t>20</w:t>
      </w:r>
      <w:r w:rsidR="00227E6B" w:rsidRPr="00C86050">
        <w:rPr>
          <w:sz w:val="18"/>
          <w:szCs w:val="18"/>
        </w:rPr>
        <w:fldChar w:fldCharType="end"/>
      </w:r>
      <w:r w:rsidRPr="00C86050">
        <w:rPr>
          <w:sz w:val="18"/>
          <w:szCs w:val="18"/>
        </w:rPr>
        <w:t xml:space="preserve"> (</w:t>
      </w:r>
      <w:r w:rsidR="0029617E" w:rsidRPr="00C86050">
        <w:rPr>
          <w:sz w:val="18"/>
          <w:szCs w:val="18"/>
        </w:rPr>
        <w:t>Dispute resolution</w:t>
      </w:r>
      <w:r w:rsidRPr="00C86050">
        <w:rPr>
          <w:sz w:val="18"/>
          <w:szCs w:val="18"/>
        </w:rPr>
        <w:t>)</w:t>
      </w:r>
      <w:r w:rsidR="0029617E" w:rsidRPr="00C86050">
        <w:rPr>
          <w:sz w:val="18"/>
          <w:szCs w:val="18"/>
        </w:rPr>
        <w:t xml:space="preserve">, clause </w:t>
      </w:r>
      <w:r w:rsidR="0029617E" w:rsidRPr="00C86050">
        <w:rPr>
          <w:sz w:val="18"/>
          <w:szCs w:val="18"/>
        </w:rPr>
        <w:fldChar w:fldCharType="begin"/>
      </w:r>
      <w:r w:rsidR="0029617E" w:rsidRPr="00C86050">
        <w:rPr>
          <w:sz w:val="18"/>
          <w:szCs w:val="18"/>
        </w:rPr>
        <w:instrText xml:space="preserve"> REF _Ref174637658 \w \h </w:instrText>
      </w:r>
      <w:r w:rsidR="00C86050" w:rsidRPr="00C86050">
        <w:rPr>
          <w:sz w:val="18"/>
          <w:szCs w:val="18"/>
        </w:rPr>
        <w:instrText xml:space="preserve"> \* MERGEFORMAT </w:instrText>
      </w:r>
      <w:r w:rsidR="0029617E" w:rsidRPr="00C86050">
        <w:rPr>
          <w:sz w:val="18"/>
          <w:szCs w:val="18"/>
        </w:rPr>
      </w:r>
      <w:r w:rsidR="0029617E" w:rsidRPr="00C86050">
        <w:rPr>
          <w:sz w:val="18"/>
          <w:szCs w:val="18"/>
        </w:rPr>
        <w:fldChar w:fldCharType="separate"/>
      </w:r>
      <w:r w:rsidR="00323832" w:rsidRPr="00C86050">
        <w:rPr>
          <w:sz w:val="18"/>
          <w:szCs w:val="18"/>
        </w:rPr>
        <w:t>21</w:t>
      </w:r>
      <w:r w:rsidR="0029617E" w:rsidRPr="00C86050">
        <w:rPr>
          <w:sz w:val="18"/>
          <w:szCs w:val="18"/>
        </w:rPr>
        <w:fldChar w:fldCharType="end"/>
      </w:r>
      <w:r w:rsidR="0029617E" w:rsidRPr="00C86050">
        <w:rPr>
          <w:sz w:val="18"/>
          <w:szCs w:val="18"/>
        </w:rPr>
        <w:t xml:space="preserve"> (Other Terms) and clause </w:t>
      </w:r>
      <w:r w:rsidR="0029617E" w:rsidRPr="00C86050">
        <w:rPr>
          <w:sz w:val="18"/>
          <w:szCs w:val="18"/>
        </w:rPr>
        <w:fldChar w:fldCharType="begin"/>
      </w:r>
      <w:r w:rsidR="0029617E" w:rsidRPr="00C86050">
        <w:rPr>
          <w:sz w:val="18"/>
          <w:szCs w:val="18"/>
        </w:rPr>
        <w:instrText xml:space="preserve"> REF _Ref174443257 \w \h </w:instrText>
      </w:r>
      <w:r w:rsidR="00C86050" w:rsidRPr="00C86050">
        <w:rPr>
          <w:sz w:val="18"/>
          <w:szCs w:val="18"/>
        </w:rPr>
        <w:instrText xml:space="preserve"> \* MERGEFORMAT </w:instrText>
      </w:r>
      <w:r w:rsidR="0029617E" w:rsidRPr="00C86050">
        <w:rPr>
          <w:sz w:val="18"/>
          <w:szCs w:val="18"/>
        </w:rPr>
      </w:r>
      <w:r w:rsidR="0029617E" w:rsidRPr="00C86050">
        <w:rPr>
          <w:sz w:val="18"/>
          <w:szCs w:val="18"/>
        </w:rPr>
        <w:fldChar w:fldCharType="separate"/>
      </w:r>
      <w:r w:rsidR="00323832" w:rsidRPr="00C86050">
        <w:rPr>
          <w:sz w:val="18"/>
          <w:szCs w:val="18"/>
        </w:rPr>
        <w:t>22</w:t>
      </w:r>
      <w:r w:rsidR="0029617E" w:rsidRPr="00C86050">
        <w:rPr>
          <w:sz w:val="18"/>
          <w:szCs w:val="18"/>
        </w:rPr>
        <w:fldChar w:fldCharType="end"/>
      </w:r>
      <w:r w:rsidR="0029617E" w:rsidRPr="00C86050">
        <w:rPr>
          <w:sz w:val="18"/>
          <w:szCs w:val="18"/>
        </w:rPr>
        <w:t xml:space="preserve"> (Definitions)</w:t>
      </w:r>
      <w:r w:rsidRPr="00C86050">
        <w:rPr>
          <w:sz w:val="18"/>
          <w:szCs w:val="18"/>
        </w:rPr>
        <w:t>.</w:t>
      </w:r>
    </w:p>
    <w:p w14:paraId="1DCE535C" w14:textId="3260A41C" w:rsidR="00CE1CF9" w:rsidRPr="00C86050" w:rsidRDefault="00CE1CF9" w:rsidP="00642A14">
      <w:pPr>
        <w:pStyle w:val="AllensHeading2"/>
        <w:numPr>
          <w:ilvl w:val="1"/>
          <w:numId w:val="7"/>
        </w:numPr>
        <w:rPr>
          <w:rFonts w:ascii="Plus Jakarta Sans" w:hAnsi="Plus Jakarta Sans"/>
          <w:sz w:val="20"/>
          <w:szCs w:val="18"/>
        </w:rPr>
      </w:pPr>
      <w:bookmarkStart w:id="159" w:name="_Ref125613601"/>
      <w:r w:rsidRPr="00C86050">
        <w:rPr>
          <w:rFonts w:ascii="Plus Jakarta Sans" w:hAnsi="Plus Jakarta Sans"/>
          <w:sz w:val="20"/>
          <w:szCs w:val="18"/>
        </w:rPr>
        <w:t>Interpretation</w:t>
      </w:r>
    </w:p>
    <w:p w14:paraId="7E5B0177" w14:textId="04543296" w:rsidR="00CE1CF9" w:rsidRPr="00C86050" w:rsidRDefault="00CE1CF9" w:rsidP="00CE1CF9">
      <w:pPr>
        <w:pStyle w:val="AllensHeading3"/>
        <w:rPr>
          <w:rFonts w:ascii="Plus Jakarta Sans" w:hAnsi="Plus Jakarta Sans"/>
          <w:sz w:val="18"/>
          <w:szCs w:val="18"/>
        </w:rPr>
      </w:pPr>
      <w:r w:rsidRPr="00C86050">
        <w:rPr>
          <w:rFonts w:ascii="Plus Jakarta Sans" w:hAnsi="Plus Jakarta Sans"/>
          <w:sz w:val="18"/>
          <w:szCs w:val="18"/>
        </w:rPr>
        <w:t>Headings are for convenience only and do not affect interpretation.</w:t>
      </w:r>
    </w:p>
    <w:p w14:paraId="69CBAD9F" w14:textId="77777777" w:rsidR="00CE1CF9" w:rsidRPr="00C86050" w:rsidRDefault="00CE1CF9" w:rsidP="00CE1CF9">
      <w:pPr>
        <w:pStyle w:val="AllensHeading3"/>
        <w:rPr>
          <w:rFonts w:ascii="Plus Jakarta Sans" w:hAnsi="Plus Jakarta Sans"/>
          <w:sz w:val="18"/>
          <w:szCs w:val="18"/>
        </w:rPr>
      </w:pPr>
      <w:r w:rsidRPr="00C86050">
        <w:rPr>
          <w:rFonts w:ascii="Plus Jakarta Sans" w:hAnsi="Plus Jakarta Sans"/>
          <w:sz w:val="18"/>
          <w:szCs w:val="18"/>
        </w:rPr>
        <w:t>Mentioning anything after includes, including, or similar expressions, does not limit what else might be included.</w:t>
      </w:r>
    </w:p>
    <w:p w14:paraId="478ADD1B" w14:textId="5BF9FF89" w:rsidR="002F7752" w:rsidRPr="00C86050" w:rsidRDefault="002F7752" w:rsidP="00042369">
      <w:pPr>
        <w:pStyle w:val="AllensHeading3"/>
        <w:rPr>
          <w:rFonts w:ascii="Plus Jakarta Sans" w:hAnsi="Plus Jakarta Sans"/>
          <w:sz w:val="18"/>
          <w:szCs w:val="18"/>
        </w:rPr>
      </w:pPr>
      <w:r w:rsidRPr="00C86050">
        <w:rPr>
          <w:rFonts w:ascii="Plus Jakarta Sans" w:hAnsi="Plus Jakarta Sans"/>
          <w:sz w:val="18"/>
          <w:szCs w:val="18"/>
        </w:rPr>
        <w:t>A reference to legislation or to a provision of legislation includes any modification or re</w:t>
      </w:r>
      <w:r w:rsidRPr="00C86050">
        <w:rPr>
          <w:rFonts w:ascii="Plus Jakarta Sans" w:hAnsi="Plus Jakarta Sans"/>
          <w:sz w:val="18"/>
          <w:szCs w:val="18"/>
        </w:rPr>
        <w:noBreakHyphen/>
        <w:t>enactment of it, a legislative provision substituted for it and a regulation or statutory instrument issued under it.</w:t>
      </w:r>
    </w:p>
    <w:p w14:paraId="4B2A2FC9" w14:textId="0A1BDBCB" w:rsidR="00CE1CF9" w:rsidRPr="00C86050" w:rsidRDefault="00CE1CF9" w:rsidP="00CE1CF9">
      <w:pPr>
        <w:pStyle w:val="AllensHeading3"/>
        <w:rPr>
          <w:rFonts w:ascii="Plus Jakarta Sans" w:hAnsi="Plus Jakarta Sans"/>
          <w:sz w:val="18"/>
          <w:szCs w:val="18"/>
        </w:rPr>
      </w:pPr>
      <w:r w:rsidRPr="00C86050">
        <w:rPr>
          <w:rFonts w:ascii="Plus Jakarta Sans" w:hAnsi="Plus Jakarta Sans"/>
          <w:sz w:val="18"/>
          <w:szCs w:val="18"/>
        </w:rPr>
        <w:t>The singular includes the plural, and the converse also applies.</w:t>
      </w:r>
    </w:p>
    <w:p w14:paraId="3B156E87" w14:textId="4EA44B2A" w:rsidR="00253767" w:rsidRPr="00C86050" w:rsidRDefault="00253767" w:rsidP="00253767">
      <w:pPr>
        <w:pStyle w:val="AllensHeading3"/>
        <w:rPr>
          <w:rFonts w:ascii="Plus Jakarta Sans" w:hAnsi="Plus Jakarta Sans"/>
          <w:sz w:val="18"/>
          <w:szCs w:val="18"/>
        </w:rPr>
      </w:pPr>
      <w:r w:rsidRPr="00C86050">
        <w:rPr>
          <w:rFonts w:ascii="Plus Jakarta Sans" w:hAnsi="Plus Jakarta Sans"/>
          <w:sz w:val="18"/>
          <w:szCs w:val="18"/>
        </w:rPr>
        <w:t>Nothing in the Agreement is to be interpreted against a Party solely on the ground that the Party prepared the Agreement or a relevant part of it.</w:t>
      </w:r>
    </w:p>
    <w:p w14:paraId="3DEA8F16" w14:textId="77777777" w:rsidR="004C6461" w:rsidRPr="00C86050" w:rsidRDefault="004C6461" w:rsidP="004C6461">
      <w:pPr>
        <w:pStyle w:val="AllensHeading2"/>
        <w:rPr>
          <w:rFonts w:ascii="Plus Jakarta Sans" w:hAnsi="Plus Jakarta Sans"/>
          <w:sz w:val="20"/>
          <w:szCs w:val="18"/>
        </w:rPr>
      </w:pPr>
      <w:bookmarkStart w:id="160" w:name="_Ref154151334"/>
      <w:r w:rsidRPr="00C86050">
        <w:rPr>
          <w:rFonts w:ascii="Plus Jakarta Sans" w:hAnsi="Plus Jakarta Sans"/>
          <w:sz w:val="20"/>
          <w:szCs w:val="18"/>
        </w:rPr>
        <w:t>Subcontractors</w:t>
      </w:r>
    </w:p>
    <w:p w14:paraId="6AB8D353" w14:textId="61D0135B" w:rsidR="004C6461" w:rsidRPr="00C86050" w:rsidRDefault="0076458E" w:rsidP="004C6461">
      <w:pPr>
        <w:pStyle w:val="AllensHeading2"/>
        <w:numPr>
          <w:ilvl w:val="0"/>
          <w:numId w:val="0"/>
        </w:numPr>
        <w:ind w:left="709"/>
        <w:rPr>
          <w:rFonts w:ascii="Plus Jakarta Sans" w:hAnsi="Plus Jakarta Sans"/>
          <w:b w:val="0"/>
          <w:bCs/>
          <w:sz w:val="18"/>
          <w:szCs w:val="18"/>
        </w:rPr>
      </w:pPr>
      <w:r w:rsidRPr="00C86050">
        <w:rPr>
          <w:rFonts w:ascii="Plus Jakarta Sans" w:hAnsi="Plus Jakarta Sans"/>
          <w:b w:val="0"/>
          <w:bCs/>
          <w:sz w:val="18"/>
          <w:szCs w:val="18"/>
        </w:rPr>
        <w:t>Logiqc</w:t>
      </w:r>
      <w:r w:rsidR="004C6461" w:rsidRPr="00C86050">
        <w:rPr>
          <w:rFonts w:ascii="Plus Jakarta Sans" w:hAnsi="Plus Jakarta Sans"/>
          <w:b w:val="0"/>
          <w:bCs/>
          <w:sz w:val="18"/>
          <w:szCs w:val="18"/>
        </w:rPr>
        <w:t xml:space="preserve"> may at its discretion appoint or engage any subcontractor in connection with the performance of </w:t>
      </w:r>
      <w:r w:rsidR="00EB1CB0" w:rsidRPr="00C86050">
        <w:rPr>
          <w:rFonts w:ascii="Plus Jakarta Sans" w:hAnsi="Plus Jakarta Sans"/>
          <w:b w:val="0"/>
          <w:bCs/>
          <w:sz w:val="18"/>
          <w:szCs w:val="18"/>
        </w:rPr>
        <w:t xml:space="preserve">its </w:t>
      </w:r>
      <w:r w:rsidR="004C6461" w:rsidRPr="00C86050">
        <w:rPr>
          <w:rFonts w:ascii="Plus Jakarta Sans" w:hAnsi="Plus Jakarta Sans"/>
          <w:b w:val="0"/>
          <w:bCs/>
          <w:sz w:val="18"/>
          <w:szCs w:val="18"/>
        </w:rPr>
        <w:t>obligations under the Agreement</w:t>
      </w:r>
      <w:r w:rsidR="000A488F" w:rsidRPr="00C86050">
        <w:rPr>
          <w:rFonts w:ascii="Plus Jakarta Sans" w:hAnsi="Plus Jakarta Sans"/>
          <w:b w:val="0"/>
          <w:bCs/>
          <w:sz w:val="18"/>
          <w:szCs w:val="18"/>
        </w:rPr>
        <w:t xml:space="preserve"> (including the provision of the Service</w:t>
      </w:r>
      <w:r w:rsidR="00EA2319" w:rsidRPr="00C86050">
        <w:rPr>
          <w:rFonts w:ascii="Plus Jakarta Sans" w:hAnsi="Plus Jakarta Sans"/>
          <w:b w:val="0"/>
          <w:bCs/>
          <w:sz w:val="18"/>
          <w:szCs w:val="18"/>
        </w:rPr>
        <w:t>s</w:t>
      </w:r>
      <w:r w:rsidR="000A488F" w:rsidRPr="00C86050">
        <w:rPr>
          <w:rFonts w:ascii="Plus Jakarta Sans" w:hAnsi="Plus Jakarta Sans"/>
          <w:b w:val="0"/>
          <w:bCs/>
          <w:sz w:val="18"/>
          <w:szCs w:val="18"/>
        </w:rPr>
        <w:t>)</w:t>
      </w:r>
      <w:r w:rsidR="002419E9" w:rsidRPr="00C86050">
        <w:rPr>
          <w:rFonts w:ascii="Plus Jakarta Sans" w:hAnsi="Plus Jakarta Sans"/>
          <w:b w:val="0"/>
          <w:bCs/>
          <w:sz w:val="18"/>
          <w:szCs w:val="18"/>
        </w:rPr>
        <w:t>.</w:t>
      </w:r>
    </w:p>
    <w:p w14:paraId="411F7867" w14:textId="7771FB0B" w:rsidR="00642A14" w:rsidRPr="00C86050" w:rsidRDefault="00642A14" w:rsidP="00642A14">
      <w:pPr>
        <w:pStyle w:val="AllensHeading2"/>
        <w:numPr>
          <w:ilvl w:val="1"/>
          <w:numId w:val="7"/>
        </w:numPr>
        <w:rPr>
          <w:rFonts w:ascii="Plus Jakarta Sans" w:hAnsi="Plus Jakarta Sans"/>
          <w:sz w:val="20"/>
          <w:szCs w:val="18"/>
        </w:rPr>
      </w:pPr>
      <w:bookmarkStart w:id="161" w:name="_Ref174636527"/>
      <w:r w:rsidRPr="00C86050">
        <w:rPr>
          <w:rFonts w:ascii="Plus Jakarta Sans" w:hAnsi="Plus Jakarta Sans"/>
          <w:sz w:val="20"/>
          <w:szCs w:val="18"/>
        </w:rPr>
        <w:t>Assignment</w:t>
      </w:r>
      <w:bookmarkEnd w:id="155"/>
      <w:bookmarkEnd w:id="156"/>
      <w:bookmarkEnd w:id="157"/>
      <w:bookmarkEnd w:id="158"/>
      <w:bookmarkEnd w:id="159"/>
      <w:bookmarkEnd w:id="160"/>
      <w:bookmarkEnd w:id="161"/>
    </w:p>
    <w:p w14:paraId="13C4595A" w14:textId="69D8DD06" w:rsidR="000113B5" w:rsidRPr="00C86050" w:rsidRDefault="000113B5" w:rsidP="000113B5">
      <w:pPr>
        <w:pStyle w:val="NormalIndent"/>
        <w:rPr>
          <w:sz w:val="18"/>
          <w:szCs w:val="18"/>
          <w:lang w:val="en-GB"/>
        </w:rPr>
      </w:pPr>
      <w:r w:rsidRPr="00C86050">
        <w:rPr>
          <w:sz w:val="18"/>
          <w:szCs w:val="18"/>
          <w:lang w:val="en-GB"/>
        </w:rPr>
        <w:t xml:space="preserve">Neither Party may </w:t>
      </w:r>
      <w:r w:rsidR="00C77C30" w:rsidRPr="00C86050">
        <w:rPr>
          <w:sz w:val="18"/>
          <w:szCs w:val="18"/>
          <w:lang w:val="en-GB"/>
        </w:rPr>
        <w:t xml:space="preserve">novate, assign or transfer any of its rights </w:t>
      </w:r>
      <w:r w:rsidR="00DE51BF" w:rsidRPr="00C86050">
        <w:rPr>
          <w:sz w:val="18"/>
          <w:szCs w:val="18"/>
          <w:lang w:val="en-GB"/>
        </w:rPr>
        <w:t>and/or</w:t>
      </w:r>
      <w:r w:rsidR="00C77C30" w:rsidRPr="00C86050">
        <w:rPr>
          <w:sz w:val="18"/>
          <w:szCs w:val="18"/>
          <w:lang w:val="en-GB"/>
        </w:rPr>
        <w:t xml:space="preserve"> obligations under </w:t>
      </w:r>
      <w:r w:rsidR="00015EDD" w:rsidRPr="00C86050">
        <w:rPr>
          <w:sz w:val="18"/>
          <w:szCs w:val="18"/>
          <w:lang w:val="en-GB"/>
        </w:rPr>
        <w:t>Agreement</w:t>
      </w:r>
      <w:r w:rsidRPr="00C86050">
        <w:rPr>
          <w:sz w:val="18"/>
          <w:szCs w:val="18"/>
          <w:lang w:val="en-GB"/>
        </w:rPr>
        <w:t xml:space="preserve"> without the </w:t>
      </w:r>
      <w:r w:rsidR="00C77C30" w:rsidRPr="00C86050">
        <w:rPr>
          <w:sz w:val="18"/>
          <w:szCs w:val="18"/>
          <w:lang w:val="en-GB"/>
        </w:rPr>
        <w:t xml:space="preserve">prior </w:t>
      </w:r>
      <w:r w:rsidRPr="00C86050">
        <w:rPr>
          <w:sz w:val="18"/>
          <w:szCs w:val="18"/>
          <w:lang w:val="en-GB"/>
        </w:rPr>
        <w:t>written consent of the other</w:t>
      </w:r>
      <w:r w:rsidR="00EC439D" w:rsidRPr="00C86050">
        <w:rPr>
          <w:sz w:val="18"/>
          <w:szCs w:val="18"/>
          <w:lang w:val="en-GB"/>
        </w:rPr>
        <w:t xml:space="preserve"> Party</w:t>
      </w:r>
      <w:r w:rsidR="00BD6DF0" w:rsidRPr="00C86050">
        <w:rPr>
          <w:sz w:val="18"/>
          <w:szCs w:val="18"/>
          <w:lang w:val="en-GB"/>
        </w:rPr>
        <w:t xml:space="preserve"> except that</w:t>
      </w:r>
      <w:r w:rsidRPr="00C86050">
        <w:rPr>
          <w:sz w:val="18"/>
          <w:szCs w:val="18"/>
          <w:lang w:val="en-GB"/>
        </w:rPr>
        <w:t xml:space="preserve"> </w:t>
      </w:r>
      <w:r w:rsidR="0076458E" w:rsidRPr="00C86050">
        <w:rPr>
          <w:sz w:val="18"/>
          <w:szCs w:val="18"/>
          <w:lang w:val="en-GB"/>
        </w:rPr>
        <w:t>Logiqc</w:t>
      </w:r>
      <w:r w:rsidRPr="00C86050">
        <w:rPr>
          <w:sz w:val="18"/>
          <w:szCs w:val="18"/>
          <w:lang w:val="en-GB"/>
        </w:rPr>
        <w:t xml:space="preserve"> may assign or novate its rights and/or obligations under </w:t>
      </w:r>
      <w:r w:rsidR="00015EDD" w:rsidRPr="00C86050">
        <w:rPr>
          <w:sz w:val="18"/>
          <w:szCs w:val="18"/>
          <w:lang w:val="en-GB"/>
        </w:rPr>
        <w:t>the Agreement</w:t>
      </w:r>
      <w:r w:rsidRPr="00C86050">
        <w:rPr>
          <w:sz w:val="18"/>
          <w:szCs w:val="18"/>
          <w:lang w:val="en-GB"/>
        </w:rPr>
        <w:t xml:space="preserve"> without </w:t>
      </w:r>
      <w:r w:rsidR="00C77C30" w:rsidRPr="00C86050">
        <w:rPr>
          <w:sz w:val="18"/>
          <w:szCs w:val="18"/>
          <w:lang w:val="en-GB"/>
        </w:rPr>
        <w:t>Your</w:t>
      </w:r>
      <w:r w:rsidRPr="00C86050">
        <w:rPr>
          <w:sz w:val="18"/>
          <w:szCs w:val="18"/>
          <w:lang w:val="en-GB"/>
        </w:rPr>
        <w:t xml:space="preserve"> consent to: (a) a Related Body Corporate;</w:t>
      </w:r>
      <w:r w:rsidR="00A92D01" w:rsidRPr="00C86050">
        <w:rPr>
          <w:sz w:val="18"/>
          <w:szCs w:val="18"/>
          <w:lang w:val="en-GB"/>
        </w:rPr>
        <w:t xml:space="preserve"> or</w:t>
      </w:r>
      <w:r w:rsidRPr="00C86050">
        <w:rPr>
          <w:sz w:val="18"/>
          <w:szCs w:val="18"/>
          <w:lang w:val="en-GB"/>
        </w:rPr>
        <w:t xml:space="preserve"> (b) a</w:t>
      </w:r>
      <w:r w:rsidR="00253767" w:rsidRPr="00C86050">
        <w:rPr>
          <w:sz w:val="18"/>
          <w:szCs w:val="18"/>
          <w:lang w:val="en-GB"/>
        </w:rPr>
        <w:t xml:space="preserve"> third party </w:t>
      </w:r>
      <w:r w:rsidRPr="00C86050">
        <w:rPr>
          <w:sz w:val="18"/>
          <w:szCs w:val="18"/>
          <w:lang w:val="en-GB"/>
        </w:rPr>
        <w:t xml:space="preserve">that acquires </w:t>
      </w:r>
      <w:r w:rsidR="0076458E" w:rsidRPr="00C86050">
        <w:rPr>
          <w:sz w:val="18"/>
          <w:szCs w:val="18"/>
          <w:lang w:val="en-GB"/>
        </w:rPr>
        <w:t>Logiqc</w:t>
      </w:r>
      <w:r w:rsidR="00253767" w:rsidRPr="00C86050">
        <w:rPr>
          <w:sz w:val="18"/>
          <w:szCs w:val="18"/>
          <w:lang w:val="en-GB"/>
        </w:rPr>
        <w:t xml:space="preserve"> or that participates in a merger with </w:t>
      </w:r>
      <w:r w:rsidR="0076458E" w:rsidRPr="00C86050">
        <w:rPr>
          <w:sz w:val="18"/>
          <w:szCs w:val="18"/>
          <w:lang w:val="en-GB"/>
        </w:rPr>
        <w:t>Logiqc</w:t>
      </w:r>
      <w:r w:rsidR="00A92D01" w:rsidRPr="00C86050">
        <w:rPr>
          <w:sz w:val="18"/>
          <w:szCs w:val="18"/>
          <w:lang w:val="en-GB"/>
        </w:rPr>
        <w:t xml:space="preserve">. </w:t>
      </w:r>
      <w:r w:rsidR="00136943" w:rsidRPr="00C86050">
        <w:rPr>
          <w:sz w:val="18"/>
          <w:szCs w:val="18"/>
          <w:lang w:val="en-GB"/>
        </w:rPr>
        <w:t>You</w:t>
      </w:r>
      <w:r w:rsidRPr="00C86050">
        <w:rPr>
          <w:sz w:val="18"/>
          <w:szCs w:val="18"/>
          <w:lang w:val="en-GB"/>
        </w:rPr>
        <w:t xml:space="preserve"> </w:t>
      </w:r>
      <w:r w:rsidR="00446385" w:rsidRPr="00C86050">
        <w:rPr>
          <w:sz w:val="18"/>
          <w:szCs w:val="18"/>
          <w:lang w:val="en-GB"/>
        </w:rPr>
        <w:t>must</w:t>
      </w:r>
      <w:r w:rsidRPr="00C86050">
        <w:rPr>
          <w:sz w:val="18"/>
          <w:szCs w:val="18"/>
          <w:lang w:val="en-GB"/>
        </w:rPr>
        <w:t xml:space="preserve"> execute and deliver any further documents and do all acts and things as may be required by</w:t>
      </w:r>
      <w:r w:rsidR="00EC439D" w:rsidRPr="00C86050">
        <w:rPr>
          <w:sz w:val="18"/>
          <w:szCs w:val="18"/>
          <w:lang w:val="en-GB"/>
        </w:rPr>
        <w:t xml:space="preserve"> </w:t>
      </w:r>
      <w:r w:rsidR="0076458E" w:rsidRPr="00C86050">
        <w:rPr>
          <w:sz w:val="18"/>
          <w:szCs w:val="18"/>
          <w:lang w:val="en-GB"/>
        </w:rPr>
        <w:t>Logiqc</w:t>
      </w:r>
      <w:r w:rsidRPr="00C86050">
        <w:rPr>
          <w:sz w:val="18"/>
          <w:szCs w:val="18"/>
          <w:lang w:val="en-GB"/>
        </w:rPr>
        <w:t xml:space="preserve"> to give effect to an assignment or novation pursuant to this clause</w:t>
      </w:r>
      <w:r w:rsidR="00473E22" w:rsidRPr="00C86050">
        <w:rPr>
          <w:sz w:val="18"/>
          <w:szCs w:val="18"/>
          <w:lang w:val="en-GB"/>
        </w:rPr>
        <w:t xml:space="preserve"> </w:t>
      </w:r>
      <w:r w:rsidR="00EE5F52" w:rsidRPr="00C86050">
        <w:rPr>
          <w:sz w:val="18"/>
          <w:szCs w:val="18"/>
          <w:lang w:val="en-GB"/>
        </w:rPr>
        <w:fldChar w:fldCharType="begin"/>
      </w:r>
      <w:r w:rsidR="00EE5F52" w:rsidRPr="00C86050">
        <w:rPr>
          <w:sz w:val="18"/>
          <w:szCs w:val="18"/>
          <w:lang w:val="en-GB"/>
        </w:rPr>
        <w:instrText xml:space="preserve"> REF _Ref174636527 \w \h </w:instrText>
      </w:r>
      <w:r w:rsidR="00C86050" w:rsidRPr="00C86050">
        <w:rPr>
          <w:sz w:val="18"/>
          <w:szCs w:val="18"/>
          <w:lang w:val="en-GB"/>
        </w:rPr>
        <w:instrText xml:space="preserve"> \* MERGEFORMAT </w:instrText>
      </w:r>
      <w:r w:rsidR="00EE5F52" w:rsidRPr="00C86050">
        <w:rPr>
          <w:sz w:val="18"/>
          <w:szCs w:val="18"/>
          <w:lang w:val="en-GB"/>
        </w:rPr>
      </w:r>
      <w:r w:rsidR="00EE5F52" w:rsidRPr="00C86050">
        <w:rPr>
          <w:sz w:val="18"/>
          <w:szCs w:val="18"/>
          <w:lang w:val="en-GB"/>
        </w:rPr>
        <w:fldChar w:fldCharType="separate"/>
      </w:r>
      <w:r w:rsidR="00DE51BF" w:rsidRPr="00C86050">
        <w:rPr>
          <w:sz w:val="18"/>
          <w:szCs w:val="18"/>
          <w:lang w:val="en-GB"/>
        </w:rPr>
        <w:t>21.4</w:t>
      </w:r>
      <w:r w:rsidR="00EE5F52" w:rsidRPr="00C86050">
        <w:rPr>
          <w:sz w:val="18"/>
          <w:szCs w:val="18"/>
          <w:lang w:val="en-GB"/>
        </w:rPr>
        <w:fldChar w:fldCharType="end"/>
      </w:r>
      <w:r w:rsidRPr="00C86050">
        <w:rPr>
          <w:sz w:val="18"/>
          <w:szCs w:val="18"/>
          <w:lang w:val="en-GB"/>
        </w:rPr>
        <w:t xml:space="preserve">. </w:t>
      </w:r>
    </w:p>
    <w:p w14:paraId="1DE081FF" w14:textId="62AA4716" w:rsidR="004D6168" w:rsidRPr="00C86050" w:rsidRDefault="004D6168" w:rsidP="00642A14">
      <w:pPr>
        <w:pStyle w:val="AllensHeading2"/>
        <w:rPr>
          <w:rFonts w:ascii="Plus Jakarta Sans" w:hAnsi="Plus Jakarta Sans"/>
          <w:sz w:val="20"/>
          <w:szCs w:val="18"/>
        </w:rPr>
      </w:pPr>
      <w:bookmarkStart w:id="162" w:name="_Toc406147120"/>
      <w:bookmarkStart w:id="163" w:name="_Toc200813755"/>
      <w:bookmarkStart w:id="164" w:name="_Toc173042290"/>
      <w:bookmarkStart w:id="165" w:name="_Toc172697727"/>
      <w:bookmarkStart w:id="166" w:name="_Toc170206091"/>
      <w:bookmarkStart w:id="167" w:name="_Toc169924936"/>
      <w:bookmarkStart w:id="168" w:name="_Toc145401670"/>
      <w:bookmarkStart w:id="169" w:name="_Toc67067042"/>
      <w:bookmarkStart w:id="170" w:name="_Toc73709063"/>
      <w:bookmarkStart w:id="171" w:name="_Toc95816769"/>
      <w:r w:rsidRPr="00C86050">
        <w:rPr>
          <w:rFonts w:ascii="Plus Jakarta Sans" w:hAnsi="Plus Jakarta Sans"/>
          <w:sz w:val="20"/>
          <w:szCs w:val="18"/>
        </w:rPr>
        <w:t>Relationship</w:t>
      </w:r>
    </w:p>
    <w:p w14:paraId="39760BF5" w14:textId="22BA52CF" w:rsidR="004D6168" w:rsidRPr="00C86050" w:rsidRDefault="004D6168" w:rsidP="004D6168">
      <w:pPr>
        <w:pStyle w:val="NormalIndent"/>
        <w:rPr>
          <w:sz w:val="18"/>
          <w:szCs w:val="18"/>
        </w:rPr>
      </w:pPr>
      <w:r w:rsidRPr="00C86050">
        <w:rPr>
          <w:sz w:val="18"/>
          <w:szCs w:val="18"/>
        </w:rPr>
        <w:t xml:space="preserve">The relationship between the Parties under </w:t>
      </w:r>
      <w:r w:rsidR="00015EDD" w:rsidRPr="00C86050">
        <w:rPr>
          <w:sz w:val="18"/>
          <w:szCs w:val="18"/>
        </w:rPr>
        <w:t>the Agreement</w:t>
      </w:r>
      <w:r w:rsidRPr="00C86050">
        <w:rPr>
          <w:sz w:val="18"/>
          <w:szCs w:val="18"/>
        </w:rPr>
        <w:t xml:space="preserve"> is that of independent contractors. </w:t>
      </w:r>
      <w:r w:rsidR="00015EDD" w:rsidRPr="00C86050">
        <w:rPr>
          <w:sz w:val="18"/>
          <w:szCs w:val="18"/>
        </w:rPr>
        <w:t>The Agreement</w:t>
      </w:r>
      <w:r w:rsidRPr="00C86050">
        <w:rPr>
          <w:sz w:val="18"/>
          <w:szCs w:val="18"/>
        </w:rPr>
        <w:t xml:space="preserve"> does not create any joint venture, partnership, agency or employment relationship between the Parties.</w:t>
      </w:r>
    </w:p>
    <w:p w14:paraId="47101E0E" w14:textId="0CACAFFF" w:rsidR="00E260F8" w:rsidRPr="00C86050" w:rsidRDefault="00E260F8" w:rsidP="00642A14">
      <w:pPr>
        <w:pStyle w:val="AllensHeading2"/>
        <w:numPr>
          <w:ilvl w:val="1"/>
          <w:numId w:val="7"/>
        </w:numPr>
        <w:rPr>
          <w:rFonts w:ascii="Plus Jakarta Sans" w:hAnsi="Plus Jakarta Sans"/>
          <w:sz w:val="20"/>
          <w:szCs w:val="18"/>
        </w:rPr>
      </w:pPr>
      <w:bookmarkStart w:id="172" w:name="_Hlk143786762"/>
      <w:r w:rsidRPr="00C86050">
        <w:rPr>
          <w:rFonts w:ascii="Plus Jakarta Sans" w:hAnsi="Plus Jakarta Sans"/>
          <w:sz w:val="20"/>
          <w:szCs w:val="18"/>
        </w:rPr>
        <w:t>Notice</w:t>
      </w:r>
      <w:r w:rsidR="009E0739" w:rsidRPr="00C86050">
        <w:rPr>
          <w:rFonts w:ascii="Plus Jakarta Sans" w:hAnsi="Plus Jakarta Sans"/>
          <w:sz w:val="20"/>
          <w:szCs w:val="18"/>
        </w:rPr>
        <w:t>s</w:t>
      </w:r>
    </w:p>
    <w:p w14:paraId="7B5CD5B1" w14:textId="014984A2" w:rsidR="00136943" w:rsidRPr="00C86050" w:rsidRDefault="0062772C" w:rsidP="00136943">
      <w:pPr>
        <w:pStyle w:val="AllensHeading3"/>
        <w:rPr>
          <w:rFonts w:ascii="Plus Jakarta Sans" w:hAnsi="Plus Jakarta Sans"/>
          <w:sz w:val="18"/>
          <w:szCs w:val="18"/>
        </w:rPr>
      </w:pPr>
      <w:r w:rsidRPr="00C86050">
        <w:rPr>
          <w:rFonts w:ascii="Plus Jakarta Sans" w:hAnsi="Plus Jakarta Sans"/>
          <w:sz w:val="18"/>
          <w:szCs w:val="18"/>
        </w:rPr>
        <w:t>Unless specified otherwise, a</w:t>
      </w:r>
      <w:r w:rsidR="00136943" w:rsidRPr="00C86050">
        <w:rPr>
          <w:rFonts w:ascii="Plus Jakarta Sans" w:hAnsi="Plus Jakarta Sans"/>
          <w:sz w:val="18"/>
          <w:szCs w:val="18"/>
        </w:rPr>
        <w:t xml:space="preserve"> notice, consent, waiver or other communication (</w:t>
      </w:r>
      <w:r w:rsidR="00136943" w:rsidRPr="00C86050">
        <w:rPr>
          <w:rFonts w:ascii="Plus Jakarta Sans" w:hAnsi="Plus Jakarta Sans"/>
          <w:b/>
          <w:bCs/>
          <w:sz w:val="18"/>
          <w:szCs w:val="18"/>
        </w:rPr>
        <w:t>notice</w:t>
      </w:r>
      <w:r w:rsidR="00136943" w:rsidRPr="00C86050">
        <w:rPr>
          <w:rFonts w:ascii="Plus Jakarta Sans" w:hAnsi="Plus Jakarta Sans"/>
          <w:sz w:val="18"/>
          <w:szCs w:val="18"/>
        </w:rPr>
        <w:t>) in connection with the Agreement must be in writing and must be given by email to the receiving Party’s current address for service for notices as follows:</w:t>
      </w:r>
    </w:p>
    <w:p w14:paraId="337EDA8B" w14:textId="1C57F540" w:rsidR="00136943" w:rsidRPr="00C86050" w:rsidRDefault="0076458E" w:rsidP="00136943">
      <w:pPr>
        <w:pStyle w:val="NormalIndent"/>
        <w:ind w:firstLine="709"/>
        <w:rPr>
          <w:sz w:val="18"/>
          <w:szCs w:val="18"/>
        </w:rPr>
      </w:pPr>
      <w:r w:rsidRPr="00C86050">
        <w:rPr>
          <w:sz w:val="18"/>
          <w:szCs w:val="18"/>
        </w:rPr>
        <w:t>Logiqc</w:t>
      </w:r>
      <w:r w:rsidR="00136943" w:rsidRPr="00C86050">
        <w:rPr>
          <w:sz w:val="18"/>
          <w:szCs w:val="18"/>
        </w:rPr>
        <w:t xml:space="preserve">: </w:t>
      </w:r>
      <w:r w:rsidR="004F3D77" w:rsidRPr="00C86050">
        <w:rPr>
          <w:sz w:val="18"/>
          <w:szCs w:val="18"/>
        </w:rPr>
        <w:t>info@logiqc.com.au</w:t>
      </w:r>
    </w:p>
    <w:p w14:paraId="2492C80F" w14:textId="3C39F9E8" w:rsidR="00136943" w:rsidRPr="00C86050" w:rsidRDefault="00136943" w:rsidP="00136943">
      <w:pPr>
        <w:pStyle w:val="NormalIndent"/>
        <w:ind w:firstLine="709"/>
        <w:rPr>
          <w:sz w:val="18"/>
          <w:szCs w:val="18"/>
        </w:rPr>
      </w:pPr>
      <w:r w:rsidRPr="00C86050">
        <w:rPr>
          <w:sz w:val="18"/>
          <w:szCs w:val="18"/>
        </w:rPr>
        <w:t>You: The email address that You provided in the Order</w:t>
      </w:r>
    </w:p>
    <w:p w14:paraId="7AD2EE6D" w14:textId="4AF9DDD9" w:rsidR="00136943" w:rsidRPr="00C86050" w:rsidRDefault="00136943" w:rsidP="00E35EFB">
      <w:pPr>
        <w:pStyle w:val="AllensHeading3"/>
        <w:rPr>
          <w:rFonts w:ascii="Plus Jakarta Sans" w:hAnsi="Plus Jakarta Sans"/>
          <w:sz w:val="18"/>
          <w:szCs w:val="18"/>
        </w:rPr>
      </w:pPr>
      <w:r w:rsidRPr="00C86050">
        <w:rPr>
          <w:rFonts w:ascii="Plus Jakarta Sans" w:hAnsi="Plus Jakarta Sans"/>
          <w:sz w:val="18"/>
          <w:szCs w:val="18"/>
        </w:rPr>
        <w:t xml:space="preserve">A notice is regarded as given and received the next business day after the time it is sent (as recorded on the device from which the sender sent the email) unless the sender receives an automated message that the email has not been delivered. </w:t>
      </w:r>
    </w:p>
    <w:p w14:paraId="3A732127" w14:textId="77777777" w:rsidR="00642A14" w:rsidRPr="00C86050" w:rsidRDefault="00642A14" w:rsidP="00642A14">
      <w:pPr>
        <w:pStyle w:val="AllensHeading2"/>
        <w:numPr>
          <w:ilvl w:val="1"/>
          <w:numId w:val="7"/>
        </w:numPr>
        <w:rPr>
          <w:rFonts w:ascii="Plus Jakarta Sans" w:hAnsi="Plus Jakarta Sans"/>
          <w:sz w:val="20"/>
          <w:szCs w:val="18"/>
        </w:rPr>
      </w:pPr>
      <w:bookmarkStart w:id="173" w:name="_Toc406147122"/>
      <w:bookmarkStart w:id="174" w:name="_Toc200813757"/>
      <w:bookmarkStart w:id="175" w:name="_Toc173042293"/>
      <w:bookmarkStart w:id="176" w:name="_Toc172697730"/>
      <w:bookmarkStart w:id="177" w:name="_Toc170206094"/>
      <w:bookmarkStart w:id="178" w:name="_Toc169924939"/>
      <w:bookmarkStart w:id="179" w:name="_Toc145401673"/>
      <w:bookmarkStart w:id="180" w:name="_Ref145305632"/>
      <w:bookmarkStart w:id="181" w:name="_Toc67067044"/>
      <w:bookmarkStart w:id="182" w:name="_Toc73709065"/>
      <w:bookmarkStart w:id="183" w:name="_Toc95816771"/>
      <w:bookmarkStart w:id="184" w:name="_Ref98851339"/>
      <w:bookmarkStart w:id="185" w:name="_Ref193699901"/>
      <w:bookmarkEnd w:id="162"/>
      <w:bookmarkEnd w:id="163"/>
      <w:bookmarkEnd w:id="164"/>
      <w:bookmarkEnd w:id="165"/>
      <w:bookmarkEnd w:id="166"/>
      <w:bookmarkEnd w:id="167"/>
      <w:bookmarkEnd w:id="168"/>
      <w:bookmarkEnd w:id="169"/>
      <w:bookmarkEnd w:id="170"/>
      <w:bookmarkEnd w:id="171"/>
      <w:bookmarkEnd w:id="172"/>
      <w:r w:rsidRPr="00C86050">
        <w:rPr>
          <w:rFonts w:ascii="Plus Jakarta Sans" w:hAnsi="Plus Jakarta Sans"/>
          <w:sz w:val="20"/>
          <w:szCs w:val="18"/>
        </w:rPr>
        <w:t>Amendment</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3D1517A9" w14:textId="0316B2B5" w:rsidR="003F61A7" w:rsidRPr="00C86050" w:rsidRDefault="0076458E" w:rsidP="00AB36B1">
      <w:pPr>
        <w:pStyle w:val="AllensHeading3"/>
        <w:rPr>
          <w:rFonts w:ascii="Plus Jakarta Sans" w:hAnsi="Plus Jakarta Sans"/>
          <w:sz w:val="18"/>
          <w:szCs w:val="18"/>
        </w:rPr>
      </w:pPr>
      <w:bookmarkStart w:id="186" w:name="_Ref193699904"/>
      <w:bookmarkStart w:id="187" w:name="_Ref143868787"/>
      <w:r w:rsidRPr="00C86050">
        <w:rPr>
          <w:rFonts w:ascii="Plus Jakarta Sans" w:hAnsi="Plus Jakarta Sans"/>
          <w:sz w:val="18"/>
          <w:szCs w:val="18"/>
        </w:rPr>
        <w:t>Logiqc</w:t>
      </w:r>
      <w:r w:rsidR="003F61A7" w:rsidRPr="00C86050">
        <w:rPr>
          <w:rFonts w:ascii="Plus Jakarta Sans" w:hAnsi="Plus Jakarta Sans"/>
          <w:sz w:val="18"/>
          <w:szCs w:val="18"/>
        </w:rPr>
        <w:t xml:space="preserve"> may, from time to time, </w:t>
      </w:r>
      <w:r w:rsidR="00BD6DF0" w:rsidRPr="00C86050">
        <w:rPr>
          <w:rFonts w:ascii="Plus Jakarta Sans" w:hAnsi="Plus Jakarta Sans"/>
          <w:sz w:val="18"/>
          <w:szCs w:val="18"/>
        </w:rPr>
        <w:t>amend</w:t>
      </w:r>
      <w:r w:rsidR="003F61A7" w:rsidRPr="00C86050">
        <w:rPr>
          <w:rFonts w:ascii="Plus Jakarta Sans" w:hAnsi="Plus Jakarta Sans"/>
          <w:sz w:val="18"/>
          <w:szCs w:val="18"/>
        </w:rPr>
        <w:t xml:space="preserve"> the terms of the Agreement</w:t>
      </w:r>
      <w:r w:rsidR="00AB36B1" w:rsidRPr="00C86050">
        <w:rPr>
          <w:rFonts w:ascii="Plus Jakarta Sans" w:hAnsi="Plus Jakarta Sans"/>
          <w:sz w:val="18"/>
          <w:szCs w:val="18"/>
        </w:rPr>
        <w:t xml:space="preserve"> (</w:t>
      </w:r>
      <w:r w:rsidR="00AB36B1" w:rsidRPr="00C86050">
        <w:rPr>
          <w:rFonts w:ascii="Plus Jakarta Sans" w:hAnsi="Plus Jakarta Sans"/>
          <w:b/>
          <w:bCs/>
          <w:sz w:val="18"/>
          <w:szCs w:val="18"/>
        </w:rPr>
        <w:t>Amendment</w:t>
      </w:r>
      <w:r w:rsidR="00AB36B1" w:rsidRPr="00C86050">
        <w:rPr>
          <w:rFonts w:ascii="Plus Jakarta Sans" w:hAnsi="Plus Jakarta Sans"/>
          <w:sz w:val="18"/>
          <w:szCs w:val="18"/>
        </w:rPr>
        <w:t>)</w:t>
      </w:r>
      <w:r w:rsidR="003F61A7" w:rsidRPr="00C86050">
        <w:rPr>
          <w:rFonts w:ascii="Plus Jakarta Sans" w:hAnsi="Plus Jakarta Sans"/>
          <w:sz w:val="18"/>
          <w:szCs w:val="18"/>
        </w:rPr>
        <w:t xml:space="preserve"> by providing you with at least </w:t>
      </w:r>
      <w:r w:rsidR="0091776D" w:rsidRPr="00C86050">
        <w:rPr>
          <w:rFonts w:ascii="Plus Jakarta Sans" w:hAnsi="Plus Jakarta Sans"/>
          <w:sz w:val="18"/>
          <w:szCs w:val="18"/>
        </w:rPr>
        <w:t>180</w:t>
      </w:r>
      <w:r w:rsidR="003F61A7" w:rsidRPr="00C86050">
        <w:rPr>
          <w:rFonts w:ascii="Plus Jakarta Sans" w:hAnsi="Plus Jakarta Sans"/>
          <w:sz w:val="18"/>
          <w:szCs w:val="18"/>
        </w:rPr>
        <w:t xml:space="preserve"> </w:t>
      </w:r>
      <w:r w:rsidR="00AB36B1" w:rsidRPr="00C86050">
        <w:rPr>
          <w:rFonts w:ascii="Plus Jakarta Sans" w:hAnsi="Plus Jakarta Sans"/>
          <w:sz w:val="18"/>
          <w:szCs w:val="18"/>
        </w:rPr>
        <w:t>days’ notice (</w:t>
      </w:r>
      <w:r w:rsidR="00AB36B1" w:rsidRPr="00C86050">
        <w:rPr>
          <w:rFonts w:ascii="Plus Jakarta Sans" w:hAnsi="Plus Jakarta Sans"/>
          <w:b/>
          <w:bCs/>
          <w:sz w:val="18"/>
          <w:szCs w:val="18"/>
        </w:rPr>
        <w:t>Period</w:t>
      </w:r>
      <w:r w:rsidR="00AB36B1" w:rsidRPr="00C86050">
        <w:rPr>
          <w:rFonts w:ascii="Plus Jakarta Sans" w:hAnsi="Plus Jakarta Sans"/>
          <w:sz w:val="18"/>
          <w:szCs w:val="18"/>
        </w:rPr>
        <w:t>).</w:t>
      </w:r>
      <w:bookmarkEnd w:id="186"/>
      <w:r w:rsidR="00AB36B1" w:rsidRPr="00C86050">
        <w:rPr>
          <w:rFonts w:ascii="Plus Jakarta Sans" w:hAnsi="Plus Jakarta Sans"/>
          <w:sz w:val="18"/>
          <w:szCs w:val="18"/>
        </w:rPr>
        <w:t xml:space="preserve"> </w:t>
      </w:r>
    </w:p>
    <w:p w14:paraId="7BFDE09D" w14:textId="18503910" w:rsidR="00AB36B1" w:rsidRPr="00C86050" w:rsidRDefault="00AB36B1" w:rsidP="00AB36B1">
      <w:pPr>
        <w:pStyle w:val="AllensHeading3"/>
        <w:rPr>
          <w:rFonts w:ascii="Plus Jakarta Sans" w:hAnsi="Plus Jakarta Sans"/>
          <w:sz w:val="18"/>
          <w:szCs w:val="18"/>
        </w:rPr>
      </w:pPr>
      <w:bookmarkStart w:id="188" w:name="_Ref194322624"/>
      <w:r w:rsidRPr="00C86050">
        <w:rPr>
          <w:rFonts w:ascii="Plus Jakarta Sans" w:hAnsi="Plus Jakarta Sans"/>
          <w:sz w:val="18"/>
          <w:szCs w:val="18"/>
        </w:rPr>
        <w:t xml:space="preserve">Except as specified at clause </w:t>
      </w:r>
      <w:r w:rsidR="002419E9" w:rsidRPr="00C86050">
        <w:rPr>
          <w:rFonts w:ascii="Plus Jakarta Sans" w:hAnsi="Plus Jakarta Sans"/>
          <w:sz w:val="18"/>
          <w:szCs w:val="18"/>
        </w:rPr>
        <w:fldChar w:fldCharType="begin"/>
      </w:r>
      <w:r w:rsidR="002419E9" w:rsidRPr="00C86050">
        <w:rPr>
          <w:rFonts w:ascii="Plus Jakarta Sans" w:hAnsi="Plus Jakarta Sans"/>
          <w:sz w:val="18"/>
          <w:szCs w:val="18"/>
        </w:rPr>
        <w:instrText xml:space="preserve"> REF _Ref174711398 \w \h </w:instrText>
      </w:r>
      <w:r w:rsidR="00C86050" w:rsidRPr="00C86050">
        <w:rPr>
          <w:rFonts w:ascii="Plus Jakarta Sans" w:hAnsi="Plus Jakarta Sans"/>
          <w:sz w:val="18"/>
          <w:szCs w:val="18"/>
        </w:rPr>
        <w:instrText xml:space="preserve"> \* MERGEFORMAT </w:instrText>
      </w:r>
      <w:r w:rsidR="002419E9" w:rsidRPr="00C86050">
        <w:rPr>
          <w:rFonts w:ascii="Plus Jakarta Sans" w:hAnsi="Plus Jakarta Sans"/>
          <w:sz w:val="18"/>
          <w:szCs w:val="18"/>
        </w:rPr>
      </w:r>
      <w:r w:rsidR="002419E9" w:rsidRPr="00C86050">
        <w:rPr>
          <w:rFonts w:ascii="Plus Jakarta Sans" w:hAnsi="Plus Jakarta Sans"/>
          <w:sz w:val="18"/>
          <w:szCs w:val="18"/>
        </w:rPr>
        <w:fldChar w:fldCharType="separate"/>
      </w:r>
      <w:r w:rsidR="00025EAB" w:rsidRPr="00C86050">
        <w:rPr>
          <w:rFonts w:ascii="Plus Jakarta Sans" w:hAnsi="Plus Jakarta Sans"/>
          <w:sz w:val="18"/>
          <w:szCs w:val="18"/>
        </w:rPr>
        <w:t>21.7(c)</w:t>
      </w:r>
      <w:r w:rsidR="002419E9" w:rsidRPr="00C86050">
        <w:rPr>
          <w:rFonts w:ascii="Plus Jakarta Sans" w:hAnsi="Plus Jakarta Sans"/>
          <w:sz w:val="18"/>
          <w:szCs w:val="18"/>
        </w:rPr>
        <w:fldChar w:fldCharType="end"/>
      </w:r>
      <w:r w:rsidRPr="00C86050">
        <w:rPr>
          <w:rFonts w:ascii="Plus Jakarta Sans" w:hAnsi="Plus Jakarta Sans"/>
          <w:sz w:val="18"/>
          <w:szCs w:val="18"/>
        </w:rPr>
        <w:t xml:space="preserve">, Amendments will take effect at the beginning of Your next Renewal Term immediately following the expiry of the Period unless </w:t>
      </w:r>
      <w:r w:rsidR="00652E69" w:rsidRPr="00C86050">
        <w:rPr>
          <w:rFonts w:ascii="Plus Jakarta Sans" w:hAnsi="Plus Jakarta Sans"/>
          <w:sz w:val="18"/>
          <w:szCs w:val="18"/>
        </w:rPr>
        <w:t>Y</w:t>
      </w:r>
      <w:r w:rsidRPr="00C86050">
        <w:rPr>
          <w:rFonts w:ascii="Plus Jakarta Sans" w:hAnsi="Plus Jakarta Sans"/>
          <w:sz w:val="18"/>
          <w:szCs w:val="18"/>
        </w:rPr>
        <w:t>ou elect not to renew</w:t>
      </w:r>
      <w:r w:rsidR="006B5AEC" w:rsidRPr="00C86050">
        <w:rPr>
          <w:rFonts w:ascii="Plus Jakarta Sans" w:hAnsi="Plus Jakarta Sans"/>
          <w:sz w:val="18"/>
          <w:szCs w:val="18"/>
        </w:rPr>
        <w:t xml:space="preserve"> the Agreement</w:t>
      </w:r>
      <w:r w:rsidRPr="00C86050">
        <w:rPr>
          <w:rFonts w:ascii="Plus Jakarta Sans" w:hAnsi="Plus Jakarta Sans"/>
          <w:sz w:val="18"/>
          <w:szCs w:val="18"/>
        </w:rPr>
        <w:t xml:space="preserve"> in accordance with clause </w:t>
      </w:r>
      <w:r w:rsidR="00081A7F" w:rsidRPr="00C86050">
        <w:rPr>
          <w:rFonts w:ascii="Plus Jakarta Sans" w:hAnsi="Plus Jakarta Sans"/>
          <w:sz w:val="18"/>
          <w:szCs w:val="18"/>
        </w:rPr>
        <w:fldChar w:fldCharType="begin"/>
      </w:r>
      <w:r w:rsidR="00081A7F" w:rsidRPr="00C86050">
        <w:rPr>
          <w:rFonts w:ascii="Plus Jakarta Sans" w:hAnsi="Plus Jakarta Sans"/>
          <w:sz w:val="18"/>
          <w:szCs w:val="18"/>
        </w:rPr>
        <w:instrText xml:space="preserve"> REF _Ref193443931 \w \h </w:instrText>
      </w:r>
      <w:r w:rsidR="00C86050" w:rsidRPr="00C86050">
        <w:rPr>
          <w:rFonts w:ascii="Plus Jakarta Sans" w:hAnsi="Plus Jakarta Sans"/>
          <w:sz w:val="18"/>
          <w:szCs w:val="18"/>
        </w:rPr>
        <w:instrText xml:space="preserve"> \* MERGEFORMAT </w:instrText>
      </w:r>
      <w:r w:rsidR="00081A7F" w:rsidRPr="00C86050">
        <w:rPr>
          <w:rFonts w:ascii="Plus Jakarta Sans" w:hAnsi="Plus Jakarta Sans"/>
          <w:sz w:val="18"/>
          <w:szCs w:val="18"/>
        </w:rPr>
      </w:r>
      <w:r w:rsidR="00081A7F" w:rsidRPr="00C86050">
        <w:rPr>
          <w:rFonts w:ascii="Plus Jakarta Sans" w:hAnsi="Plus Jakarta Sans"/>
          <w:sz w:val="18"/>
          <w:szCs w:val="18"/>
        </w:rPr>
        <w:fldChar w:fldCharType="separate"/>
      </w:r>
      <w:r w:rsidR="00081A7F" w:rsidRPr="00C86050">
        <w:rPr>
          <w:rFonts w:ascii="Plus Jakarta Sans" w:hAnsi="Plus Jakarta Sans"/>
          <w:sz w:val="18"/>
          <w:szCs w:val="18"/>
        </w:rPr>
        <w:t>3(b)</w:t>
      </w:r>
      <w:r w:rsidR="00081A7F" w:rsidRPr="00C86050">
        <w:rPr>
          <w:rFonts w:ascii="Plus Jakarta Sans" w:hAnsi="Plus Jakarta Sans"/>
          <w:sz w:val="18"/>
          <w:szCs w:val="18"/>
        </w:rPr>
        <w:fldChar w:fldCharType="end"/>
      </w:r>
      <w:r w:rsidRPr="00C86050">
        <w:rPr>
          <w:rFonts w:ascii="Plus Jakarta Sans" w:hAnsi="Plus Jakarta Sans"/>
          <w:sz w:val="18"/>
          <w:szCs w:val="18"/>
        </w:rPr>
        <w:t>.</w:t>
      </w:r>
      <w:bookmarkEnd w:id="188"/>
      <w:r w:rsidRPr="00C86050">
        <w:rPr>
          <w:rFonts w:ascii="Plus Jakarta Sans" w:hAnsi="Plus Jakarta Sans"/>
          <w:sz w:val="18"/>
          <w:szCs w:val="18"/>
        </w:rPr>
        <w:t xml:space="preserve">  </w:t>
      </w:r>
    </w:p>
    <w:p w14:paraId="4858C42C" w14:textId="05252104" w:rsidR="00AB36B1" w:rsidRPr="00C86050" w:rsidRDefault="0091776D" w:rsidP="00AB36B1">
      <w:pPr>
        <w:pStyle w:val="AllensHeading3"/>
        <w:rPr>
          <w:rFonts w:ascii="Plus Jakarta Sans" w:hAnsi="Plus Jakarta Sans"/>
          <w:sz w:val="18"/>
          <w:szCs w:val="18"/>
        </w:rPr>
      </w:pPr>
      <w:bookmarkStart w:id="189" w:name="_Ref174711398"/>
      <w:r w:rsidRPr="00C86050">
        <w:rPr>
          <w:rFonts w:ascii="Plus Jakarta Sans" w:hAnsi="Plus Jakarta Sans"/>
          <w:sz w:val="18"/>
          <w:szCs w:val="18"/>
        </w:rPr>
        <w:t xml:space="preserve">Notwithstanding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_Ref193699904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Pr="00C86050">
        <w:rPr>
          <w:rFonts w:ascii="Plus Jakarta Sans" w:hAnsi="Plus Jakarta Sans"/>
          <w:sz w:val="18"/>
          <w:szCs w:val="18"/>
        </w:rPr>
        <w:t>21.7(a)</w:t>
      </w:r>
      <w:r w:rsidRPr="00C86050">
        <w:rPr>
          <w:rFonts w:ascii="Plus Jakarta Sans" w:hAnsi="Plus Jakarta Sans"/>
          <w:sz w:val="18"/>
          <w:szCs w:val="18"/>
        </w:rPr>
        <w:fldChar w:fldCharType="end"/>
      </w:r>
      <w:r w:rsidR="00C8381B" w:rsidRPr="00C86050">
        <w:rPr>
          <w:rFonts w:ascii="Plus Jakarta Sans" w:hAnsi="Plus Jakarta Sans"/>
          <w:sz w:val="18"/>
          <w:szCs w:val="18"/>
        </w:rPr>
        <w:t xml:space="preserve"> and </w:t>
      </w:r>
      <w:r w:rsidR="00C8381B" w:rsidRPr="00C86050">
        <w:rPr>
          <w:rFonts w:ascii="Plus Jakarta Sans" w:hAnsi="Plus Jakarta Sans"/>
          <w:sz w:val="18"/>
          <w:szCs w:val="18"/>
        </w:rPr>
        <w:fldChar w:fldCharType="begin"/>
      </w:r>
      <w:r w:rsidR="00C8381B" w:rsidRPr="00C86050">
        <w:rPr>
          <w:rFonts w:ascii="Plus Jakarta Sans" w:hAnsi="Plus Jakarta Sans"/>
          <w:sz w:val="18"/>
          <w:szCs w:val="18"/>
        </w:rPr>
        <w:instrText xml:space="preserve"> REF _Ref194322624 \w \h </w:instrText>
      </w:r>
      <w:r w:rsidR="00C86050" w:rsidRPr="00C86050">
        <w:rPr>
          <w:rFonts w:ascii="Plus Jakarta Sans" w:hAnsi="Plus Jakarta Sans"/>
          <w:sz w:val="18"/>
          <w:szCs w:val="18"/>
        </w:rPr>
        <w:instrText xml:space="preserve"> \* MERGEFORMAT </w:instrText>
      </w:r>
      <w:r w:rsidR="00C8381B" w:rsidRPr="00C86050">
        <w:rPr>
          <w:rFonts w:ascii="Plus Jakarta Sans" w:hAnsi="Plus Jakarta Sans"/>
          <w:sz w:val="18"/>
          <w:szCs w:val="18"/>
        </w:rPr>
      </w:r>
      <w:r w:rsidR="00C8381B" w:rsidRPr="00C86050">
        <w:rPr>
          <w:rFonts w:ascii="Plus Jakarta Sans" w:hAnsi="Plus Jakarta Sans"/>
          <w:sz w:val="18"/>
          <w:szCs w:val="18"/>
        </w:rPr>
        <w:fldChar w:fldCharType="separate"/>
      </w:r>
      <w:r w:rsidR="00C8381B" w:rsidRPr="00C86050">
        <w:rPr>
          <w:rFonts w:ascii="Plus Jakarta Sans" w:hAnsi="Plus Jakarta Sans"/>
          <w:sz w:val="18"/>
          <w:szCs w:val="18"/>
        </w:rPr>
        <w:t>21.7(b)</w:t>
      </w:r>
      <w:r w:rsidR="00C8381B" w:rsidRPr="00C86050">
        <w:rPr>
          <w:rFonts w:ascii="Plus Jakarta Sans" w:hAnsi="Plus Jakarta Sans"/>
          <w:sz w:val="18"/>
          <w:szCs w:val="18"/>
        </w:rPr>
        <w:fldChar w:fldCharType="end"/>
      </w:r>
      <w:r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00AB36B1" w:rsidRPr="00C86050">
        <w:rPr>
          <w:rFonts w:ascii="Plus Jakarta Sans" w:hAnsi="Plus Jakarta Sans"/>
          <w:sz w:val="18"/>
          <w:szCs w:val="18"/>
        </w:rPr>
        <w:t xml:space="preserve"> may </w:t>
      </w:r>
      <w:r w:rsidR="006B5AEC" w:rsidRPr="00C86050">
        <w:rPr>
          <w:rFonts w:ascii="Plus Jakarta Sans" w:hAnsi="Plus Jakarta Sans"/>
          <w:sz w:val="18"/>
          <w:szCs w:val="18"/>
        </w:rPr>
        <w:t>make</w:t>
      </w:r>
      <w:r w:rsidR="00AB36B1" w:rsidRPr="00C86050">
        <w:rPr>
          <w:rFonts w:ascii="Plus Jakarta Sans" w:hAnsi="Plus Jakarta Sans"/>
          <w:sz w:val="18"/>
          <w:szCs w:val="18"/>
        </w:rPr>
        <w:t xml:space="preserve"> </w:t>
      </w:r>
      <w:r w:rsidR="006B5AEC" w:rsidRPr="00C86050">
        <w:rPr>
          <w:rFonts w:ascii="Plus Jakarta Sans" w:hAnsi="Plus Jakarta Sans"/>
          <w:sz w:val="18"/>
          <w:szCs w:val="18"/>
        </w:rPr>
        <w:t xml:space="preserve">Amendments that </w:t>
      </w:r>
      <w:r w:rsidRPr="00C86050">
        <w:rPr>
          <w:rFonts w:ascii="Plus Jakarta Sans" w:hAnsi="Plus Jakarta Sans"/>
          <w:sz w:val="18"/>
          <w:szCs w:val="18"/>
        </w:rPr>
        <w:t>shall</w:t>
      </w:r>
      <w:r w:rsidR="00AB36B1" w:rsidRPr="00C86050">
        <w:rPr>
          <w:rFonts w:ascii="Plus Jakarta Sans" w:hAnsi="Plus Jakarta Sans"/>
          <w:sz w:val="18"/>
          <w:szCs w:val="18"/>
        </w:rPr>
        <w:t xml:space="preserve"> become effective </w:t>
      </w:r>
      <w:r w:rsidR="00282F34" w:rsidRPr="00C86050">
        <w:rPr>
          <w:rFonts w:ascii="Plus Jakarta Sans" w:hAnsi="Plus Jakarta Sans"/>
          <w:sz w:val="18"/>
          <w:szCs w:val="18"/>
        </w:rPr>
        <w:t xml:space="preserve">at any time </w:t>
      </w:r>
      <w:r w:rsidR="00AB36B1" w:rsidRPr="00C86050">
        <w:rPr>
          <w:rFonts w:ascii="Plus Jakarta Sans" w:hAnsi="Plus Jakarta Sans"/>
          <w:sz w:val="18"/>
          <w:szCs w:val="18"/>
        </w:rPr>
        <w:t xml:space="preserve">during a </w:t>
      </w:r>
      <w:r w:rsidR="002419E9" w:rsidRPr="00C86050">
        <w:rPr>
          <w:rFonts w:ascii="Plus Jakarta Sans" w:hAnsi="Plus Jakarta Sans"/>
          <w:sz w:val="18"/>
          <w:szCs w:val="18"/>
        </w:rPr>
        <w:t>Current Term</w:t>
      </w:r>
      <w:r w:rsidRPr="00C86050">
        <w:rPr>
          <w:rFonts w:ascii="Plus Jakarta Sans" w:hAnsi="Plus Jakarta Sans"/>
          <w:sz w:val="18"/>
          <w:szCs w:val="18"/>
        </w:rPr>
        <w:t xml:space="preserve"> by providing notice to You</w:t>
      </w:r>
      <w:r w:rsidR="00AB36B1" w:rsidRPr="00C86050">
        <w:rPr>
          <w:rFonts w:ascii="Plus Jakarta Sans" w:hAnsi="Plus Jakarta Sans"/>
          <w:sz w:val="18"/>
          <w:szCs w:val="18"/>
        </w:rPr>
        <w:t xml:space="preserve"> if</w:t>
      </w:r>
      <w:r w:rsidRPr="00C86050">
        <w:rPr>
          <w:rFonts w:ascii="Plus Jakarta Sans" w:hAnsi="Plus Jakarta Sans"/>
          <w:sz w:val="18"/>
          <w:szCs w:val="18"/>
        </w:rPr>
        <w:t xml:space="preserve"> such Amendments are</w:t>
      </w:r>
      <w:r w:rsidR="00AB36B1" w:rsidRPr="00C86050">
        <w:rPr>
          <w:rFonts w:ascii="Plus Jakarta Sans" w:hAnsi="Plus Jakarta Sans"/>
          <w:sz w:val="18"/>
          <w:szCs w:val="18"/>
        </w:rPr>
        <w:t>:</w:t>
      </w:r>
      <w:bookmarkEnd w:id="189"/>
      <w:r w:rsidR="00AB36B1" w:rsidRPr="00C86050">
        <w:rPr>
          <w:rFonts w:ascii="Plus Jakarta Sans" w:hAnsi="Plus Jakarta Sans"/>
          <w:sz w:val="18"/>
          <w:szCs w:val="18"/>
        </w:rPr>
        <w:t xml:space="preserve"> </w:t>
      </w:r>
    </w:p>
    <w:p w14:paraId="0CFC99A2" w14:textId="7A9486E3" w:rsidR="00AB36B1" w:rsidRPr="00C86050" w:rsidRDefault="00AB36B1" w:rsidP="00AB36B1">
      <w:pPr>
        <w:pStyle w:val="AllensHeading4"/>
        <w:rPr>
          <w:rFonts w:ascii="Plus Jakarta Sans" w:hAnsi="Plus Jakarta Sans"/>
          <w:sz w:val="18"/>
          <w:szCs w:val="18"/>
        </w:rPr>
      </w:pPr>
      <w:r w:rsidRPr="00C86050">
        <w:rPr>
          <w:rFonts w:ascii="Plus Jakarta Sans" w:hAnsi="Plus Jakarta Sans"/>
          <w:sz w:val="18"/>
          <w:szCs w:val="18"/>
        </w:rPr>
        <w:t>required to address compliance with</w:t>
      </w:r>
      <w:r w:rsidR="0091776D" w:rsidRPr="00C86050">
        <w:rPr>
          <w:rFonts w:ascii="Plus Jakarta Sans" w:hAnsi="Plus Jakarta Sans"/>
          <w:sz w:val="18"/>
          <w:szCs w:val="18"/>
        </w:rPr>
        <w:t xml:space="preserve"> any</w:t>
      </w:r>
      <w:r w:rsidRPr="00C86050">
        <w:rPr>
          <w:rFonts w:ascii="Plus Jakarta Sans" w:hAnsi="Plus Jakarta Sans"/>
          <w:sz w:val="18"/>
          <w:szCs w:val="18"/>
        </w:rPr>
        <w:t xml:space="preserve"> Law; or </w:t>
      </w:r>
    </w:p>
    <w:p w14:paraId="7CA32CBA" w14:textId="120620D1" w:rsidR="00AB36B1" w:rsidRPr="00C86050" w:rsidRDefault="00AB36B1" w:rsidP="00AB36B1">
      <w:pPr>
        <w:pStyle w:val="AllensHeading4"/>
        <w:rPr>
          <w:rFonts w:ascii="Plus Jakarta Sans" w:hAnsi="Plus Jakarta Sans"/>
          <w:sz w:val="18"/>
          <w:szCs w:val="18"/>
        </w:rPr>
      </w:pPr>
      <w:r w:rsidRPr="00C86050">
        <w:rPr>
          <w:rFonts w:ascii="Plus Jakarta Sans" w:hAnsi="Plus Jakarta Sans"/>
          <w:sz w:val="18"/>
          <w:szCs w:val="18"/>
        </w:rPr>
        <w:t xml:space="preserve">required to reflect </w:t>
      </w:r>
      <w:r w:rsidR="006B5AEC" w:rsidRPr="00C86050">
        <w:rPr>
          <w:rFonts w:ascii="Plus Jakarta Sans" w:hAnsi="Plus Jakarta Sans"/>
          <w:sz w:val="18"/>
          <w:szCs w:val="18"/>
        </w:rPr>
        <w:t>changes</w:t>
      </w:r>
      <w:r w:rsidRPr="00C86050">
        <w:rPr>
          <w:rFonts w:ascii="Plus Jakarta Sans" w:hAnsi="Plus Jakarta Sans"/>
          <w:sz w:val="18"/>
          <w:szCs w:val="18"/>
        </w:rPr>
        <w:t xml:space="preserve"> to</w:t>
      </w:r>
      <w:r w:rsidR="006B5AEC"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006B5AEC" w:rsidRPr="00C86050">
        <w:rPr>
          <w:rFonts w:ascii="Plus Jakarta Sans" w:hAnsi="Plus Jakarta Sans"/>
          <w:sz w:val="18"/>
          <w:szCs w:val="18"/>
        </w:rPr>
        <w:t>’s business,</w:t>
      </w:r>
      <w:r w:rsidRPr="00C86050">
        <w:rPr>
          <w:rFonts w:ascii="Plus Jakarta Sans" w:hAnsi="Plus Jakarta Sans"/>
          <w:sz w:val="18"/>
          <w:szCs w:val="18"/>
        </w:rPr>
        <w:t xml:space="preserve"> </w:t>
      </w:r>
      <w:r w:rsidR="00161DE1" w:rsidRPr="00C86050">
        <w:rPr>
          <w:rFonts w:ascii="Plus Jakarta Sans" w:hAnsi="Plus Jakarta Sans"/>
          <w:sz w:val="18"/>
          <w:szCs w:val="18"/>
        </w:rPr>
        <w:t>S</w:t>
      </w:r>
      <w:r w:rsidR="0091776D" w:rsidRPr="00C86050">
        <w:rPr>
          <w:rFonts w:ascii="Plus Jakarta Sans" w:hAnsi="Plus Jakarta Sans"/>
          <w:sz w:val="18"/>
          <w:szCs w:val="18"/>
        </w:rPr>
        <w:t>oftware</w:t>
      </w:r>
      <w:r w:rsidRPr="00C86050">
        <w:rPr>
          <w:rFonts w:ascii="Plus Jakarta Sans" w:hAnsi="Plus Jakarta Sans"/>
          <w:sz w:val="18"/>
          <w:szCs w:val="18"/>
        </w:rPr>
        <w:t xml:space="preserve"> functionality or</w:t>
      </w:r>
      <w:r w:rsidR="006B5AEC" w:rsidRPr="00C86050">
        <w:rPr>
          <w:rFonts w:ascii="Plus Jakarta Sans" w:hAnsi="Plus Jakarta Sans"/>
          <w:sz w:val="18"/>
          <w:szCs w:val="18"/>
        </w:rPr>
        <w:t xml:space="preserve"> the</w:t>
      </w:r>
      <w:r w:rsidRPr="00C86050">
        <w:rPr>
          <w:rFonts w:ascii="Plus Jakarta Sans" w:hAnsi="Plus Jakarta Sans"/>
          <w:sz w:val="18"/>
          <w:szCs w:val="18"/>
        </w:rPr>
        <w:t xml:space="preserve"> introduction of new</w:t>
      </w:r>
      <w:r w:rsidR="00161DE1" w:rsidRPr="00C86050">
        <w:rPr>
          <w:rFonts w:ascii="Plus Jakarta Sans" w:hAnsi="Plus Jakarta Sans"/>
          <w:sz w:val="18"/>
          <w:szCs w:val="18"/>
        </w:rPr>
        <w:t xml:space="preserve"> Service</w:t>
      </w:r>
      <w:r w:rsidR="0091776D" w:rsidRPr="00C86050">
        <w:rPr>
          <w:rFonts w:ascii="Plus Jakarta Sans" w:hAnsi="Plus Jakarta Sans"/>
          <w:sz w:val="18"/>
          <w:szCs w:val="18"/>
        </w:rPr>
        <w:t>s</w:t>
      </w:r>
      <w:r w:rsidRPr="00C86050">
        <w:rPr>
          <w:rFonts w:ascii="Plus Jakarta Sans" w:hAnsi="Plus Jakarta Sans"/>
          <w:sz w:val="18"/>
          <w:szCs w:val="18"/>
        </w:rPr>
        <w:t xml:space="preserve"> features</w:t>
      </w:r>
      <w:r w:rsidR="0091776D" w:rsidRPr="00C86050">
        <w:rPr>
          <w:rFonts w:ascii="Plus Jakarta Sans" w:hAnsi="Plus Jakarta Sans"/>
          <w:sz w:val="18"/>
          <w:szCs w:val="18"/>
        </w:rPr>
        <w:t xml:space="preserve"> or offerings</w:t>
      </w:r>
      <w:r w:rsidRPr="00C86050">
        <w:rPr>
          <w:rFonts w:ascii="Plus Jakarta Sans" w:hAnsi="Plus Jakarta Sans"/>
          <w:sz w:val="18"/>
          <w:szCs w:val="18"/>
        </w:rPr>
        <w:t xml:space="preserve">.  </w:t>
      </w:r>
    </w:p>
    <w:p w14:paraId="43CE52B4" w14:textId="7C704B0D" w:rsidR="00AB36B1" w:rsidRPr="00C86050" w:rsidRDefault="00AB36B1" w:rsidP="00AB36B1">
      <w:pPr>
        <w:pStyle w:val="AllensHeading3"/>
        <w:rPr>
          <w:rFonts w:ascii="Plus Jakarta Sans" w:hAnsi="Plus Jakarta Sans"/>
          <w:sz w:val="18"/>
          <w:szCs w:val="18"/>
        </w:rPr>
      </w:pPr>
      <w:r w:rsidRPr="00C86050">
        <w:rPr>
          <w:rFonts w:ascii="Plus Jakarta Sans" w:hAnsi="Plus Jakarta Sans"/>
          <w:sz w:val="18"/>
          <w:szCs w:val="18"/>
        </w:rPr>
        <w:t xml:space="preserve">If </w:t>
      </w:r>
      <w:r w:rsidR="00161DE1" w:rsidRPr="00C86050">
        <w:rPr>
          <w:rFonts w:ascii="Plus Jakarta Sans" w:hAnsi="Plus Jakarta Sans"/>
          <w:sz w:val="18"/>
          <w:szCs w:val="18"/>
        </w:rPr>
        <w:t>You</w:t>
      </w:r>
      <w:r w:rsidRPr="00C86050">
        <w:rPr>
          <w:rFonts w:ascii="Plus Jakarta Sans" w:hAnsi="Plus Jakarta Sans"/>
          <w:sz w:val="18"/>
          <w:szCs w:val="18"/>
        </w:rPr>
        <w:t xml:space="preserve"> object</w:t>
      </w:r>
      <w:r w:rsidR="00161DE1" w:rsidRPr="00C86050">
        <w:rPr>
          <w:rFonts w:ascii="Plus Jakarta Sans" w:hAnsi="Plus Jakarta Sans"/>
          <w:sz w:val="18"/>
          <w:szCs w:val="18"/>
        </w:rPr>
        <w:t xml:space="preserve"> to an Amendment under clause </w:t>
      </w:r>
      <w:r w:rsidR="002419E9" w:rsidRPr="00C86050">
        <w:rPr>
          <w:rFonts w:ascii="Plus Jakarta Sans" w:hAnsi="Plus Jakarta Sans"/>
          <w:sz w:val="18"/>
          <w:szCs w:val="18"/>
        </w:rPr>
        <w:fldChar w:fldCharType="begin"/>
      </w:r>
      <w:r w:rsidR="002419E9" w:rsidRPr="00C86050">
        <w:rPr>
          <w:rFonts w:ascii="Plus Jakarta Sans" w:hAnsi="Plus Jakarta Sans"/>
          <w:sz w:val="18"/>
          <w:szCs w:val="18"/>
        </w:rPr>
        <w:instrText xml:space="preserve"> REF _Ref174711398 \w \h </w:instrText>
      </w:r>
      <w:r w:rsidR="00C86050" w:rsidRPr="00C86050">
        <w:rPr>
          <w:rFonts w:ascii="Plus Jakarta Sans" w:hAnsi="Plus Jakarta Sans"/>
          <w:sz w:val="18"/>
          <w:szCs w:val="18"/>
        </w:rPr>
        <w:instrText xml:space="preserve"> \* MERGEFORMAT </w:instrText>
      </w:r>
      <w:r w:rsidR="002419E9" w:rsidRPr="00C86050">
        <w:rPr>
          <w:rFonts w:ascii="Plus Jakarta Sans" w:hAnsi="Plus Jakarta Sans"/>
          <w:sz w:val="18"/>
          <w:szCs w:val="18"/>
        </w:rPr>
      </w:r>
      <w:r w:rsidR="002419E9" w:rsidRPr="00C86050">
        <w:rPr>
          <w:rFonts w:ascii="Plus Jakarta Sans" w:hAnsi="Plus Jakarta Sans"/>
          <w:sz w:val="18"/>
          <w:szCs w:val="18"/>
        </w:rPr>
        <w:fldChar w:fldCharType="separate"/>
      </w:r>
      <w:r w:rsidR="00025EAB" w:rsidRPr="00C86050">
        <w:rPr>
          <w:rFonts w:ascii="Plus Jakarta Sans" w:hAnsi="Plus Jakarta Sans"/>
          <w:sz w:val="18"/>
          <w:szCs w:val="18"/>
        </w:rPr>
        <w:t>21.7(c)</w:t>
      </w:r>
      <w:r w:rsidR="002419E9" w:rsidRPr="00C86050">
        <w:rPr>
          <w:rFonts w:ascii="Plus Jakarta Sans" w:hAnsi="Plus Jakarta Sans"/>
          <w:sz w:val="18"/>
          <w:szCs w:val="18"/>
        </w:rPr>
        <w:fldChar w:fldCharType="end"/>
      </w:r>
      <w:r w:rsidR="00161DE1" w:rsidRPr="00C86050">
        <w:rPr>
          <w:rFonts w:ascii="Plus Jakarta Sans" w:hAnsi="Plus Jakarta Sans"/>
          <w:sz w:val="18"/>
          <w:szCs w:val="18"/>
        </w:rPr>
        <w:t>, You</w:t>
      </w:r>
      <w:r w:rsidRPr="00C86050">
        <w:rPr>
          <w:rFonts w:ascii="Plus Jakarta Sans" w:hAnsi="Plus Jakarta Sans"/>
          <w:sz w:val="18"/>
          <w:szCs w:val="18"/>
        </w:rPr>
        <w:t xml:space="preserve"> may</w:t>
      </w:r>
      <w:r w:rsidR="00025EAB" w:rsidRPr="00C86050">
        <w:rPr>
          <w:rFonts w:ascii="Plus Jakarta Sans" w:hAnsi="Plus Jakarta Sans"/>
          <w:sz w:val="18"/>
          <w:szCs w:val="18"/>
        </w:rPr>
        <w:t xml:space="preserve"> immediately</w:t>
      </w:r>
      <w:r w:rsidRPr="00C86050">
        <w:rPr>
          <w:rFonts w:ascii="Plus Jakarta Sans" w:hAnsi="Plus Jakarta Sans"/>
          <w:sz w:val="18"/>
          <w:szCs w:val="18"/>
        </w:rPr>
        <w:t xml:space="preserve"> terminate the remainder of the </w:t>
      </w:r>
      <w:r w:rsidR="002419E9" w:rsidRPr="00C86050">
        <w:rPr>
          <w:rFonts w:ascii="Plus Jakarta Sans" w:hAnsi="Plus Jakarta Sans"/>
          <w:sz w:val="18"/>
          <w:szCs w:val="18"/>
        </w:rPr>
        <w:t>Current Term</w:t>
      </w:r>
      <w:r w:rsidRPr="00C86050">
        <w:rPr>
          <w:rFonts w:ascii="Plus Jakarta Sans" w:hAnsi="Plus Jakarta Sans"/>
          <w:sz w:val="18"/>
          <w:szCs w:val="18"/>
        </w:rPr>
        <w:t xml:space="preserve"> as </w:t>
      </w:r>
      <w:r w:rsidR="006B5AEC" w:rsidRPr="00C86050">
        <w:rPr>
          <w:rFonts w:ascii="Plus Jakarta Sans" w:hAnsi="Plus Jakarta Sans"/>
          <w:sz w:val="18"/>
          <w:szCs w:val="18"/>
        </w:rPr>
        <w:t>Your</w:t>
      </w:r>
      <w:r w:rsidRPr="00C86050">
        <w:rPr>
          <w:rFonts w:ascii="Plus Jakarta Sans" w:hAnsi="Plus Jakarta Sans"/>
          <w:sz w:val="18"/>
          <w:szCs w:val="18"/>
        </w:rPr>
        <w:t xml:space="preserve"> exclusive remedy. To exercise this right, </w:t>
      </w:r>
      <w:proofErr w:type="gramStart"/>
      <w:r w:rsidR="006B5AEC" w:rsidRPr="00C86050">
        <w:rPr>
          <w:rFonts w:ascii="Plus Jakarta Sans" w:hAnsi="Plus Jakarta Sans"/>
          <w:sz w:val="18"/>
          <w:szCs w:val="18"/>
        </w:rPr>
        <w:t>You</w:t>
      </w:r>
      <w:proofErr w:type="gramEnd"/>
      <w:r w:rsidR="006B5AEC" w:rsidRPr="00C86050">
        <w:rPr>
          <w:rFonts w:ascii="Plus Jakarta Sans" w:hAnsi="Plus Jakarta Sans"/>
          <w:sz w:val="18"/>
          <w:szCs w:val="18"/>
        </w:rPr>
        <w:t xml:space="preserve"> </w:t>
      </w:r>
      <w:r w:rsidRPr="00C86050">
        <w:rPr>
          <w:rFonts w:ascii="Plus Jakarta Sans" w:hAnsi="Plus Jakarta Sans"/>
          <w:sz w:val="18"/>
          <w:szCs w:val="18"/>
        </w:rPr>
        <w:t xml:space="preserve">must notify </w:t>
      </w:r>
      <w:r w:rsidR="0076458E" w:rsidRPr="00C86050">
        <w:rPr>
          <w:rFonts w:ascii="Plus Jakarta Sans" w:hAnsi="Plus Jakarta Sans"/>
          <w:sz w:val="18"/>
          <w:szCs w:val="18"/>
        </w:rPr>
        <w:t>Logiqc</w:t>
      </w:r>
      <w:r w:rsidRPr="00C86050">
        <w:rPr>
          <w:rFonts w:ascii="Plus Jakarta Sans" w:hAnsi="Plus Jakarta Sans"/>
          <w:sz w:val="18"/>
          <w:szCs w:val="18"/>
        </w:rPr>
        <w:t xml:space="preserve"> of termination under this </w:t>
      </w:r>
      <w:r w:rsidR="002419E9" w:rsidRPr="00C86050">
        <w:rPr>
          <w:rFonts w:ascii="Plus Jakarta Sans" w:hAnsi="Plus Jakarta Sans"/>
          <w:sz w:val="18"/>
          <w:szCs w:val="18"/>
        </w:rPr>
        <w:t>sub</w:t>
      </w:r>
      <w:r w:rsidR="006B5AEC" w:rsidRPr="00C86050">
        <w:rPr>
          <w:rFonts w:ascii="Plus Jakarta Sans" w:hAnsi="Plus Jakarta Sans"/>
          <w:sz w:val="18"/>
          <w:szCs w:val="18"/>
        </w:rPr>
        <w:t>clause</w:t>
      </w:r>
      <w:r w:rsidRPr="00C86050">
        <w:rPr>
          <w:rFonts w:ascii="Plus Jakarta Sans" w:hAnsi="Plus Jakarta Sans"/>
          <w:sz w:val="18"/>
          <w:szCs w:val="18"/>
        </w:rPr>
        <w:t xml:space="preserve"> within 30 days of</w:t>
      </w:r>
      <w:r w:rsidR="002419E9"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002419E9" w:rsidRPr="00C86050">
        <w:rPr>
          <w:rFonts w:ascii="Plus Jakarta Sans" w:hAnsi="Plus Jakarta Sans"/>
          <w:sz w:val="18"/>
          <w:szCs w:val="18"/>
        </w:rPr>
        <w:t>’s</w:t>
      </w:r>
      <w:r w:rsidRPr="00C86050">
        <w:rPr>
          <w:rFonts w:ascii="Plus Jakarta Sans" w:hAnsi="Plus Jakarta Sans"/>
          <w:sz w:val="18"/>
          <w:szCs w:val="18"/>
        </w:rPr>
        <w:t xml:space="preserve"> </w:t>
      </w:r>
      <w:r w:rsidR="006B5AEC" w:rsidRPr="00C86050">
        <w:rPr>
          <w:rFonts w:ascii="Plus Jakarta Sans" w:hAnsi="Plus Jakarta Sans"/>
          <w:sz w:val="18"/>
          <w:szCs w:val="18"/>
        </w:rPr>
        <w:t xml:space="preserve">Amendment </w:t>
      </w:r>
      <w:r w:rsidRPr="00C86050">
        <w:rPr>
          <w:rFonts w:ascii="Plus Jakarta Sans" w:hAnsi="Plus Jakarta Sans"/>
          <w:sz w:val="18"/>
          <w:szCs w:val="18"/>
        </w:rPr>
        <w:t>notice</w:t>
      </w:r>
      <w:r w:rsidR="00652E69" w:rsidRPr="00C86050">
        <w:rPr>
          <w:rFonts w:ascii="Plus Jakarta Sans" w:hAnsi="Plus Jakarta Sans"/>
          <w:sz w:val="18"/>
          <w:szCs w:val="18"/>
        </w:rPr>
        <w:t xml:space="preserve">. </w:t>
      </w:r>
    </w:p>
    <w:p w14:paraId="194F87D8" w14:textId="77777777" w:rsidR="00BD6DF0" w:rsidRPr="00C86050" w:rsidRDefault="00BD6DF0" w:rsidP="00BD6DF0">
      <w:pPr>
        <w:pStyle w:val="AllensHeading2"/>
        <w:rPr>
          <w:rFonts w:ascii="Plus Jakarta Sans" w:hAnsi="Plus Jakarta Sans"/>
          <w:sz w:val="20"/>
          <w:szCs w:val="18"/>
        </w:rPr>
      </w:pPr>
      <w:bookmarkStart w:id="190" w:name="_Ref125196444"/>
      <w:bookmarkStart w:id="191" w:name="_Toc67067045"/>
      <w:bookmarkStart w:id="192" w:name="_Toc73709066"/>
      <w:bookmarkStart w:id="193" w:name="_Toc95816772"/>
      <w:bookmarkEnd w:id="187"/>
      <w:r w:rsidRPr="00C86050">
        <w:rPr>
          <w:rFonts w:ascii="Plus Jakarta Sans" w:hAnsi="Plus Jakarta Sans"/>
          <w:sz w:val="20"/>
          <w:szCs w:val="18"/>
        </w:rPr>
        <w:t>Referral arrangements</w:t>
      </w:r>
      <w:bookmarkEnd w:id="190"/>
    </w:p>
    <w:p w14:paraId="61ABDD24" w14:textId="29586790" w:rsidR="00BD6DF0" w:rsidRPr="00C86050" w:rsidRDefault="00BD6DF0" w:rsidP="00BD6DF0">
      <w:pPr>
        <w:pStyle w:val="NormalIndent"/>
        <w:rPr>
          <w:sz w:val="18"/>
          <w:szCs w:val="18"/>
        </w:rPr>
      </w:pPr>
      <w:r w:rsidRPr="00C86050">
        <w:rPr>
          <w:sz w:val="18"/>
          <w:szCs w:val="18"/>
        </w:rPr>
        <w:t xml:space="preserve">Logiqc may engage third parties (each, a </w:t>
      </w:r>
      <w:r w:rsidRPr="00C86050">
        <w:rPr>
          <w:b/>
          <w:bCs/>
          <w:sz w:val="18"/>
          <w:szCs w:val="18"/>
        </w:rPr>
        <w:t>Referrer</w:t>
      </w:r>
      <w:r w:rsidRPr="00C86050">
        <w:rPr>
          <w:sz w:val="18"/>
          <w:szCs w:val="18"/>
        </w:rPr>
        <w:t xml:space="preserve">) from time to time to refer prospective new customers </w:t>
      </w:r>
      <w:r w:rsidR="00025EAB" w:rsidRPr="00C86050">
        <w:rPr>
          <w:sz w:val="18"/>
          <w:szCs w:val="18"/>
        </w:rPr>
        <w:t xml:space="preserve">to </w:t>
      </w:r>
      <w:r w:rsidRPr="00C86050">
        <w:rPr>
          <w:sz w:val="18"/>
          <w:szCs w:val="18"/>
        </w:rPr>
        <w:t xml:space="preserve">Logiqc. You </w:t>
      </w:r>
      <w:proofErr w:type="gramStart"/>
      <w:r w:rsidRPr="00C86050">
        <w:rPr>
          <w:sz w:val="18"/>
          <w:szCs w:val="18"/>
        </w:rPr>
        <w:t>acknowledges</w:t>
      </w:r>
      <w:proofErr w:type="gramEnd"/>
      <w:r w:rsidRPr="00C86050">
        <w:rPr>
          <w:sz w:val="18"/>
          <w:szCs w:val="18"/>
        </w:rPr>
        <w:t xml:space="preserve"> that if the You were referred to Logiqc by a Referrer in accordance with the preceding sentence, such Referrer may receive </w:t>
      </w:r>
      <w:r w:rsidR="00323832" w:rsidRPr="00C86050">
        <w:rPr>
          <w:sz w:val="18"/>
          <w:szCs w:val="18"/>
        </w:rPr>
        <w:t xml:space="preserve">a </w:t>
      </w:r>
      <w:r w:rsidRPr="00C86050">
        <w:rPr>
          <w:sz w:val="18"/>
          <w:szCs w:val="18"/>
        </w:rPr>
        <w:t xml:space="preserve">fee for referring You to Logiqc.   </w:t>
      </w:r>
    </w:p>
    <w:p w14:paraId="38E63E55" w14:textId="0F664684" w:rsidR="00642A14" w:rsidRPr="00C86050" w:rsidRDefault="00642A14" w:rsidP="00642A14">
      <w:pPr>
        <w:pStyle w:val="AllensHeading2"/>
        <w:numPr>
          <w:ilvl w:val="1"/>
          <w:numId w:val="7"/>
        </w:numPr>
        <w:rPr>
          <w:rFonts w:ascii="Plus Jakarta Sans" w:hAnsi="Plus Jakarta Sans"/>
          <w:sz w:val="20"/>
          <w:szCs w:val="18"/>
        </w:rPr>
      </w:pPr>
      <w:r w:rsidRPr="00C86050">
        <w:rPr>
          <w:rFonts w:ascii="Plus Jakarta Sans" w:hAnsi="Plus Jakarta Sans"/>
          <w:sz w:val="20"/>
          <w:szCs w:val="18"/>
        </w:rPr>
        <w:t>No waiver</w:t>
      </w:r>
      <w:bookmarkEnd w:id="191"/>
      <w:bookmarkEnd w:id="192"/>
      <w:bookmarkEnd w:id="193"/>
    </w:p>
    <w:p w14:paraId="73F21286" w14:textId="5FF9B149" w:rsidR="00642A14" w:rsidRPr="00C86050" w:rsidRDefault="00642A14" w:rsidP="00642A14">
      <w:pPr>
        <w:pStyle w:val="NormalIndent"/>
        <w:rPr>
          <w:sz w:val="18"/>
          <w:szCs w:val="18"/>
        </w:rPr>
      </w:pPr>
      <w:r w:rsidRPr="00C86050">
        <w:rPr>
          <w:sz w:val="18"/>
          <w:szCs w:val="18"/>
        </w:rPr>
        <w:t xml:space="preserve">A failure to exercise or a delay in exercising any right, power or remedy under </w:t>
      </w:r>
      <w:r w:rsidR="00015EDD" w:rsidRPr="00C86050">
        <w:rPr>
          <w:sz w:val="18"/>
          <w:szCs w:val="18"/>
        </w:rPr>
        <w:t>the Agreement</w:t>
      </w:r>
      <w:r w:rsidRPr="00C86050">
        <w:rPr>
          <w:sz w:val="18"/>
          <w:szCs w:val="18"/>
        </w:rPr>
        <w:t xml:space="preserve"> does not operate as a waiver. A single or partial exercise or waiver of the exercise of any right, power or remedy does not preclude any other or further exercise of that or any other right, power or remedy. A waiver is not valid or binding on the Party granting that waiver unless made in writing.</w:t>
      </w:r>
    </w:p>
    <w:p w14:paraId="716BC30F" w14:textId="1AC74FC7" w:rsidR="004A4736" w:rsidRPr="00C86050" w:rsidRDefault="004A4736" w:rsidP="004A4736">
      <w:pPr>
        <w:pStyle w:val="AllensHeading2"/>
        <w:numPr>
          <w:ilvl w:val="1"/>
          <w:numId w:val="7"/>
        </w:numPr>
        <w:rPr>
          <w:rFonts w:ascii="Plus Jakarta Sans" w:hAnsi="Plus Jakarta Sans"/>
          <w:sz w:val="20"/>
          <w:szCs w:val="18"/>
        </w:rPr>
      </w:pPr>
      <w:r w:rsidRPr="00C86050">
        <w:rPr>
          <w:rFonts w:ascii="Plus Jakarta Sans" w:hAnsi="Plus Jakarta Sans"/>
          <w:sz w:val="20"/>
          <w:szCs w:val="18"/>
        </w:rPr>
        <w:t>No reliance</w:t>
      </w:r>
    </w:p>
    <w:p w14:paraId="684FB689" w14:textId="5E489825" w:rsidR="004A4736" w:rsidRPr="00C86050" w:rsidRDefault="004A4736" w:rsidP="004A4736">
      <w:pPr>
        <w:pStyle w:val="NormalIndent"/>
        <w:rPr>
          <w:sz w:val="18"/>
          <w:szCs w:val="18"/>
        </w:rPr>
      </w:pPr>
      <w:r w:rsidRPr="00C86050">
        <w:rPr>
          <w:sz w:val="18"/>
          <w:szCs w:val="18"/>
        </w:rPr>
        <w:t>No Party has relied on any statement, representation, assurance or warranty made or given by any other Party, except as expressly set out in th</w:t>
      </w:r>
      <w:r w:rsidR="00323832" w:rsidRPr="00C86050">
        <w:rPr>
          <w:sz w:val="18"/>
          <w:szCs w:val="18"/>
        </w:rPr>
        <w:t>e</w:t>
      </w:r>
      <w:r w:rsidRPr="00C86050">
        <w:rPr>
          <w:sz w:val="18"/>
          <w:szCs w:val="18"/>
        </w:rPr>
        <w:t xml:space="preserve"> </w:t>
      </w:r>
      <w:r w:rsidR="00323832" w:rsidRPr="00C86050">
        <w:rPr>
          <w:sz w:val="18"/>
          <w:szCs w:val="18"/>
        </w:rPr>
        <w:t>A</w:t>
      </w:r>
      <w:r w:rsidRPr="00C86050">
        <w:rPr>
          <w:sz w:val="18"/>
          <w:szCs w:val="18"/>
        </w:rPr>
        <w:t>greement.</w:t>
      </w:r>
    </w:p>
    <w:p w14:paraId="28BDA21B" w14:textId="77777777" w:rsidR="00642A14" w:rsidRPr="00C86050" w:rsidRDefault="00642A14" w:rsidP="00642A14">
      <w:pPr>
        <w:pStyle w:val="AllensHeading2"/>
        <w:numPr>
          <w:ilvl w:val="1"/>
          <w:numId w:val="7"/>
        </w:numPr>
        <w:rPr>
          <w:rFonts w:ascii="Plus Jakarta Sans" w:hAnsi="Plus Jakarta Sans"/>
          <w:sz w:val="20"/>
          <w:szCs w:val="18"/>
        </w:rPr>
      </w:pPr>
      <w:bookmarkStart w:id="194" w:name="_Toc67067050"/>
      <w:bookmarkStart w:id="195" w:name="_Toc73709071"/>
      <w:bookmarkStart w:id="196" w:name="_Toc95816777"/>
      <w:r w:rsidRPr="00C86050">
        <w:rPr>
          <w:rFonts w:ascii="Plus Jakarta Sans" w:hAnsi="Plus Jakarta Sans"/>
          <w:sz w:val="20"/>
          <w:szCs w:val="18"/>
        </w:rPr>
        <w:t>Entire agreement</w:t>
      </w:r>
    </w:p>
    <w:p w14:paraId="0E00B05E" w14:textId="35858B96" w:rsidR="00642A14" w:rsidRPr="00C86050" w:rsidRDefault="00642A14" w:rsidP="00642A14">
      <w:pPr>
        <w:pStyle w:val="NormalIndent"/>
        <w:rPr>
          <w:sz w:val="18"/>
          <w:szCs w:val="18"/>
        </w:rPr>
      </w:pPr>
      <w:r w:rsidRPr="00C86050">
        <w:rPr>
          <w:sz w:val="18"/>
          <w:szCs w:val="18"/>
        </w:rPr>
        <w:t>Th</w:t>
      </w:r>
      <w:r w:rsidR="00E071CF" w:rsidRPr="00C86050">
        <w:rPr>
          <w:sz w:val="18"/>
          <w:szCs w:val="18"/>
        </w:rPr>
        <w:t>e</w:t>
      </w:r>
      <w:r w:rsidRPr="00C86050">
        <w:rPr>
          <w:sz w:val="18"/>
          <w:szCs w:val="18"/>
        </w:rPr>
        <w:t xml:space="preserve"> </w:t>
      </w:r>
      <w:r w:rsidR="00BE527D" w:rsidRPr="00C86050">
        <w:rPr>
          <w:sz w:val="18"/>
          <w:szCs w:val="18"/>
        </w:rPr>
        <w:t>Agreement</w:t>
      </w:r>
      <w:r w:rsidRPr="00C86050">
        <w:rPr>
          <w:sz w:val="18"/>
          <w:szCs w:val="18"/>
        </w:rPr>
        <w:t xml:space="preserve"> embodies the entire agreement between the Parties with respect to the subject matter of th</w:t>
      </w:r>
      <w:r w:rsidR="00E071CF" w:rsidRPr="00C86050">
        <w:rPr>
          <w:sz w:val="18"/>
          <w:szCs w:val="18"/>
        </w:rPr>
        <w:t xml:space="preserve">e </w:t>
      </w:r>
      <w:r w:rsidR="00BE527D" w:rsidRPr="00C86050">
        <w:rPr>
          <w:sz w:val="18"/>
          <w:szCs w:val="18"/>
        </w:rPr>
        <w:t>Agreement</w:t>
      </w:r>
      <w:r w:rsidRPr="00C86050">
        <w:rPr>
          <w:sz w:val="18"/>
          <w:szCs w:val="18"/>
        </w:rPr>
        <w:t xml:space="preserve"> and supersedes any prior negotiation, arrangement, understanding or agreement with respect to the subject matter or any term of th</w:t>
      </w:r>
      <w:r w:rsidR="00E071CF" w:rsidRPr="00C86050">
        <w:rPr>
          <w:sz w:val="18"/>
          <w:szCs w:val="18"/>
        </w:rPr>
        <w:t>e</w:t>
      </w:r>
      <w:r w:rsidRPr="00C86050">
        <w:rPr>
          <w:sz w:val="18"/>
          <w:szCs w:val="18"/>
        </w:rPr>
        <w:t xml:space="preserve"> </w:t>
      </w:r>
      <w:r w:rsidR="00BE527D" w:rsidRPr="00C86050">
        <w:rPr>
          <w:sz w:val="18"/>
          <w:szCs w:val="18"/>
        </w:rPr>
        <w:t>Agreement</w:t>
      </w:r>
      <w:r w:rsidRPr="00C86050">
        <w:rPr>
          <w:sz w:val="18"/>
          <w:szCs w:val="18"/>
        </w:rPr>
        <w:t>.</w:t>
      </w:r>
    </w:p>
    <w:p w14:paraId="4B7AAF5C" w14:textId="114C1148" w:rsidR="00642A14" w:rsidRPr="00C86050" w:rsidRDefault="00642A14" w:rsidP="00642A14">
      <w:pPr>
        <w:pStyle w:val="AllensHeading2"/>
        <w:numPr>
          <w:ilvl w:val="1"/>
          <w:numId w:val="7"/>
        </w:numPr>
        <w:rPr>
          <w:rFonts w:ascii="Plus Jakarta Sans" w:hAnsi="Plus Jakarta Sans"/>
          <w:sz w:val="20"/>
          <w:szCs w:val="18"/>
        </w:rPr>
      </w:pPr>
      <w:r w:rsidRPr="00C86050">
        <w:rPr>
          <w:rFonts w:ascii="Plus Jakarta Sans" w:hAnsi="Plus Jakarta Sans"/>
          <w:sz w:val="20"/>
          <w:szCs w:val="18"/>
        </w:rPr>
        <w:t>Governing law</w:t>
      </w:r>
      <w:bookmarkEnd w:id="194"/>
      <w:bookmarkEnd w:id="195"/>
      <w:bookmarkEnd w:id="196"/>
    </w:p>
    <w:p w14:paraId="3CA63284" w14:textId="33EAE880" w:rsidR="00642A14" w:rsidRPr="00C86050" w:rsidRDefault="00015EDD" w:rsidP="00642A14">
      <w:pPr>
        <w:pStyle w:val="NormalIndent"/>
        <w:rPr>
          <w:sz w:val="18"/>
          <w:szCs w:val="18"/>
        </w:rPr>
      </w:pPr>
      <w:r w:rsidRPr="00C86050">
        <w:rPr>
          <w:sz w:val="18"/>
          <w:szCs w:val="18"/>
        </w:rPr>
        <w:t>The Agreement</w:t>
      </w:r>
      <w:r w:rsidR="00642A14" w:rsidRPr="00C86050">
        <w:rPr>
          <w:sz w:val="18"/>
          <w:szCs w:val="18"/>
        </w:rPr>
        <w:t xml:space="preserve"> is governed by the substantive and procedural laws of the State of </w:t>
      </w:r>
      <w:r w:rsidR="001A0E4C" w:rsidRPr="00C86050">
        <w:rPr>
          <w:sz w:val="18"/>
          <w:szCs w:val="18"/>
        </w:rPr>
        <w:t>Queensland</w:t>
      </w:r>
      <w:r w:rsidR="00642A14" w:rsidRPr="00C86050">
        <w:rPr>
          <w:sz w:val="18"/>
          <w:szCs w:val="18"/>
        </w:rPr>
        <w:t xml:space="preserve">, Australia and the Parties agree to submit to the exclusive jurisdiction of, and venue in, the courts in </w:t>
      </w:r>
      <w:r w:rsidR="001A0E4C" w:rsidRPr="00C86050">
        <w:rPr>
          <w:sz w:val="18"/>
          <w:szCs w:val="18"/>
        </w:rPr>
        <w:t>Queensland</w:t>
      </w:r>
      <w:r w:rsidR="00642A14" w:rsidRPr="00C86050">
        <w:rPr>
          <w:sz w:val="18"/>
          <w:szCs w:val="18"/>
        </w:rPr>
        <w:t xml:space="preserve">, Australia in any dispute relating to </w:t>
      </w:r>
      <w:r w:rsidRPr="00C86050">
        <w:rPr>
          <w:sz w:val="18"/>
          <w:szCs w:val="18"/>
        </w:rPr>
        <w:t>the Agreement</w:t>
      </w:r>
      <w:r w:rsidR="00642A14" w:rsidRPr="00C86050">
        <w:rPr>
          <w:sz w:val="18"/>
          <w:szCs w:val="18"/>
        </w:rPr>
        <w:t>.</w:t>
      </w:r>
    </w:p>
    <w:p w14:paraId="7D1A8432" w14:textId="57C41E70" w:rsidR="00AB7BD6" w:rsidRPr="00C86050" w:rsidRDefault="00AB7BD6" w:rsidP="00AB7BD6">
      <w:pPr>
        <w:pStyle w:val="AllensHeading2"/>
        <w:numPr>
          <w:ilvl w:val="1"/>
          <w:numId w:val="7"/>
        </w:numPr>
        <w:rPr>
          <w:rFonts w:ascii="Plus Jakarta Sans" w:hAnsi="Plus Jakarta Sans"/>
          <w:sz w:val="20"/>
          <w:szCs w:val="18"/>
        </w:rPr>
      </w:pPr>
      <w:r w:rsidRPr="00C86050">
        <w:rPr>
          <w:rFonts w:ascii="Plus Jakarta Sans" w:hAnsi="Plus Jakarta Sans"/>
          <w:sz w:val="20"/>
          <w:szCs w:val="18"/>
        </w:rPr>
        <w:t>Electronic signature</w:t>
      </w:r>
    </w:p>
    <w:p w14:paraId="67574247" w14:textId="3759D285" w:rsidR="00AB7BD6" w:rsidRPr="00C86050" w:rsidRDefault="00AB7BD6" w:rsidP="00323832">
      <w:pPr>
        <w:pStyle w:val="NormalIndent"/>
        <w:rPr>
          <w:sz w:val="18"/>
          <w:szCs w:val="18"/>
        </w:rPr>
      </w:pPr>
      <w:r w:rsidRPr="00C86050">
        <w:rPr>
          <w:sz w:val="18"/>
          <w:szCs w:val="18"/>
        </w:rPr>
        <w:t xml:space="preserve">Each </w:t>
      </w:r>
      <w:r w:rsidR="00323832" w:rsidRPr="00C86050">
        <w:rPr>
          <w:sz w:val="18"/>
          <w:szCs w:val="18"/>
        </w:rPr>
        <w:t>P</w:t>
      </w:r>
      <w:r w:rsidRPr="00C86050">
        <w:rPr>
          <w:sz w:val="18"/>
          <w:szCs w:val="18"/>
        </w:rPr>
        <w:t xml:space="preserve">arty consents to the use of electronic signatures </w:t>
      </w:r>
      <w:proofErr w:type="gramStart"/>
      <w:r w:rsidRPr="00C86050">
        <w:rPr>
          <w:sz w:val="18"/>
          <w:szCs w:val="18"/>
        </w:rPr>
        <w:t>in order to</w:t>
      </w:r>
      <w:proofErr w:type="gramEnd"/>
      <w:r w:rsidRPr="00C86050">
        <w:rPr>
          <w:sz w:val="18"/>
          <w:szCs w:val="18"/>
        </w:rPr>
        <w:t xml:space="preserve"> execute the Order which will </w:t>
      </w:r>
      <w:proofErr w:type="gramStart"/>
      <w:r w:rsidRPr="00C86050">
        <w:rPr>
          <w:sz w:val="18"/>
          <w:szCs w:val="18"/>
        </w:rPr>
        <w:t>be considered to be</w:t>
      </w:r>
      <w:proofErr w:type="gramEnd"/>
      <w:r w:rsidRPr="00C86050">
        <w:rPr>
          <w:sz w:val="18"/>
          <w:szCs w:val="18"/>
        </w:rPr>
        <w:t xml:space="preserve"> an original binding signature. Neither Party may object to the legal effect or enforceability of such electronic signatures.</w:t>
      </w:r>
    </w:p>
    <w:p w14:paraId="7C83DA13" w14:textId="027AF401" w:rsidR="00BE527D" w:rsidRPr="00C86050" w:rsidRDefault="00BE527D" w:rsidP="00642A14">
      <w:pPr>
        <w:pStyle w:val="AllensHeading2"/>
        <w:numPr>
          <w:ilvl w:val="1"/>
          <w:numId w:val="7"/>
        </w:numPr>
        <w:rPr>
          <w:rFonts w:ascii="Plus Jakarta Sans" w:hAnsi="Plus Jakarta Sans"/>
          <w:sz w:val="20"/>
          <w:szCs w:val="18"/>
        </w:rPr>
      </w:pPr>
      <w:bookmarkStart w:id="197" w:name="_Toc406147133"/>
      <w:bookmarkStart w:id="198" w:name="_Toc200813769"/>
      <w:bookmarkStart w:id="199" w:name="_Toc173042307"/>
      <w:bookmarkStart w:id="200" w:name="_Toc172697744"/>
      <w:bookmarkStart w:id="201" w:name="_Toc170206108"/>
      <w:bookmarkStart w:id="202" w:name="_Toc169924953"/>
      <w:bookmarkStart w:id="203" w:name="_Toc145401687"/>
      <w:bookmarkStart w:id="204" w:name="_Ref145388835"/>
      <w:bookmarkStart w:id="205" w:name="_Toc67067052"/>
      <w:bookmarkStart w:id="206" w:name="_Toc73709073"/>
      <w:bookmarkStart w:id="207" w:name="_Toc95816779"/>
      <w:r w:rsidRPr="00C86050">
        <w:rPr>
          <w:rFonts w:ascii="Plus Jakarta Sans" w:hAnsi="Plus Jakarta Sans"/>
          <w:sz w:val="20"/>
          <w:szCs w:val="18"/>
        </w:rPr>
        <w:t>Severability</w:t>
      </w:r>
    </w:p>
    <w:p w14:paraId="52A99ED0" w14:textId="48336FB4" w:rsidR="00D777D1" w:rsidRPr="00C86050" w:rsidRDefault="00BE527D" w:rsidP="00D777D1">
      <w:pPr>
        <w:pStyle w:val="NormalIndent"/>
        <w:rPr>
          <w:sz w:val="18"/>
          <w:szCs w:val="18"/>
        </w:rPr>
      </w:pPr>
      <w:r w:rsidRPr="00C86050">
        <w:rPr>
          <w:sz w:val="18"/>
          <w:szCs w:val="18"/>
        </w:rPr>
        <w:t xml:space="preserve">If anything in </w:t>
      </w:r>
      <w:r w:rsidR="00015EDD" w:rsidRPr="00C86050">
        <w:rPr>
          <w:sz w:val="18"/>
          <w:szCs w:val="18"/>
        </w:rPr>
        <w:t>the Agreement</w:t>
      </w:r>
      <w:r w:rsidRPr="00C86050">
        <w:rPr>
          <w:sz w:val="18"/>
          <w:szCs w:val="18"/>
        </w:rPr>
        <w:t xml:space="preserve"> is unenforceable, illegal or void, then it is severed and the rest of </w:t>
      </w:r>
      <w:r w:rsidR="00015EDD" w:rsidRPr="00C86050">
        <w:rPr>
          <w:sz w:val="18"/>
          <w:szCs w:val="18"/>
        </w:rPr>
        <w:t>the Agreement</w:t>
      </w:r>
      <w:r w:rsidRPr="00C86050">
        <w:rPr>
          <w:sz w:val="18"/>
          <w:szCs w:val="18"/>
        </w:rPr>
        <w:t xml:space="preserve"> remains in force.</w:t>
      </w:r>
      <w:bookmarkStart w:id="208" w:name="_Toc364692252"/>
      <w:bookmarkStart w:id="209" w:name="_Toc419909845"/>
      <w:bookmarkStart w:id="210" w:name="_Toc67067053"/>
      <w:bookmarkStart w:id="211" w:name="_Toc73709074"/>
      <w:bookmarkStart w:id="212" w:name="_Hlk154063944"/>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89235B0" w14:textId="77777777" w:rsidR="00D777D1" w:rsidRPr="00C86050" w:rsidRDefault="00D777D1" w:rsidP="00D777D1">
      <w:pPr>
        <w:pStyle w:val="AllensHeading1"/>
        <w:numPr>
          <w:ilvl w:val="0"/>
          <w:numId w:val="7"/>
        </w:numPr>
        <w:rPr>
          <w:rFonts w:ascii="Plus Jakarta Sans" w:hAnsi="Plus Jakarta Sans"/>
          <w:sz w:val="20"/>
          <w:szCs w:val="18"/>
        </w:rPr>
      </w:pPr>
      <w:bookmarkStart w:id="213" w:name="_Ref174443257"/>
      <w:r w:rsidRPr="00C86050">
        <w:rPr>
          <w:rFonts w:ascii="Plus Jakarta Sans" w:hAnsi="Plus Jakarta Sans"/>
          <w:sz w:val="20"/>
          <w:szCs w:val="18"/>
        </w:rPr>
        <w:t>Definitions</w:t>
      </w:r>
      <w:bookmarkEnd w:id="213"/>
    </w:p>
    <w:p w14:paraId="4DB19958" w14:textId="77777777" w:rsidR="00D777D1" w:rsidRPr="00C86050" w:rsidRDefault="00D777D1" w:rsidP="00D777D1">
      <w:pPr>
        <w:pStyle w:val="NormalIndent"/>
        <w:rPr>
          <w:sz w:val="18"/>
          <w:szCs w:val="18"/>
        </w:rPr>
      </w:pPr>
      <w:r w:rsidRPr="00C86050">
        <w:rPr>
          <w:sz w:val="18"/>
          <w:szCs w:val="18"/>
        </w:rPr>
        <w:t>The following definitions apply:</w:t>
      </w:r>
    </w:p>
    <w:p w14:paraId="227384A6" w14:textId="5965678A" w:rsidR="007A53E8" w:rsidRPr="00C86050" w:rsidRDefault="007A53E8" w:rsidP="00D777D1">
      <w:pPr>
        <w:pStyle w:val="Definitions"/>
        <w:rPr>
          <w:sz w:val="18"/>
          <w:szCs w:val="18"/>
        </w:rPr>
      </w:pPr>
      <w:r w:rsidRPr="00C86050">
        <w:rPr>
          <w:b/>
          <w:bCs/>
          <w:sz w:val="18"/>
          <w:szCs w:val="18"/>
        </w:rPr>
        <w:t>Acceptable Use Policy</w:t>
      </w:r>
      <w:r w:rsidRPr="00C86050">
        <w:rPr>
          <w:sz w:val="18"/>
          <w:szCs w:val="18"/>
        </w:rPr>
        <w:t xml:space="preserve"> means the acceptable use policy at Schedule 1 of this Terms of Use. </w:t>
      </w:r>
    </w:p>
    <w:p w14:paraId="19067E39" w14:textId="73266166" w:rsidR="00D777D1" w:rsidRPr="00C86050" w:rsidRDefault="00D777D1" w:rsidP="00D777D1">
      <w:pPr>
        <w:pStyle w:val="Definitions"/>
        <w:rPr>
          <w:sz w:val="18"/>
          <w:szCs w:val="18"/>
        </w:rPr>
      </w:pPr>
      <w:r w:rsidRPr="00C86050">
        <w:rPr>
          <w:b/>
          <w:bCs/>
          <w:sz w:val="18"/>
          <w:szCs w:val="18"/>
        </w:rPr>
        <w:t>Agreement</w:t>
      </w:r>
      <w:r w:rsidRPr="00C86050">
        <w:rPr>
          <w:b/>
          <w:bCs/>
          <w:i/>
          <w:iCs/>
          <w:sz w:val="18"/>
          <w:szCs w:val="18"/>
        </w:rPr>
        <w:t xml:space="preserve"> </w:t>
      </w:r>
      <w:r w:rsidRPr="00C86050">
        <w:rPr>
          <w:sz w:val="18"/>
          <w:szCs w:val="18"/>
        </w:rPr>
        <w:t>means, collectively, this Terms of Use</w:t>
      </w:r>
      <w:r w:rsidR="002D16E7" w:rsidRPr="00C86050">
        <w:rPr>
          <w:sz w:val="18"/>
          <w:szCs w:val="18"/>
        </w:rPr>
        <w:t xml:space="preserve"> (including the Acceptable Use Policy)</w:t>
      </w:r>
      <w:r w:rsidRPr="00C86050">
        <w:rPr>
          <w:sz w:val="18"/>
          <w:szCs w:val="18"/>
        </w:rPr>
        <w:t xml:space="preserve"> and the Order. </w:t>
      </w:r>
    </w:p>
    <w:p w14:paraId="498B2A0A" w14:textId="5ABC732D" w:rsidR="00DB2C2F" w:rsidRPr="00C86050" w:rsidRDefault="00DB2C2F" w:rsidP="00D777D1">
      <w:pPr>
        <w:pStyle w:val="Definitions"/>
        <w:rPr>
          <w:sz w:val="18"/>
          <w:szCs w:val="18"/>
        </w:rPr>
      </w:pPr>
      <w:r w:rsidRPr="00C86050">
        <w:rPr>
          <w:b/>
          <w:bCs/>
          <w:sz w:val="18"/>
          <w:szCs w:val="18"/>
        </w:rPr>
        <w:t xml:space="preserve">APP </w:t>
      </w:r>
      <w:r w:rsidRPr="00C86050">
        <w:rPr>
          <w:sz w:val="18"/>
          <w:szCs w:val="18"/>
        </w:rPr>
        <w:t>means an Australian Privacy Principle under the Privacy Law.</w:t>
      </w:r>
      <w:r w:rsidRPr="00C86050">
        <w:rPr>
          <w:b/>
          <w:bCs/>
          <w:sz w:val="18"/>
          <w:szCs w:val="18"/>
        </w:rPr>
        <w:t xml:space="preserve"> </w:t>
      </w:r>
    </w:p>
    <w:p w14:paraId="0F0670CB" w14:textId="77777777" w:rsidR="007C134B" w:rsidRPr="00C86050" w:rsidRDefault="007C134B" w:rsidP="007C134B">
      <w:pPr>
        <w:pStyle w:val="Definitions"/>
        <w:rPr>
          <w:bCs/>
          <w:iCs/>
          <w:sz w:val="18"/>
          <w:szCs w:val="18"/>
        </w:rPr>
      </w:pPr>
      <w:r w:rsidRPr="00C86050">
        <w:rPr>
          <w:b/>
          <w:sz w:val="18"/>
          <w:szCs w:val="18"/>
        </w:rPr>
        <w:t xml:space="preserve">Australian Consumer Law </w:t>
      </w:r>
      <w:r w:rsidRPr="00C86050">
        <w:rPr>
          <w:sz w:val="18"/>
          <w:szCs w:val="18"/>
        </w:rPr>
        <w:t xml:space="preserve">means the Australian Consumer Law contained in Schedule 2 of the </w:t>
      </w:r>
      <w:r w:rsidRPr="00C86050">
        <w:rPr>
          <w:i/>
          <w:sz w:val="18"/>
          <w:szCs w:val="18"/>
        </w:rPr>
        <w:t>Competition and Consumer Act 2010</w:t>
      </w:r>
      <w:r w:rsidRPr="00C86050">
        <w:rPr>
          <w:sz w:val="18"/>
          <w:szCs w:val="18"/>
        </w:rPr>
        <w:t xml:space="preserve"> (</w:t>
      </w:r>
      <w:proofErr w:type="spellStart"/>
      <w:r w:rsidRPr="00C86050">
        <w:rPr>
          <w:sz w:val="18"/>
          <w:szCs w:val="18"/>
        </w:rPr>
        <w:t>Cth</w:t>
      </w:r>
      <w:proofErr w:type="spellEnd"/>
      <w:r w:rsidRPr="00C86050">
        <w:rPr>
          <w:sz w:val="18"/>
          <w:szCs w:val="18"/>
        </w:rPr>
        <w:t>).</w:t>
      </w:r>
    </w:p>
    <w:p w14:paraId="2CAA9411" w14:textId="33566B03" w:rsidR="00A703BC" w:rsidRPr="00C86050" w:rsidRDefault="00A703BC" w:rsidP="007C134B">
      <w:pPr>
        <w:pStyle w:val="Definitions"/>
        <w:rPr>
          <w:iCs/>
          <w:sz w:val="18"/>
          <w:szCs w:val="18"/>
        </w:rPr>
      </w:pPr>
      <w:r w:rsidRPr="00C86050">
        <w:rPr>
          <w:b/>
          <w:sz w:val="18"/>
          <w:szCs w:val="18"/>
        </w:rPr>
        <w:t xml:space="preserve">Claim </w:t>
      </w:r>
      <w:r w:rsidRPr="00C86050">
        <w:rPr>
          <w:bCs/>
          <w:sz w:val="18"/>
          <w:szCs w:val="18"/>
        </w:rPr>
        <w:t>means any claim, action, proceeding or investigation of any nature or kind and includes the allegation of a claim.</w:t>
      </w:r>
    </w:p>
    <w:p w14:paraId="25DF9F12" w14:textId="2CEC93A7" w:rsidR="00D777D1" w:rsidRPr="00C86050" w:rsidRDefault="00D777D1" w:rsidP="00D777D1">
      <w:pPr>
        <w:pStyle w:val="Definitions"/>
        <w:rPr>
          <w:b/>
          <w:bCs/>
          <w:sz w:val="18"/>
          <w:szCs w:val="18"/>
        </w:rPr>
      </w:pPr>
      <w:r w:rsidRPr="00C86050">
        <w:rPr>
          <w:b/>
          <w:bCs/>
          <w:sz w:val="18"/>
          <w:szCs w:val="18"/>
        </w:rPr>
        <w:t xml:space="preserve">Commencement Date </w:t>
      </w:r>
      <w:r w:rsidRPr="00C86050">
        <w:rPr>
          <w:sz w:val="18"/>
          <w:szCs w:val="18"/>
        </w:rPr>
        <w:t xml:space="preserve">means the date that </w:t>
      </w:r>
      <w:r w:rsidR="00DA207A" w:rsidRPr="00C86050">
        <w:rPr>
          <w:sz w:val="18"/>
          <w:szCs w:val="18"/>
        </w:rPr>
        <w:t xml:space="preserve">Logiqc first grants You access to the Software. </w:t>
      </w:r>
    </w:p>
    <w:p w14:paraId="0EE62C2A" w14:textId="49307B85" w:rsidR="00D777D1" w:rsidRPr="00C86050" w:rsidRDefault="00D777D1" w:rsidP="00D777D1">
      <w:pPr>
        <w:pStyle w:val="Definitions"/>
        <w:rPr>
          <w:sz w:val="18"/>
          <w:szCs w:val="18"/>
        </w:rPr>
      </w:pPr>
      <w:r w:rsidRPr="00C86050">
        <w:rPr>
          <w:b/>
          <w:bCs/>
          <w:sz w:val="18"/>
          <w:szCs w:val="18"/>
        </w:rPr>
        <w:t xml:space="preserve">Confidential Information </w:t>
      </w:r>
      <w:r w:rsidRPr="00C86050">
        <w:rPr>
          <w:sz w:val="18"/>
          <w:szCs w:val="18"/>
        </w:rPr>
        <w:t>means any information disclosed in the course of the Agreement which is confidential or proprietary</w:t>
      </w:r>
      <w:r w:rsidR="00C1133E" w:rsidRPr="00C86050">
        <w:rPr>
          <w:sz w:val="18"/>
          <w:szCs w:val="18"/>
        </w:rPr>
        <w:t xml:space="preserve"> in nature</w:t>
      </w:r>
      <w:r w:rsidRPr="00C86050">
        <w:rPr>
          <w:sz w:val="18"/>
          <w:szCs w:val="18"/>
        </w:rPr>
        <w:t xml:space="preserve"> to </w:t>
      </w:r>
      <w:r w:rsidR="00C1133E" w:rsidRPr="00C86050">
        <w:rPr>
          <w:sz w:val="18"/>
          <w:szCs w:val="18"/>
        </w:rPr>
        <w:t>a Party</w:t>
      </w:r>
      <w:r w:rsidRPr="00C86050">
        <w:rPr>
          <w:sz w:val="18"/>
          <w:szCs w:val="18"/>
        </w:rPr>
        <w:t xml:space="preserve"> including</w:t>
      </w:r>
      <w:r w:rsidR="00C1133E" w:rsidRPr="00C86050">
        <w:rPr>
          <w:sz w:val="18"/>
          <w:szCs w:val="18"/>
        </w:rPr>
        <w:t xml:space="preserve">: (a) </w:t>
      </w:r>
      <w:r w:rsidRPr="00C86050">
        <w:rPr>
          <w:sz w:val="18"/>
          <w:szCs w:val="18"/>
        </w:rPr>
        <w:t>Customer Data</w:t>
      </w:r>
      <w:r w:rsidR="006D55AE" w:rsidRPr="00C86050">
        <w:rPr>
          <w:sz w:val="18"/>
          <w:szCs w:val="18"/>
        </w:rPr>
        <w:t xml:space="preserve"> (in Your case)</w:t>
      </w:r>
      <w:r w:rsidR="00C1133E" w:rsidRPr="00C86050">
        <w:rPr>
          <w:sz w:val="18"/>
          <w:szCs w:val="18"/>
        </w:rPr>
        <w:t>; or (b)</w:t>
      </w:r>
      <w:r w:rsidRPr="00C86050">
        <w:rPr>
          <w:sz w:val="18"/>
          <w:szCs w:val="18"/>
        </w:rPr>
        <w:t xml:space="preserve"> </w:t>
      </w:r>
      <w:r w:rsidR="00C1133E" w:rsidRPr="00C86050">
        <w:rPr>
          <w:sz w:val="18"/>
          <w:szCs w:val="18"/>
        </w:rPr>
        <w:t>information relating to a Party’s operations, processes,</w:t>
      </w:r>
      <w:r w:rsidR="00654B6F" w:rsidRPr="00C86050">
        <w:rPr>
          <w:sz w:val="18"/>
          <w:szCs w:val="18"/>
        </w:rPr>
        <w:t xml:space="preserve"> pricing,</w:t>
      </w:r>
      <w:r w:rsidR="00C1133E" w:rsidRPr="00C86050">
        <w:rPr>
          <w:sz w:val="18"/>
          <w:szCs w:val="18"/>
        </w:rPr>
        <w:t xml:space="preserve"> plans, know-how, designs, trade secrets, market opportunities and customer lists</w:t>
      </w:r>
      <w:r w:rsidRPr="00C86050">
        <w:rPr>
          <w:sz w:val="18"/>
          <w:szCs w:val="18"/>
        </w:rPr>
        <w:t>. Confidential Information does not include information that: (a) is in the public domain (unless it entered the public domain through breach of confidentiality by a Party); (b) is already known by the other Party at the time of disclosure and has not been obtained by the other Party either directly or indirectly from the disclosing party; or (c) is obtained lawfully from a third party without any restriction on the disclosure.</w:t>
      </w:r>
    </w:p>
    <w:p w14:paraId="029EB625" w14:textId="6A71BA31" w:rsidR="007C134B" w:rsidRPr="00C86050" w:rsidRDefault="007C134B" w:rsidP="007C134B">
      <w:pPr>
        <w:pStyle w:val="Definitions"/>
        <w:rPr>
          <w:iCs/>
          <w:sz w:val="18"/>
          <w:szCs w:val="18"/>
        </w:rPr>
      </w:pPr>
      <w:r w:rsidRPr="00C86050">
        <w:rPr>
          <w:b/>
          <w:sz w:val="18"/>
          <w:szCs w:val="18"/>
        </w:rPr>
        <w:t xml:space="preserve">Current Term </w:t>
      </w:r>
      <w:r w:rsidRPr="00C86050">
        <w:rPr>
          <w:bCs/>
          <w:sz w:val="18"/>
          <w:szCs w:val="18"/>
        </w:rPr>
        <w:t xml:space="preserve">means </w:t>
      </w:r>
      <w:r w:rsidR="00FC1D81" w:rsidRPr="00C86050">
        <w:rPr>
          <w:bCs/>
          <w:sz w:val="18"/>
          <w:szCs w:val="18"/>
        </w:rPr>
        <w:t>the</w:t>
      </w:r>
      <w:r w:rsidRPr="00C86050">
        <w:rPr>
          <w:bCs/>
          <w:sz w:val="18"/>
          <w:szCs w:val="18"/>
        </w:rPr>
        <w:t xml:space="preserve"> current term of the Agreement being the Initial Term or a</w:t>
      </w:r>
      <w:r w:rsidR="00FC1D81" w:rsidRPr="00C86050">
        <w:rPr>
          <w:bCs/>
          <w:sz w:val="18"/>
          <w:szCs w:val="18"/>
        </w:rPr>
        <w:t xml:space="preserve"> subsequent</w:t>
      </w:r>
      <w:r w:rsidRPr="00C86050">
        <w:rPr>
          <w:bCs/>
          <w:sz w:val="18"/>
          <w:szCs w:val="18"/>
        </w:rPr>
        <w:t xml:space="preserve"> Renewal Term (as applicable).</w:t>
      </w:r>
    </w:p>
    <w:p w14:paraId="740DD7DA" w14:textId="72CB2089" w:rsidR="00D777D1" w:rsidRPr="00C86050" w:rsidRDefault="00D777D1" w:rsidP="00D777D1">
      <w:pPr>
        <w:pStyle w:val="Definitions"/>
        <w:rPr>
          <w:iCs/>
          <w:sz w:val="18"/>
          <w:szCs w:val="18"/>
        </w:rPr>
      </w:pPr>
      <w:r w:rsidRPr="00C86050">
        <w:rPr>
          <w:b/>
          <w:sz w:val="18"/>
          <w:szCs w:val="18"/>
        </w:rPr>
        <w:t>Customer Data</w:t>
      </w:r>
      <w:r w:rsidRPr="00C86050">
        <w:rPr>
          <w:sz w:val="18"/>
          <w:szCs w:val="18"/>
        </w:rPr>
        <w:t xml:space="preserve"> means</w:t>
      </w:r>
      <w:r w:rsidR="006D55AE" w:rsidRPr="00C86050">
        <w:rPr>
          <w:sz w:val="18"/>
          <w:szCs w:val="18"/>
        </w:rPr>
        <w:t xml:space="preserve"> </w:t>
      </w:r>
      <w:r w:rsidRPr="00C86050">
        <w:rPr>
          <w:sz w:val="18"/>
          <w:szCs w:val="18"/>
        </w:rPr>
        <w:t>all data (including Personal Information), text, information, images, audio, video, photographs, and other content and material, in any format, provided</w:t>
      </w:r>
      <w:r w:rsidR="00190DE8" w:rsidRPr="00C86050">
        <w:rPr>
          <w:sz w:val="18"/>
          <w:szCs w:val="18"/>
        </w:rPr>
        <w:t xml:space="preserve"> </w:t>
      </w:r>
      <w:r w:rsidRPr="00C86050">
        <w:rPr>
          <w:sz w:val="18"/>
          <w:szCs w:val="18"/>
        </w:rPr>
        <w:t xml:space="preserve">by </w:t>
      </w:r>
      <w:r w:rsidR="003643E7" w:rsidRPr="00C86050">
        <w:rPr>
          <w:sz w:val="18"/>
          <w:szCs w:val="18"/>
        </w:rPr>
        <w:t xml:space="preserve">You or </w:t>
      </w:r>
      <w:r w:rsidRPr="00C86050">
        <w:rPr>
          <w:sz w:val="18"/>
          <w:szCs w:val="18"/>
        </w:rPr>
        <w:t>Users that is</w:t>
      </w:r>
      <w:r w:rsidR="00190DE8" w:rsidRPr="00C86050">
        <w:rPr>
          <w:sz w:val="18"/>
          <w:szCs w:val="18"/>
        </w:rPr>
        <w:t xml:space="preserve"> uploaded,</w:t>
      </w:r>
      <w:r w:rsidRPr="00C86050">
        <w:rPr>
          <w:sz w:val="18"/>
          <w:szCs w:val="18"/>
        </w:rPr>
        <w:t xml:space="preserve"> stored in, or run through, the </w:t>
      </w:r>
      <w:r w:rsidR="006D55AE" w:rsidRPr="00C86050">
        <w:rPr>
          <w:sz w:val="18"/>
          <w:szCs w:val="18"/>
        </w:rPr>
        <w:t>Software</w:t>
      </w:r>
      <w:r w:rsidR="000C0219" w:rsidRPr="00C86050">
        <w:rPr>
          <w:sz w:val="18"/>
          <w:szCs w:val="18"/>
        </w:rPr>
        <w:t xml:space="preserve">. Customer Data does not include </w:t>
      </w:r>
      <w:r w:rsidRPr="00C86050">
        <w:rPr>
          <w:sz w:val="18"/>
          <w:szCs w:val="18"/>
        </w:rPr>
        <w:t xml:space="preserve">any </w:t>
      </w:r>
      <w:r w:rsidR="006D55AE" w:rsidRPr="00C86050">
        <w:rPr>
          <w:sz w:val="18"/>
          <w:szCs w:val="18"/>
        </w:rPr>
        <w:t xml:space="preserve">of Logiqc’s </w:t>
      </w:r>
      <w:r w:rsidRPr="00C86050">
        <w:rPr>
          <w:sz w:val="18"/>
          <w:szCs w:val="18"/>
        </w:rPr>
        <w:t>Confidential Information</w:t>
      </w:r>
      <w:r w:rsidR="006D55AE" w:rsidRPr="00C86050">
        <w:rPr>
          <w:sz w:val="18"/>
          <w:szCs w:val="18"/>
        </w:rPr>
        <w:t>.</w:t>
      </w:r>
    </w:p>
    <w:p w14:paraId="2E9D3D6A" w14:textId="63FF6911" w:rsidR="00D777D1" w:rsidRPr="00C86050" w:rsidRDefault="00D777D1" w:rsidP="00D777D1">
      <w:pPr>
        <w:pStyle w:val="Definitions"/>
        <w:rPr>
          <w:b/>
          <w:bCs/>
          <w:sz w:val="18"/>
          <w:szCs w:val="18"/>
        </w:rPr>
      </w:pPr>
      <w:r w:rsidRPr="00C86050">
        <w:rPr>
          <w:b/>
          <w:bCs/>
          <w:sz w:val="18"/>
          <w:szCs w:val="18"/>
        </w:rPr>
        <w:t xml:space="preserve">Fees </w:t>
      </w:r>
      <w:r w:rsidRPr="00C86050">
        <w:rPr>
          <w:sz w:val="18"/>
          <w:szCs w:val="18"/>
        </w:rPr>
        <w:t xml:space="preserve">means the fees payable by </w:t>
      </w:r>
      <w:r w:rsidR="002D7AFC" w:rsidRPr="00C86050">
        <w:rPr>
          <w:sz w:val="18"/>
          <w:szCs w:val="18"/>
        </w:rPr>
        <w:t>You</w:t>
      </w:r>
      <w:r w:rsidRPr="00C86050">
        <w:rPr>
          <w:sz w:val="18"/>
          <w:szCs w:val="18"/>
        </w:rPr>
        <w:t xml:space="preserve"> to </w:t>
      </w:r>
      <w:r w:rsidR="0076458E" w:rsidRPr="00C86050">
        <w:rPr>
          <w:sz w:val="18"/>
          <w:szCs w:val="18"/>
        </w:rPr>
        <w:t>Logiqc</w:t>
      </w:r>
      <w:r w:rsidRPr="00C86050">
        <w:rPr>
          <w:sz w:val="18"/>
          <w:szCs w:val="18"/>
        </w:rPr>
        <w:t xml:space="preserve"> for the </w:t>
      </w:r>
      <w:r w:rsidR="008509C6" w:rsidRPr="00C86050">
        <w:rPr>
          <w:sz w:val="18"/>
          <w:szCs w:val="18"/>
        </w:rPr>
        <w:t>Service</w:t>
      </w:r>
      <w:r w:rsidR="00654B6F" w:rsidRPr="00C86050">
        <w:rPr>
          <w:sz w:val="18"/>
          <w:szCs w:val="18"/>
        </w:rPr>
        <w:t>s</w:t>
      </w:r>
      <w:r w:rsidRPr="00C86050">
        <w:rPr>
          <w:sz w:val="18"/>
          <w:szCs w:val="18"/>
        </w:rPr>
        <w:t xml:space="preserve"> </w:t>
      </w:r>
      <w:r w:rsidR="005A40C7" w:rsidRPr="00C86050">
        <w:rPr>
          <w:sz w:val="18"/>
          <w:szCs w:val="18"/>
        </w:rPr>
        <w:t xml:space="preserve">as </w:t>
      </w:r>
      <w:r w:rsidRPr="00C86050">
        <w:rPr>
          <w:sz w:val="18"/>
          <w:szCs w:val="18"/>
        </w:rPr>
        <w:t>specified in the Order.</w:t>
      </w:r>
      <w:r w:rsidRPr="00C86050">
        <w:rPr>
          <w:b/>
          <w:bCs/>
          <w:sz w:val="18"/>
          <w:szCs w:val="18"/>
        </w:rPr>
        <w:t xml:space="preserve"> </w:t>
      </w:r>
    </w:p>
    <w:p w14:paraId="6149D90F" w14:textId="3B40FECE" w:rsidR="00D777D1" w:rsidRPr="00C86050" w:rsidRDefault="00D777D1" w:rsidP="00D777D1">
      <w:pPr>
        <w:pStyle w:val="Definitions"/>
        <w:rPr>
          <w:sz w:val="18"/>
          <w:szCs w:val="18"/>
        </w:rPr>
      </w:pPr>
      <w:r w:rsidRPr="00C86050">
        <w:rPr>
          <w:b/>
          <w:bCs/>
          <w:sz w:val="18"/>
          <w:szCs w:val="18"/>
        </w:rPr>
        <w:t xml:space="preserve">Force Majeure Event </w:t>
      </w:r>
      <w:r w:rsidRPr="00C86050">
        <w:rPr>
          <w:sz w:val="18"/>
          <w:szCs w:val="18"/>
        </w:rPr>
        <w:t>means any act, event or cause, other than lack of funds, affecting a Party that is outside that Party’s reasonable control, including, but not limited to: war</w:t>
      </w:r>
      <w:r w:rsidR="00417C17" w:rsidRPr="00C86050">
        <w:rPr>
          <w:sz w:val="18"/>
          <w:szCs w:val="18"/>
        </w:rPr>
        <w:t xml:space="preserve">, </w:t>
      </w:r>
      <w:r w:rsidRPr="00C86050">
        <w:rPr>
          <w:sz w:val="18"/>
          <w:szCs w:val="18"/>
        </w:rPr>
        <w:t>acts of God</w:t>
      </w:r>
      <w:r w:rsidR="00417C17" w:rsidRPr="00C86050">
        <w:rPr>
          <w:sz w:val="18"/>
          <w:szCs w:val="18"/>
        </w:rPr>
        <w:t>,</w:t>
      </w:r>
      <w:r w:rsidRPr="00C86050">
        <w:rPr>
          <w:sz w:val="18"/>
          <w:szCs w:val="18"/>
        </w:rPr>
        <w:t xml:space="preserve"> natural disasters</w:t>
      </w:r>
      <w:r w:rsidR="00417C17" w:rsidRPr="00C86050">
        <w:rPr>
          <w:sz w:val="18"/>
          <w:szCs w:val="18"/>
        </w:rPr>
        <w:t>,</w:t>
      </w:r>
      <w:r w:rsidRPr="00C86050">
        <w:rPr>
          <w:sz w:val="18"/>
          <w:szCs w:val="18"/>
        </w:rPr>
        <w:t xml:space="preserve"> epidemics</w:t>
      </w:r>
      <w:r w:rsidR="00417C17" w:rsidRPr="00C86050">
        <w:rPr>
          <w:sz w:val="18"/>
          <w:szCs w:val="18"/>
        </w:rPr>
        <w:t xml:space="preserve">, </w:t>
      </w:r>
      <w:r w:rsidRPr="00C86050">
        <w:rPr>
          <w:sz w:val="18"/>
          <w:szCs w:val="18"/>
        </w:rPr>
        <w:t>pandemics</w:t>
      </w:r>
      <w:r w:rsidR="00417C17" w:rsidRPr="00C86050">
        <w:rPr>
          <w:sz w:val="18"/>
          <w:szCs w:val="18"/>
        </w:rPr>
        <w:t xml:space="preserve">, </w:t>
      </w:r>
      <w:r w:rsidRPr="00C86050">
        <w:rPr>
          <w:sz w:val="18"/>
          <w:szCs w:val="18"/>
        </w:rPr>
        <w:t xml:space="preserve">boycotts, </w:t>
      </w:r>
      <w:r w:rsidR="00417C17" w:rsidRPr="00C86050">
        <w:rPr>
          <w:sz w:val="18"/>
          <w:szCs w:val="18"/>
        </w:rPr>
        <w:t xml:space="preserve">labour </w:t>
      </w:r>
      <w:r w:rsidRPr="00C86050">
        <w:rPr>
          <w:sz w:val="18"/>
          <w:szCs w:val="18"/>
        </w:rPr>
        <w:t>strikes, industrial disturbances</w:t>
      </w:r>
      <w:r w:rsidR="00417C17" w:rsidRPr="00C86050">
        <w:rPr>
          <w:sz w:val="18"/>
          <w:szCs w:val="18"/>
        </w:rPr>
        <w:t>,</w:t>
      </w:r>
      <w:r w:rsidRPr="00C86050">
        <w:rPr>
          <w:sz w:val="18"/>
          <w:szCs w:val="18"/>
        </w:rPr>
        <w:t xml:space="preserve"> internet </w:t>
      </w:r>
      <w:r w:rsidR="00417C17" w:rsidRPr="00C86050">
        <w:rPr>
          <w:sz w:val="18"/>
          <w:szCs w:val="18"/>
        </w:rPr>
        <w:t xml:space="preserve">outages </w:t>
      </w:r>
      <w:r w:rsidRPr="00C86050">
        <w:rPr>
          <w:sz w:val="18"/>
          <w:szCs w:val="18"/>
        </w:rPr>
        <w:t xml:space="preserve">or telecommunications outage. </w:t>
      </w:r>
    </w:p>
    <w:p w14:paraId="4D2DC7BE" w14:textId="77777777" w:rsidR="00D777D1" w:rsidRPr="00C86050" w:rsidRDefault="00D777D1" w:rsidP="00D777D1">
      <w:pPr>
        <w:pStyle w:val="Definitions"/>
        <w:rPr>
          <w:b/>
          <w:bCs/>
          <w:sz w:val="18"/>
          <w:szCs w:val="18"/>
        </w:rPr>
      </w:pPr>
      <w:r w:rsidRPr="00C86050">
        <w:rPr>
          <w:b/>
          <w:bCs/>
          <w:sz w:val="18"/>
          <w:szCs w:val="18"/>
        </w:rPr>
        <w:t xml:space="preserve">Intellectual Property Rights </w:t>
      </w:r>
      <w:r w:rsidRPr="00C86050">
        <w:rPr>
          <w:sz w:val="18"/>
          <w:szCs w:val="18"/>
        </w:rPr>
        <w:t xml:space="preserve">means all present and future intellectual property or other proprietary rights including copyright, registered and unregistered trademarks, designs, patents and any rights in respect of inventions, circuit layouts, computer programs, business or domain names, know how, trade secrets, arising anywhere in the world and whether registered or unregistered and includes any moral rights. </w:t>
      </w:r>
    </w:p>
    <w:p w14:paraId="7054A49A" w14:textId="77777777" w:rsidR="00D777D1" w:rsidRPr="00C86050" w:rsidRDefault="00D777D1" w:rsidP="00D777D1">
      <w:pPr>
        <w:pStyle w:val="Definitions"/>
        <w:rPr>
          <w:b/>
          <w:bCs/>
          <w:sz w:val="18"/>
          <w:szCs w:val="18"/>
        </w:rPr>
      </w:pPr>
      <w:r w:rsidRPr="00C86050">
        <w:rPr>
          <w:b/>
          <w:bCs/>
          <w:sz w:val="18"/>
          <w:szCs w:val="18"/>
        </w:rPr>
        <w:t xml:space="preserve">Law </w:t>
      </w:r>
      <w:r w:rsidRPr="00C86050">
        <w:rPr>
          <w:sz w:val="18"/>
          <w:szCs w:val="18"/>
        </w:rPr>
        <w:t>means any statute, regulation or other statutory provision.</w:t>
      </w:r>
    </w:p>
    <w:p w14:paraId="6B18174A" w14:textId="77777777" w:rsidR="00A703BC" w:rsidRPr="00C86050" w:rsidRDefault="00A703BC" w:rsidP="00A703BC">
      <w:pPr>
        <w:pStyle w:val="Definitions"/>
        <w:rPr>
          <w:b/>
          <w:bCs/>
          <w:sz w:val="18"/>
          <w:szCs w:val="18"/>
        </w:rPr>
      </w:pPr>
      <w:r w:rsidRPr="00C86050">
        <w:rPr>
          <w:b/>
          <w:bCs/>
          <w:sz w:val="18"/>
          <w:szCs w:val="18"/>
        </w:rPr>
        <w:t xml:space="preserve">Loss </w:t>
      </w:r>
      <w:r w:rsidRPr="00C86050">
        <w:rPr>
          <w:sz w:val="18"/>
          <w:szCs w:val="18"/>
        </w:rPr>
        <w:t>means any loss, damages, liability, costs and expense (including legal fees).</w:t>
      </w:r>
    </w:p>
    <w:p w14:paraId="37F9BBA7" w14:textId="5033B8B7" w:rsidR="00E67192" w:rsidRPr="00C86050" w:rsidRDefault="00E67192" w:rsidP="00D777D1">
      <w:pPr>
        <w:pStyle w:val="Definitions"/>
        <w:rPr>
          <w:b/>
          <w:bCs/>
          <w:sz w:val="18"/>
          <w:szCs w:val="18"/>
        </w:rPr>
      </w:pPr>
      <w:r w:rsidRPr="00C86050">
        <w:rPr>
          <w:b/>
          <w:bCs/>
          <w:sz w:val="18"/>
          <w:szCs w:val="18"/>
        </w:rPr>
        <w:t xml:space="preserve">Materials </w:t>
      </w:r>
      <w:r w:rsidRPr="00C86050">
        <w:rPr>
          <w:sz w:val="18"/>
          <w:szCs w:val="18"/>
        </w:rPr>
        <w:t>means any documents, guidebooks, instruction manuals, onboarding material, training documentation, knowledge articles or other material that Logiqc provides (or grants access) to You in connection with the Services.</w:t>
      </w:r>
      <w:r w:rsidRPr="00C86050">
        <w:rPr>
          <w:b/>
          <w:bCs/>
          <w:sz w:val="18"/>
          <w:szCs w:val="18"/>
        </w:rPr>
        <w:t xml:space="preserve"> </w:t>
      </w:r>
    </w:p>
    <w:p w14:paraId="1F0FF181" w14:textId="0449C264" w:rsidR="0076458E" w:rsidRPr="00C86050" w:rsidRDefault="0076458E" w:rsidP="00D777D1">
      <w:pPr>
        <w:pStyle w:val="Definitions"/>
        <w:rPr>
          <w:b/>
          <w:bCs/>
          <w:sz w:val="18"/>
          <w:szCs w:val="18"/>
        </w:rPr>
      </w:pPr>
      <w:r w:rsidRPr="00C86050">
        <w:rPr>
          <w:b/>
          <w:bCs/>
          <w:sz w:val="18"/>
          <w:szCs w:val="18"/>
        </w:rPr>
        <w:t xml:space="preserve">Order </w:t>
      </w:r>
      <w:r w:rsidRPr="00C86050">
        <w:rPr>
          <w:sz w:val="18"/>
          <w:szCs w:val="18"/>
        </w:rPr>
        <w:t xml:space="preserve">means the document titled ‘order’ or ‘quote’ (or similar) that is executed by the Parties </w:t>
      </w:r>
      <w:r w:rsidR="00337026" w:rsidRPr="00C86050">
        <w:rPr>
          <w:sz w:val="18"/>
          <w:szCs w:val="18"/>
        </w:rPr>
        <w:t xml:space="preserve">which </w:t>
      </w:r>
      <w:r w:rsidRPr="00C86050">
        <w:rPr>
          <w:sz w:val="18"/>
          <w:szCs w:val="18"/>
        </w:rPr>
        <w:t>incorporates the terms of this Terms of Use.</w:t>
      </w:r>
      <w:r w:rsidRPr="00C86050">
        <w:rPr>
          <w:b/>
          <w:bCs/>
          <w:sz w:val="18"/>
          <w:szCs w:val="18"/>
        </w:rPr>
        <w:t xml:space="preserve">   </w:t>
      </w:r>
    </w:p>
    <w:p w14:paraId="179BB235" w14:textId="77777777" w:rsidR="00D777D1" w:rsidRPr="00C86050" w:rsidRDefault="00D777D1" w:rsidP="00D777D1">
      <w:pPr>
        <w:pStyle w:val="Definitions"/>
        <w:rPr>
          <w:b/>
          <w:bCs/>
          <w:sz w:val="18"/>
          <w:szCs w:val="18"/>
        </w:rPr>
      </w:pPr>
      <w:r w:rsidRPr="00C86050">
        <w:rPr>
          <w:b/>
          <w:bCs/>
          <w:sz w:val="18"/>
          <w:szCs w:val="18"/>
        </w:rPr>
        <w:t xml:space="preserve">Party </w:t>
      </w:r>
      <w:r w:rsidRPr="00C86050">
        <w:rPr>
          <w:sz w:val="18"/>
          <w:szCs w:val="18"/>
        </w:rPr>
        <w:t>means a party to the Agreement and “</w:t>
      </w:r>
      <w:r w:rsidRPr="00C86050">
        <w:rPr>
          <w:b/>
          <w:bCs/>
          <w:sz w:val="18"/>
          <w:szCs w:val="18"/>
        </w:rPr>
        <w:t>Parties</w:t>
      </w:r>
      <w:r w:rsidRPr="00C86050">
        <w:rPr>
          <w:sz w:val="18"/>
          <w:szCs w:val="18"/>
        </w:rPr>
        <w:t xml:space="preserve">” means </w:t>
      </w:r>
      <w:proofErr w:type="gramStart"/>
      <w:r w:rsidRPr="00C86050">
        <w:rPr>
          <w:sz w:val="18"/>
          <w:szCs w:val="18"/>
        </w:rPr>
        <w:t>both of them</w:t>
      </w:r>
      <w:proofErr w:type="gramEnd"/>
      <w:r w:rsidRPr="00C86050">
        <w:rPr>
          <w:sz w:val="18"/>
          <w:szCs w:val="18"/>
        </w:rPr>
        <w:t xml:space="preserve">. </w:t>
      </w:r>
    </w:p>
    <w:p w14:paraId="626E9D7D" w14:textId="77777777" w:rsidR="00013654" w:rsidRPr="00C86050" w:rsidRDefault="00013654" w:rsidP="00013654">
      <w:pPr>
        <w:pStyle w:val="Definitions"/>
        <w:rPr>
          <w:sz w:val="18"/>
          <w:szCs w:val="18"/>
        </w:rPr>
      </w:pPr>
      <w:bookmarkStart w:id="214" w:name="_Hlk161126969"/>
      <w:r w:rsidRPr="00C86050">
        <w:rPr>
          <w:b/>
          <w:bCs/>
          <w:sz w:val="18"/>
          <w:szCs w:val="18"/>
        </w:rPr>
        <w:t>Personnel</w:t>
      </w:r>
      <w:r w:rsidRPr="00C86050">
        <w:rPr>
          <w:sz w:val="18"/>
          <w:szCs w:val="18"/>
        </w:rPr>
        <w:t xml:space="preserve"> </w:t>
      </w:r>
      <w:proofErr w:type="gramStart"/>
      <w:r w:rsidRPr="00C86050">
        <w:rPr>
          <w:sz w:val="18"/>
          <w:szCs w:val="18"/>
        </w:rPr>
        <w:t>means</w:t>
      </w:r>
      <w:proofErr w:type="gramEnd"/>
      <w:r w:rsidRPr="00C86050">
        <w:rPr>
          <w:sz w:val="18"/>
          <w:szCs w:val="18"/>
        </w:rPr>
        <w:t xml:space="preserve"> any employee, officer, agent, contractor or subcontractor of a Party.</w:t>
      </w:r>
    </w:p>
    <w:bookmarkEnd w:id="214"/>
    <w:p w14:paraId="4B105613" w14:textId="6B21C2E1" w:rsidR="00D777D1" w:rsidRPr="00C86050" w:rsidRDefault="00D777D1" w:rsidP="00D777D1">
      <w:pPr>
        <w:pStyle w:val="Definitions"/>
        <w:rPr>
          <w:sz w:val="18"/>
          <w:szCs w:val="18"/>
        </w:rPr>
      </w:pPr>
      <w:r w:rsidRPr="00C86050">
        <w:rPr>
          <w:b/>
          <w:bCs/>
          <w:sz w:val="18"/>
          <w:szCs w:val="18"/>
        </w:rPr>
        <w:t>Personal Information</w:t>
      </w:r>
      <w:r w:rsidRPr="00C86050">
        <w:rPr>
          <w:b/>
          <w:bCs/>
          <w:i/>
          <w:iCs/>
          <w:sz w:val="18"/>
          <w:szCs w:val="18"/>
        </w:rPr>
        <w:t xml:space="preserve"> </w:t>
      </w:r>
      <w:r w:rsidRPr="00C86050">
        <w:rPr>
          <w:sz w:val="18"/>
          <w:szCs w:val="18"/>
        </w:rPr>
        <w:t xml:space="preserve">has the same meaning as under the Privacy </w:t>
      </w:r>
      <w:r w:rsidR="000B0B22" w:rsidRPr="00C86050">
        <w:rPr>
          <w:sz w:val="18"/>
          <w:szCs w:val="18"/>
        </w:rPr>
        <w:t>Law</w:t>
      </w:r>
      <w:r w:rsidRPr="00C86050">
        <w:rPr>
          <w:sz w:val="18"/>
          <w:szCs w:val="18"/>
        </w:rPr>
        <w:t>.</w:t>
      </w:r>
    </w:p>
    <w:p w14:paraId="3B6CEB82" w14:textId="69BB32E8" w:rsidR="000B0B22" w:rsidRPr="00C86050" w:rsidRDefault="000B0B22" w:rsidP="00D777D1">
      <w:pPr>
        <w:pStyle w:val="Definitions"/>
        <w:rPr>
          <w:sz w:val="18"/>
          <w:szCs w:val="18"/>
        </w:rPr>
      </w:pPr>
      <w:r w:rsidRPr="00C86050">
        <w:rPr>
          <w:b/>
          <w:bCs/>
          <w:sz w:val="18"/>
          <w:szCs w:val="18"/>
        </w:rPr>
        <w:t xml:space="preserve">Privacy Law </w:t>
      </w:r>
      <w:r w:rsidRPr="00C86050">
        <w:rPr>
          <w:sz w:val="18"/>
          <w:szCs w:val="18"/>
        </w:rPr>
        <w:t xml:space="preserve">means the </w:t>
      </w:r>
      <w:r w:rsidRPr="00C86050">
        <w:rPr>
          <w:i/>
          <w:iCs/>
          <w:sz w:val="18"/>
          <w:szCs w:val="18"/>
        </w:rPr>
        <w:t>Privacy Act 1988</w:t>
      </w:r>
      <w:r w:rsidRPr="00C86050">
        <w:rPr>
          <w:sz w:val="18"/>
          <w:szCs w:val="18"/>
        </w:rPr>
        <w:t xml:space="preserve"> (</w:t>
      </w:r>
      <w:proofErr w:type="spellStart"/>
      <w:r w:rsidRPr="00C86050">
        <w:rPr>
          <w:sz w:val="18"/>
          <w:szCs w:val="18"/>
        </w:rPr>
        <w:t>Cth</w:t>
      </w:r>
      <w:proofErr w:type="spellEnd"/>
      <w:r w:rsidRPr="00C86050">
        <w:rPr>
          <w:sz w:val="18"/>
          <w:szCs w:val="18"/>
        </w:rPr>
        <w:t>) including the Australian Privacy Principles.</w:t>
      </w:r>
    </w:p>
    <w:p w14:paraId="175F2559" w14:textId="7A99992F" w:rsidR="000B0B22" w:rsidRPr="00C86050" w:rsidRDefault="000B0B22" w:rsidP="000B0B22">
      <w:pPr>
        <w:pStyle w:val="Definitions"/>
        <w:rPr>
          <w:b/>
          <w:bCs/>
          <w:i/>
          <w:iCs/>
          <w:sz w:val="18"/>
          <w:szCs w:val="18"/>
        </w:rPr>
      </w:pPr>
      <w:r w:rsidRPr="00C86050">
        <w:rPr>
          <w:b/>
          <w:bCs/>
          <w:sz w:val="18"/>
          <w:szCs w:val="18"/>
        </w:rPr>
        <w:t xml:space="preserve">Privacy Policy </w:t>
      </w:r>
      <w:r w:rsidRPr="00C86050">
        <w:rPr>
          <w:sz w:val="18"/>
          <w:szCs w:val="18"/>
        </w:rPr>
        <w:t xml:space="preserve">means Logiqc’s privacy policy located at </w:t>
      </w:r>
      <w:hyperlink r:id="rId9" w:history="1">
        <w:r w:rsidRPr="00C86050">
          <w:rPr>
            <w:rStyle w:val="Hyperlink"/>
            <w:sz w:val="18"/>
            <w:szCs w:val="18"/>
          </w:rPr>
          <w:t>www.logiqc.com.au/privacy-policy</w:t>
        </w:r>
      </w:hyperlink>
      <w:r w:rsidRPr="00C86050">
        <w:rPr>
          <w:sz w:val="18"/>
          <w:szCs w:val="18"/>
        </w:rPr>
        <w:t xml:space="preserve">. </w:t>
      </w:r>
    </w:p>
    <w:p w14:paraId="705445D8" w14:textId="4420E77E" w:rsidR="00143FF6" w:rsidRPr="00C86050" w:rsidRDefault="00143FF6" w:rsidP="00D777D1">
      <w:pPr>
        <w:pStyle w:val="Definitions"/>
        <w:rPr>
          <w:sz w:val="18"/>
          <w:szCs w:val="18"/>
        </w:rPr>
      </w:pPr>
      <w:r w:rsidRPr="00C86050">
        <w:rPr>
          <w:b/>
          <w:bCs/>
          <w:sz w:val="18"/>
          <w:szCs w:val="18"/>
        </w:rPr>
        <w:t xml:space="preserve">Professional Service </w:t>
      </w:r>
      <w:r w:rsidRPr="00C86050">
        <w:rPr>
          <w:sz w:val="18"/>
          <w:szCs w:val="18"/>
        </w:rPr>
        <w:t xml:space="preserve">means any general consulting, training, onboarding and configuration services related to the Software that are specified in the Order (if any). </w:t>
      </w:r>
    </w:p>
    <w:p w14:paraId="3EC444AD" w14:textId="0CCF4351" w:rsidR="00D777D1" w:rsidRPr="00C86050" w:rsidRDefault="00D777D1" w:rsidP="00D777D1">
      <w:pPr>
        <w:pStyle w:val="Definitions"/>
        <w:rPr>
          <w:b/>
          <w:bCs/>
          <w:sz w:val="18"/>
          <w:szCs w:val="18"/>
        </w:rPr>
      </w:pPr>
      <w:r w:rsidRPr="00C86050">
        <w:rPr>
          <w:b/>
          <w:bCs/>
          <w:sz w:val="18"/>
          <w:szCs w:val="18"/>
        </w:rPr>
        <w:t xml:space="preserve">Related Body Corporate </w:t>
      </w:r>
      <w:r w:rsidRPr="00C86050">
        <w:rPr>
          <w:sz w:val="18"/>
          <w:szCs w:val="18"/>
        </w:rPr>
        <w:t xml:space="preserve">has the same meaning as under the </w:t>
      </w:r>
      <w:r w:rsidR="00323832" w:rsidRPr="00C86050">
        <w:rPr>
          <w:i/>
          <w:iCs/>
          <w:sz w:val="18"/>
          <w:szCs w:val="18"/>
        </w:rPr>
        <w:t>Corporations Act 2001</w:t>
      </w:r>
      <w:r w:rsidR="00323832" w:rsidRPr="00C86050">
        <w:rPr>
          <w:sz w:val="18"/>
          <w:szCs w:val="18"/>
        </w:rPr>
        <w:t xml:space="preserve"> (</w:t>
      </w:r>
      <w:proofErr w:type="spellStart"/>
      <w:r w:rsidR="00323832" w:rsidRPr="00C86050">
        <w:rPr>
          <w:sz w:val="18"/>
          <w:szCs w:val="18"/>
        </w:rPr>
        <w:t>Cth</w:t>
      </w:r>
      <w:proofErr w:type="spellEnd"/>
      <w:r w:rsidR="00323832" w:rsidRPr="00C86050">
        <w:rPr>
          <w:sz w:val="18"/>
          <w:szCs w:val="18"/>
        </w:rPr>
        <w:t>)</w:t>
      </w:r>
      <w:r w:rsidRPr="00C86050">
        <w:rPr>
          <w:sz w:val="18"/>
          <w:szCs w:val="18"/>
        </w:rPr>
        <w:t>. “</w:t>
      </w:r>
      <w:r w:rsidRPr="00C86050">
        <w:rPr>
          <w:b/>
          <w:bCs/>
          <w:sz w:val="18"/>
          <w:szCs w:val="18"/>
        </w:rPr>
        <w:t>Related Bodies Corporate</w:t>
      </w:r>
      <w:r w:rsidRPr="00C86050">
        <w:rPr>
          <w:sz w:val="18"/>
          <w:szCs w:val="18"/>
        </w:rPr>
        <w:t xml:space="preserve">” is to be interpreted accordingly. </w:t>
      </w:r>
    </w:p>
    <w:p w14:paraId="432EBF2E" w14:textId="1835657D" w:rsidR="004963BE" w:rsidRPr="00C86050" w:rsidRDefault="004963BE" w:rsidP="004963BE">
      <w:pPr>
        <w:pStyle w:val="Definitions"/>
        <w:rPr>
          <w:sz w:val="18"/>
          <w:szCs w:val="18"/>
        </w:rPr>
      </w:pPr>
      <w:r w:rsidRPr="00C86050">
        <w:rPr>
          <w:b/>
          <w:bCs/>
          <w:sz w:val="18"/>
          <w:szCs w:val="18"/>
        </w:rPr>
        <w:t>Sensitive Information</w:t>
      </w:r>
      <w:r w:rsidRPr="00C86050">
        <w:rPr>
          <w:b/>
          <w:bCs/>
          <w:i/>
          <w:iCs/>
          <w:sz w:val="18"/>
          <w:szCs w:val="18"/>
        </w:rPr>
        <w:t xml:space="preserve"> </w:t>
      </w:r>
      <w:r w:rsidRPr="00C86050">
        <w:rPr>
          <w:sz w:val="18"/>
          <w:szCs w:val="18"/>
        </w:rPr>
        <w:t xml:space="preserve">has the same meaning as under the Privacy </w:t>
      </w:r>
      <w:r w:rsidR="000B0B22" w:rsidRPr="00C86050">
        <w:rPr>
          <w:sz w:val="18"/>
          <w:szCs w:val="18"/>
        </w:rPr>
        <w:t>Law</w:t>
      </w:r>
      <w:r w:rsidRPr="00C86050">
        <w:rPr>
          <w:sz w:val="18"/>
          <w:szCs w:val="18"/>
        </w:rPr>
        <w:t>.</w:t>
      </w:r>
    </w:p>
    <w:p w14:paraId="45B313FD" w14:textId="39CB1E27" w:rsidR="00143FF6" w:rsidRPr="00C86050" w:rsidRDefault="00143FF6" w:rsidP="00143FF6">
      <w:pPr>
        <w:pStyle w:val="Definitions"/>
        <w:rPr>
          <w:b/>
          <w:bCs/>
          <w:sz w:val="18"/>
          <w:szCs w:val="18"/>
        </w:rPr>
      </w:pPr>
      <w:r w:rsidRPr="00C86050">
        <w:rPr>
          <w:b/>
          <w:bCs/>
          <w:sz w:val="18"/>
          <w:szCs w:val="18"/>
        </w:rPr>
        <w:t xml:space="preserve">Services </w:t>
      </w:r>
      <w:r w:rsidRPr="00C86050">
        <w:rPr>
          <w:sz w:val="18"/>
          <w:szCs w:val="18"/>
        </w:rPr>
        <w:t>means, collectively, the Software and Professional Service (if any).</w:t>
      </w:r>
      <w:r w:rsidRPr="00C86050">
        <w:rPr>
          <w:b/>
          <w:bCs/>
          <w:sz w:val="18"/>
          <w:szCs w:val="18"/>
        </w:rPr>
        <w:t xml:space="preserve"> </w:t>
      </w:r>
    </w:p>
    <w:p w14:paraId="6A9573D6" w14:textId="7302075D" w:rsidR="00E40585" w:rsidRPr="00C86050" w:rsidRDefault="00E40585" w:rsidP="005D06E2">
      <w:pPr>
        <w:pStyle w:val="Definitions"/>
        <w:numPr>
          <w:ilvl w:val="0"/>
          <w:numId w:val="0"/>
        </w:numPr>
        <w:ind w:left="709"/>
        <w:rPr>
          <w:bCs/>
          <w:sz w:val="18"/>
          <w:szCs w:val="18"/>
        </w:rPr>
      </w:pPr>
      <w:r w:rsidRPr="00C86050">
        <w:rPr>
          <w:b/>
          <w:sz w:val="18"/>
          <w:szCs w:val="18"/>
        </w:rPr>
        <w:t>S</w:t>
      </w:r>
      <w:r w:rsidR="00143FF6" w:rsidRPr="00C86050">
        <w:rPr>
          <w:b/>
          <w:sz w:val="18"/>
          <w:szCs w:val="18"/>
        </w:rPr>
        <w:t>oftware</w:t>
      </w:r>
      <w:r w:rsidRPr="00C86050">
        <w:rPr>
          <w:b/>
          <w:sz w:val="18"/>
          <w:szCs w:val="18"/>
        </w:rPr>
        <w:t xml:space="preserve"> </w:t>
      </w:r>
      <w:r w:rsidRPr="00C86050">
        <w:rPr>
          <w:bCs/>
          <w:sz w:val="18"/>
          <w:szCs w:val="18"/>
        </w:rPr>
        <w:t xml:space="preserve">means </w:t>
      </w:r>
      <w:r w:rsidR="0076458E" w:rsidRPr="00C86050">
        <w:rPr>
          <w:bCs/>
          <w:sz w:val="18"/>
          <w:szCs w:val="18"/>
        </w:rPr>
        <w:t>Logiqc</w:t>
      </w:r>
      <w:r w:rsidRPr="00C86050">
        <w:rPr>
          <w:bCs/>
          <w:sz w:val="18"/>
          <w:szCs w:val="18"/>
        </w:rPr>
        <w:t>’s</w:t>
      </w:r>
      <w:r w:rsidRPr="00C86050">
        <w:rPr>
          <w:sz w:val="18"/>
          <w:szCs w:val="18"/>
        </w:rPr>
        <w:t xml:space="preserve"> </w:t>
      </w:r>
      <w:bookmarkStart w:id="215" w:name="_Hlk174464074"/>
      <w:r w:rsidRPr="00C86050">
        <w:rPr>
          <w:bCs/>
          <w:sz w:val="18"/>
          <w:szCs w:val="18"/>
        </w:rPr>
        <w:t xml:space="preserve">mobile </w:t>
      </w:r>
      <w:r w:rsidR="00143FF6" w:rsidRPr="00C86050">
        <w:rPr>
          <w:bCs/>
          <w:sz w:val="18"/>
          <w:szCs w:val="18"/>
        </w:rPr>
        <w:t>application</w:t>
      </w:r>
      <w:r w:rsidRPr="00C86050">
        <w:rPr>
          <w:bCs/>
          <w:sz w:val="18"/>
          <w:szCs w:val="18"/>
        </w:rPr>
        <w:t xml:space="preserve"> and online web</w:t>
      </w:r>
      <w:r w:rsidR="0039242F" w:rsidRPr="00C86050">
        <w:rPr>
          <w:bCs/>
          <w:sz w:val="18"/>
          <w:szCs w:val="18"/>
        </w:rPr>
        <w:t xml:space="preserve"> based</w:t>
      </w:r>
      <w:r w:rsidRPr="00C86050">
        <w:rPr>
          <w:bCs/>
          <w:sz w:val="18"/>
          <w:szCs w:val="18"/>
        </w:rPr>
        <w:t xml:space="preserve"> software-as-a-service application suite</w:t>
      </w:r>
      <w:bookmarkEnd w:id="215"/>
      <w:r w:rsidRPr="00C86050">
        <w:rPr>
          <w:bCs/>
          <w:sz w:val="18"/>
          <w:szCs w:val="18"/>
        </w:rPr>
        <w:t xml:space="preserve"> </w:t>
      </w:r>
      <w:r w:rsidR="00143FF6" w:rsidRPr="00C86050">
        <w:rPr>
          <w:bCs/>
          <w:sz w:val="18"/>
          <w:szCs w:val="18"/>
        </w:rPr>
        <w:t xml:space="preserve">(and any optional modules) </w:t>
      </w:r>
      <w:r w:rsidRPr="00C86050">
        <w:rPr>
          <w:bCs/>
          <w:sz w:val="18"/>
          <w:szCs w:val="18"/>
        </w:rPr>
        <w:t xml:space="preserve">further described at </w:t>
      </w:r>
      <w:hyperlink r:id="rId10" w:history="1">
        <w:r w:rsidR="003643E7" w:rsidRPr="00C86050">
          <w:rPr>
            <w:sz w:val="18"/>
            <w:szCs w:val="18"/>
          </w:rPr>
          <w:t>the</w:t>
        </w:r>
      </w:hyperlink>
      <w:r w:rsidR="003643E7" w:rsidRPr="00C86050">
        <w:rPr>
          <w:sz w:val="18"/>
          <w:szCs w:val="18"/>
        </w:rPr>
        <w:t xml:space="preserve"> Website</w:t>
      </w:r>
      <w:r w:rsidRPr="00C86050">
        <w:rPr>
          <w:bCs/>
          <w:sz w:val="18"/>
          <w:szCs w:val="18"/>
        </w:rPr>
        <w:t xml:space="preserve"> that</w:t>
      </w:r>
      <w:r w:rsidR="00323832" w:rsidRPr="00C86050">
        <w:rPr>
          <w:bCs/>
          <w:sz w:val="18"/>
          <w:szCs w:val="18"/>
        </w:rPr>
        <w:t xml:space="preserve"> </w:t>
      </w:r>
      <w:r w:rsidR="00143FF6" w:rsidRPr="00C86050">
        <w:rPr>
          <w:bCs/>
          <w:sz w:val="18"/>
          <w:szCs w:val="18"/>
        </w:rPr>
        <w:t>allows its customers to (among other things) manage safety, quality and risk within their businesses. T</w:t>
      </w:r>
      <w:r w:rsidRPr="00C86050">
        <w:rPr>
          <w:bCs/>
          <w:sz w:val="18"/>
          <w:szCs w:val="18"/>
        </w:rPr>
        <w:t>he S</w:t>
      </w:r>
      <w:r w:rsidR="00143FF6" w:rsidRPr="00C86050">
        <w:rPr>
          <w:bCs/>
          <w:sz w:val="18"/>
          <w:szCs w:val="18"/>
        </w:rPr>
        <w:t>oftware</w:t>
      </w:r>
      <w:r w:rsidRPr="00C86050">
        <w:rPr>
          <w:bCs/>
          <w:sz w:val="18"/>
          <w:szCs w:val="18"/>
        </w:rPr>
        <w:t xml:space="preserve"> excludes Third Party Applications. </w:t>
      </w:r>
    </w:p>
    <w:p w14:paraId="512C4816" w14:textId="28140C9F" w:rsidR="009B72CE" w:rsidRPr="00C86050" w:rsidRDefault="009B72CE" w:rsidP="005D06E2">
      <w:pPr>
        <w:pStyle w:val="Definitions"/>
        <w:numPr>
          <w:ilvl w:val="0"/>
          <w:numId w:val="0"/>
        </w:numPr>
        <w:ind w:left="709"/>
        <w:rPr>
          <w:bCs/>
          <w:iCs/>
          <w:sz w:val="18"/>
          <w:szCs w:val="18"/>
        </w:rPr>
      </w:pPr>
      <w:bookmarkStart w:id="216" w:name="_Hlk194323056"/>
      <w:r w:rsidRPr="00C86050">
        <w:rPr>
          <w:b/>
          <w:sz w:val="18"/>
          <w:szCs w:val="18"/>
        </w:rPr>
        <w:t xml:space="preserve">Specifications </w:t>
      </w:r>
      <w:r w:rsidRPr="00C86050">
        <w:rPr>
          <w:bCs/>
          <w:sz w:val="18"/>
          <w:szCs w:val="18"/>
        </w:rPr>
        <w:t>means the specifications for the Software located at</w:t>
      </w:r>
      <w:r w:rsidRPr="00442A3B">
        <w:rPr>
          <w:bCs/>
          <w:sz w:val="16"/>
          <w:szCs w:val="16"/>
        </w:rPr>
        <w:t xml:space="preserve"> </w:t>
      </w:r>
      <w:bookmarkEnd w:id="216"/>
      <w:r w:rsidR="00442A3B" w:rsidRPr="00442A3B">
        <w:rPr>
          <w:sz w:val="18"/>
          <w:szCs w:val="18"/>
        </w:rPr>
        <w:fldChar w:fldCharType="begin"/>
      </w:r>
      <w:r w:rsidR="00442A3B" w:rsidRPr="00442A3B">
        <w:rPr>
          <w:sz w:val="18"/>
          <w:szCs w:val="18"/>
        </w:rPr>
        <w:instrText>HYPERLINK "https://logiqc.com.au/product/cloud-hosting"</w:instrText>
      </w:r>
      <w:r w:rsidR="00442A3B" w:rsidRPr="00442A3B">
        <w:rPr>
          <w:sz w:val="18"/>
          <w:szCs w:val="18"/>
        </w:rPr>
      </w:r>
      <w:r w:rsidR="00442A3B" w:rsidRPr="00442A3B">
        <w:rPr>
          <w:sz w:val="18"/>
          <w:szCs w:val="18"/>
        </w:rPr>
        <w:fldChar w:fldCharType="separate"/>
      </w:r>
      <w:r w:rsidR="00442A3B" w:rsidRPr="00442A3B">
        <w:rPr>
          <w:rStyle w:val="Hyperlink"/>
          <w:sz w:val="18"/>
          <w:szCs w:val="18"/>
        </w:rPr>
        <w:t>https://logiqc.com.au/product/cloud-hosting</w:t>
      </w:r>
      <w:r w:rsidR="00442A3B" w:rsidRPr="00442A3B">
        <w:rPr>
          <w:sz w:val="18"/>
          <w:szCs w:val="18"/>
        </w:rPr>
        <w:fldChar w:fldCharType="end"/>
      </w:r>
      <w:r w:rsidR="00442A3B" w:rsidRPr="00442A3B">
        <w:rPr>
          <w:sz w:val="18"/>
          <w:szCs w:val="18"/>
        </w:rPr>
        <w:t xml:space="preserve"> </w:t>
      </w:r>
    </w:p>
    <w:p w14:paraId="4D4EEC5A" w14:textId="77777777" w:rsidR="00D777D1" w:rsidRPr="00C86050" w:rsidRDefault="00D777D1" w:rsidP="00D777D1">
      <w:pPr>
        <w:pStyle w:val="Definitions"/>
        <w:rPr>
          <w:sz w:val="18"/>
          <w:szCs w:val="18"/>
        </w:rPr>
      </w:pPr>
      <w:r w:rsidRPr="00C86050">
        <w:rPr>
          <w:b/>
          <w:bCs/>
          <w:sz w:val="18"/>
          <w:szCs w:val="18"/>
        </w:rPr>
        <w:t xml:space="preserve">Term </w:t>
      </w:r>
      <w:r w:rsidRPr="00C86050">
        <w:rPr>
          <w:sz w:val="18"/>
          <w:szCs w:val="18"/>
        </w:rPr>
        <w:t>means, collectively, the Initial Term and subsequent Renewal Term(s) (if any).</w:t>
      </w:r>
    </w:p>
    <w:p w14:paraId="7CEAB712" w14:textId="585C3BF8" w:rsidR="005A40C7" w:rsidRPr="00C86050" w:rsidRDefault="005A40C7" w:rsidP="00D777D1">
      <w:pPr>
        <w:pStyle w:val="Definitions"/>
        <w:rPr>
          <w:sz w:val="18"/>
          <w:szCs w:val="18"/>
        </w:rPr>
      </w:pPr>
      <w:r w:rsidRPr="00C86050">
        <w:rPr>
          <w:b/>
          <w:bCs/>
          <w:sz w:val="18"/>
          <w:szCs w:val="18"/>
        </w:rPr>
        <w:t>Terms of Use</w:t>
      </w:r>
      <w:r w:rsidRPr="00C86050">
        <w:rPr>
          <w:sz w:val="18"/>
          <w:szCs w:val="18"/>
        </w:rPr>
        <w:t xml:space="preserve"> means this Terms of Use (including the Acceptable Use Policy).</w:t>
      </w:r>
    </w:p>
    <w:p w14:paraId="67CE2078" w14:textId="1355F494" w:rsidR="00D777D1" w:rsidRPr="00C86050" w:rsidRDefault="00D777D1" w:rsidP="00D777D1">
      <w:pPr>
        <w:pStyle w:val="Definitions"/>
        <w:rPr>
          <w:iCs/>
          <w:sz w:val="18"/>
          <w:szCs w:val="18"/>
        </w:rPr>
      </w:pPr>
      <w:r w:rsidRPr="00C86050">
        <w:rPr>
          <w:b/>
          <w:sz w:val="18"/>
          <w:szCs w:val="18"/>
        </w:rPr>
        <w:t>Third Party Applications</w:t>
      </w:r>
      <w:r w:rsidRPr="00C86050">
        <w:rPr>
          <w:sz w:val="18"/>
          <w:szCs w:val="18"/>
        </w:rPr>
        <w:t xml:space="preserve"> means applications, software, websites, integrations or services provided by a</w:t>
      </w:r>
      <w:r w:rsidR="00323832" w:rsidRPr="00C86050">
        <w:rPr>
          <w:sz w:val="18"/>
          <w:szCs w:val="18"/>
        </w:rPr>
        <w:t xml:space="preserve"> person or entity </w:t>
      </w:r>
      <w:r w:rsidRPr="00C86050">
        <w:rPr>
          <w:sz w:val="18"/>
          <w:szCs w:val="18"/>
        </w:rPr>
        <w:t xml:space="preserve">other than </w:t>
      </w:r>
      <w:r w:rsidR="0076458E" w:rsidRPr="00C86050">
        <w:rPr>
          <w:sz w:val="18"/>
          <w:szCs w:val="18"/>
        </w:rPr>
        <w:t>Logiqc</w:t>
      </w:r>
      <w:r w:rsidRPr="00C86050">
        <w:rPr>
          <w:sz w:val="18"/>
          <w:szCs w:val="18"/>
        </w:rPr>
        <w:t xml:space="preserve"> that interoperate with the </w:t>
      </w:r>
      <w:r w:rsidR="008509C6" w:rsidRPr="00C86050">
        <w:rPr>
          <w:sz w:val="18"/>
          <w:szCs w:val="18"/>
        </w:rPr>
        <w:t>S</w:t>
      </w:r>
      <w:r w:rsidR="00143FF6" w:rsidRPr="00C86050">
        <w:rPr>
          <w:sz w:val="18"/>
          <w:szCs w:val="18"/>
        </w:rPr>
        <w:t xml:space="preserve">oftware </w:t>
      </w:r>
      <w:r w:rsidRPr="00C86050">
        <w:rPr>
          <w:sz w:val="18"/>
          <w:szCs w:val="18"/>
        </w:rPr>
        <w:t xml:space="preserve">or may be accessed through, within, or in conjunction with </w:t>
      </w:r>
      <w:r w:rsidR="002D7AFC" w:rsidRPr="00C86050">
        <w:rPr>
          <w:sz w:val="18"/>
          <w:szCs w:val="18"/>
        </w:rPr>
        <w:t>Your</w:t>
      </w:r>
      <w:r w:rsidRPr="00C86050">
        <w:rPr>
          <w:sz w:val="18"/>
          <w:szCs w:val="18"/>
        </w:rPr>
        <w:t xml:space="preserve"> use of the </w:t>
      </w:r>
      <w:r w:rsidR="008509C6" w:rsidRPr="00C86050">
        <w:rPr>
          <w:sz w:val="18"/>
          <w:szCs w:val="18"/>
        </w:rPr>
        <w:t>S</w:t>
      </w:r>
      <w:r w:rsidR="00143FF6" w:rsidRPr="00C86050">
        <w:rPr>
          <w:sz w:val="18"/>
          <w:szCs w:val="18"/>
        </w:rPr>
        <w:t>oftware</w:t>
      </w:r>
      <w:r w:rsidRPr="00C86050">
        <w:rPr>
          <w:sz w:val="18"/>
          <w:szCs w:val="18"/>
        </w:rPr>
        <w:t>.</w:t>
      </w:r>
    </w:p>
    <w:p w14:paraId="69C08B62" w14:textId="11A23FE2" w:rsidR="00D777D1" w:rsidRPr="00C86050" w:rsidRDefault="00D777D1" w:rsidP="00D777D1">
      <w:pPr>
        <w:pStyle w:val="Definitions"/>
        <w:rPr>
          <w:iCs/>
          <w:sz w:val="18"/>
          <w:szCs w:val="18"/>
        </w:rPr>
      </w:pPr>
      <w:r w:rsidRPr="00C86050">
        <w:rPr>
          <w:b/>
          <w:sz w:val="18"/>
          <w:szCs w:val="18"/>
        </w:rPr>
        <w:t>User</w:t>
      </w:r>
      <w:r w:rsidR="00895F4F" w:rsidRPr="00C86050">
        <w:rPr>
          <w:b/>
          <w:sz w:val="18"/>
          <w:szCs w:val="18"/>
        </w:rPr>
        <w:t>s</w:t>
      </w:r>
      <w:r w:rsidRPr="00C86050">
        <w:rPr>
          <w:sz w:val="18"/>
          <w:szCs w:val="18"/>
        </w:rPr>
        <w:t xml:space="preserve"> </w:t>
      </w:r>
      <w:proofErr w:type="gramStart"/>
      <w:r w:rsidRPr="00C86050">
        <w:rPr>
          <w:sz w:val="18"/>
          <w:szCs w:val="18"/>
        </w:rPr>
        <w:t>means</w:t>
      </w:r>
      <w:proofErr w:type="gramEnd"/>
      <w:r w:rsidRPr="00C86050">
        <w:rPr>
          <w:sz w:val="18"/>
          <w:szCs w:val="18"/>
        </w:rPr>
        <w:t xml:space="preserve"> </w:t>
      </w:r>
      <w:r w:rsidR="002F7752" w:rsidRPr="00C86050">
        <w:rPr>
          <w:sz w:val="18"/>
          <w:szCs w:val="18"/>
        </w:rPr>
        <w:t>Your</w:t>
      </w:r>
      <w:r w:rsidRPr="00C86050">
        <w:rPr>
          <w:sz w:val="18"/>
          <w:szCs w:val="18"/>
        </w:rPr>
        <w:t xml:space="preserve"> employees, consultants, contractors and agents who are authorised by </w:t>
      </w:r>
      <w:r w:rsidR="002F7752" w:rsidRPr="00C86050">
        <w:rPr>
          <w:sz w:val="18"/>
          <w:szCs w:val="18"/>
        </w:rPr>
        <w:t>You</w:t>
      </w:r>
      <w:r w:rsidRPr="00C86050">
        <w:rPr>
          <w:sz w:val="18"/>
          <w:szCs w:val="18"/>
        </w:rPr>
        <w:t xml:space="preserve"> to use the </w:t>
      </w:r>
      <w:r w:rsidR="00A703BC" w:rsidRPr="00C86050">
        <w:rPr>
          <w:sz w:val="18"/>
          <w:szCs w:val="18"/>
        </w:rPr>
        <w:t>Software</w:t>
      </w:r>
      <w:r w:rsidRPr="00C86050">
        <w:rPr>
          <w:sz w:val="18"/>
          <w:szCs w:val="18"/>
        </w:rPr>
        <w:t xml:space="preserve"> pursuant to th</w:t>
      </w:r>
      <w:r w:rsidR="00004CCA" w:rsidRPr="00C86050">
        <w:rPr>
          <w:sz w:val="18"/>
          <w:szCs w:val="18"/>
        </w:rPr>
        <w:t>e</w:t>
      </w:r>
      <w:r w:rsidRPr="00C86050">
        <w:rPr>
          <w:sz w:val="18"/>
          <w:szCs w:val="18"/>
        </w:rPr>
        <w:t xml:space="preserve"> Agreement. </w:t>
      </w:r>
    </w:p>
    <w:p w14:paraId="6E2548FE" w14:textId="45F378FA" w:rsidR="003643E7" w:rsidRPr="00C86050" w:rsidRDefault="003643E7" w:rsidP="003643E7">
      <w:pPr>
        <w:pStyle w:val="Definitions"/>
        <w:rPr>
          <w:sz w:val="18"/>
          <w:szCs w:val="18"/>
        </w:rPr>
      </w:pPr>
      <w:r w:rsidRPr="00C86050">
        <w:rPr>
          <w:b/>
          <w:sz w:val="18"/>
          <w:szCs w:val="18"/>
        </w:rPr>
        <w:t>Website</w:t>
      </w:r>
      <w:r w:rsidRPr="00C86050">
        <w:rPr>
          <w:sz w:val="18"/>
          <w:szCs w:val="18"/>
        </w:rPr>
        <w:t xml:space="preserve"> means </w:t>
      </w:r>
      <w:hyperlink r:id="rId11" w:history="1">
        <w:r w:rsidR="00143FF6" w:rsidRPr="00C86050">
          <w:rPr>
            <w:rStyle w:val="Hyperlink"/>
            <w:sz w:val="18"/>
            <w:szCs w:val="18"/>
          </w:rPr>
          <w:t>www.logiqc.com.au</w:t>
        </w:r>
      </w:hyperlink>
      <w:r w:rsidR="00143FF6" w:rsidRPr="00C86050">
        <w:rPr>
          <w:sz w:val="18"/>
          <w:szCs w:val="18"/>
        </w:rPr>
        <w:t xml:space="preserve"> </w:t>
      </w:r>
    </w:p>
    <w:p w14:paraId="0481194D" w14:textId="77777777" w:rsidR="00C86050" w:rsidRPr="00C86050" w:rsidRDefault="00013654" w:rsidP="006B1271">
      <w:pPr>
        <w:pStyle w:val="Definitions"/>
        <w:spacing w:before="0" w:line="240" w:lineRule="auto"/>
        <w:rPr>
          <w:b/>
          <w:bCs/>
          <w:sz w:val="28"/>
          <w:szCs w:val="28"/>
        </w:rPr>
      </w:pPr>
      <w:r w:rsidRPr="00C86050">
        <w:rPr>
          <w:b/>
          <w:sz w:val="18"/>
          <w:szCs w:val="18"/>
        </w:rPr>
        <w:t xml:space="preserve">WH&amp;S Laws </w:t>
      </w:r>
      <w:r w:rsidRPr="00C86050">
        <w:rPr>
          <w:bCs/>
          <w:sz w:val="18"/>
          <w:szCs w:val="18"/>
        </w:rPr>
        <w:t>means any Laws relating to the health, safety or welfare of employees and other persons at a workplace.</w:t>
      </w:r>
      <w:bookmarkEnd w:id="212"/>
    </w:p>
    <w:p w14:paraId="099590EE" w14:textId="77777777" w:rsidR="00C86050" w:rsidRDefault="00C86050" w:rsidP="006B1271">
      <w:pPr>
        <w:pStyle w:val="Definitions"/>
        <w:spacing w:before="0" w:line="240" w:lineRule="auto"/>
        <w:rPr>
          <w:b/>
          <w:bCs/>
          <w:sz w:val="28"/>
          <w:szCs w:val="28"/>
        </w:rPr>
      </w:pPr>
    </w:p>
    <w:p w14:paraId="6B67372C" w14:textId="7F3735BD" w:rsidR="002F7E55" w:rsidRPr="00C86050" w:rsidRDefault="002F7E55" w:rsidP="006B1271">
      <w:pPr>
        <w:pStyle w:val="Definitions"/>
        <w:spacing w:before="0" w:line="240" w:lineRule="auto"/>
        <w:rPr>
          <w:b/>
          <w:bCs/>
          <w:sz w:val="28"/>
          <w:szCs w:val="28"/>
        </w:rPr>
      </w:pPr>
      <w:r w:rsidRPr="00C86050">
        <w:rPr>
          <w:b/>
          <w:bCs/>
          <w:sz w:val="28"/>
          <w:szCs w:val="28"/>
        </w:rPr>
        <w:t>Schedule</w:t>
      </w:r>
      <w:r w:rsidR="007A53E8" w:rsidRPr="00C86050">
        <w:rPr>
          <w:b/>
          <w:bCs/>
          <w:sz w:val="28"/>
          <w:szCs w:val="28"/>
        </w:rPr>
        <w:t xml:space="preserve"> 1</w:t>
      </w:r>
      <w:r w:rsidRPr="00C86050">
        <w:rPr>
          <w:b/>
          <w:bCs/>
          <w:sz w:val="28"/>
          <w:szCs w:val="28"/>
        </w:rPr>
        <w:t xml:space="preserve"> – Acceptable Use Policy</w:t>
      </w:r>
    </w:p>
    <w:p w14:paraId="7D6D4F28" w14:textId="1BC00482" w:rsidR="005B50E0" w:rsidRPr="00C86050" w:rsidRDefault="005B50E0" w:rsidP="00136943">
      <w:pPr>
        <w:spacing w:before="0" w:line="240" w:lineRule="auto"/>
        <w:rPr>
          <w:rFonts w:ascii="Plus Jakarta Sans" w:hAnsi="Plus Jakarta Sans"/>
          <w:sz w:val="18"/>
          <w:szCs w:val="18"/>
        </w:rPr>
      </w:pPr>
    </w:p>
    <w:p w14:paraId="6AA56F6D" w14:textId="45C29585" w:rsidR="007A53E8" w:rsidRPr="00C86050" w:rsidRDefault="007A53E8" w:rsidP="00C86050">
      <w:pPr>
        <w:pStyle w:val="Agreement3"/>
        <w:numPr>
          <w:ilvl w:val="0"/>
          <w:numId w:val="0"/>
        </w:numPr>
        <w:ind w:firstLine="709"/>
        <w:rPr>
          <w:rFonts w:ascii="Plus Jakarta Sans" w:hAnsi="Plus Jakarta Sans"/>
          <w:sz w:val="18"/>
          <w:szCs w:val="18"/>
        </w:rPr>
      </w:pPr>
      <w:r w:rsidRPr="00C86050">
        <w:rPr>
          <w:rFonts w:ascii="Plus Jakarta Sans" w:hAnsi="Plus Jakarta Sans"/>
          <w:sz w:val="18"/>
          <w:szCs w:val="18"/>
        </w:rPr>
        <w:t>You must not, and must not permit any User or any other person to, do any of the following:</w:t>
      </w:r>
    </w:p>
    <w:p w14:paraId="3C39B85D" w14:textId="0C2CBF2F"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modify, make derivative works of, disassemble, decompile, reverse engineer, reproduce, republish or copy any part of the Software (including data structures or similar materials produced by programs);</w:t>
      </w:r>
    </w:p>
    <w:p w14:paraId="614A9253" w14:textId="59309A0D" w:rsidR="004A4736" w:rsidRPr="00C86050" w:rsidRDefault="004A4736" w:rsidP="00C15FF9">
      <w:pPr>
        <w:pStyle w:val="AllensHeading3"/>
        <w:rPr>
          <w:rFonts w:ascii="Plus Jakarta Sans" w:hAnsi="Plus Jakarta Sans"/>
          <w:sz w:val="18"/>
          <w:szCs w:val="18"/>
        </w:rPr>
      </w:pPr>
      <w:r w:rsidRPr="00C86050">
        <w:rPr>
          <w:rFonts w:ascii="Plus Jakarta Sans" w:hAnsi="Plus Jakarta Sans"/>
          <w:sz w:val="18"/>
          <w:szCs w:val="18"/>
        </w:rPr>
        <w:t>use any spider, robot or search/retrieval application or any screen scraping, data mining or similar data gathering device, process, program or means to access, retrieve or index any portion of the Software;</w:t>
      </w:r>
    </w:p>
    <w:p w14:paraId="0340655A" w14:textId="3B18D8E5" w:rsidR="004A4736" w:rsidRPr="00C86050" w:rsidRDefault="004A4736" w:rsidP="00C15FF9">
      <w:pPr>
        <w:pStyle w:val="AllensHeading3"/>
        <w:rPr>
          <w:rFonts w:ascii="Plus Jakarta Sans" w:hAnsi="Plus Jakarta Sans"/>
          <w:sz w:val="18"/>
          <w:szCs w:val="18"/>
        </w:rPr>
      </w:pPr>
      <w:r w:rsidRPr="00C86050">
        <w:rPr>
          <w:rFonts w:ascii="Plus Jakarta Sans" w:hAnsi="Plus Jakarta Sans"/>
          <w:sz w:val="18"/>
          <w:szCs w:val="18"/>
        </w:rPr>
        <w:t>engage in any action that requires, or may require, an unreasonable or excessively large load on Logiqc’s software or hardware infrastructure;</w:t>
      </w:r>
    </w:p>
    <w:p w14:paraId="0D62909E" w14:textId="0AFEAB3C"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access or use the Software to build or support, directly or indirectly, products or services that are competitive to the Software; </w:t>
      </w:r>
    </w:p>
    <w:p w14:paraId="1952C628" w14:textId="0E9A3DE6"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license, sublicence, sell, transfer, assign, distribute, outsource, permit timesharing or service bureau use of, commercially exploit, or make available the Software to any third party except as permitted by an agreement between You and Logiqc; </w:t>
      </w:r>
    </w:p>
    <w:p w14:paraId="1788AE52" w14:textId="56A3F255"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use the Software to store or transmit any computer code, file or script designed to damage (or detrimentally interfere with) software or data including any virus, worm, time bomb or trojan horse; </w:t>
      </w:r>
    </w:p>
    <w:p w14:paraId="719445B2" w14:textId="094AB7C2"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interfere with, or disrupt the integrity or performance of, the Software or third-party data contained within it; </w:t>
      </w:r>
    </w:p>
    <w:p w14:paraId="6042A98F" w14:textId="31FFC8EC"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use the Software to violate any applicable Laws; </w:t>
      </w:r>
    </w:p>
    <w:p w14:paraId="6B789077" w14:textId="243D177C" w:rsidR="00C15FF9"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access or use the Software to commit a fraudulent act; </w:t>
      </w:r>
    </w:p>
    <w:p w14:paraId="44017A23" w14:textId="2BBC9B23"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attempt to gain unauthori</w:t>
      </w:r>
      <w:r w:rsidR="001A292F" w:rsidRPr="00C86050">
        <w:rPr>
          <w:rFonts w:ascii="Plus Jakarta Sans" w:hAnsi="Plus Jakarta Sans"/>
          <w:sz w:val="18"/>
          <w:szCs w:val="18"/>
        </w:rPr>
        <w:t>s</w:t>
      </w:r>
      <w:r w:rsidRPr="00C86050">
        <w:rPr>
          <w:rFonts w:ascii="Plus Jakarta Sans" w:hAnsi="Plus Jakarta Sans"/>
          <w:sz w:val="18"/>
          <w:szCs w:val="18"/>
        </w:rPr>
        <w:t>ed access to the Software or its related systems or network</w:t>
      </w:r>
      <w:r w:rsidR="00F13238" w:rsidRPr="00C86050">
        <w:rPr>
          <w:rFonts w:ascii="Plus Jakarta Sans" w:hAnsi="Plus Jakarta Sans"/>
          <w:sz w:val="18"/>
          <w:szCs w:val="18"/>
        </w:rPr>
        <w:t>s</w:t>
      </w:r>
      <w:r w:rsidRPr="00C86050">
        <w:rPr>
          <w:rFonts w:ascii="Plus Jakarta Sans" w:hAnsi="Plus Jakarta Sans"/>
          <w:sz w:val="18"/>
          <w:szCs w:val="18"/>
        </w:rPr>
        <w:t>;</w:t>
      </w:r>
    </w:p>
    <w:p w14:paraId="07B765C3" w14:textId="5A2201EA"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with respect to the Software, perform or disclose any</w:t>
      </w:r>
      <w:r w:rsidR="00631734" w:rsidRPr="00C86050">
        <w:rPr>
          <w:rFonts w:ascii="Plus Jakarta Sans" w:hAnsi="Plus Jakarta Sans"/>
          <w:sz w:val="18"/>
          <w:szCs w:val="18"/>
        </w:rPr>
        <w:t>:</w:t>
      </w:r>
      <w:r w:rsidRPr="00C86050">
        <w:rPr>
          <w:rFonts w:ascii="Plus Jakarta Sans" w:hAnsi="Plus Jakarta Sans"/>
          <w:sz w:val="18"/>
          <w:szCs w:val="18"/>
        </w:rPr>
        <w:t xml:space="preserve"> performance or vulnerability testing</w:t>
      </w:r>
      <w:r w:rsidR="00631734" w:rsidRPr="00C86050">
        <w:rPr>
          <w:rFonts w:ascii="Plus Jakarta Sans" w:hAnsi="Plus Jakarta Sans"/>
          <w:sz w:val="18"/>
          <w:szCs w:val="18"/>
        </w:rPr>
        <w:t>;</w:t>
      </w:r>
      <w:r w:rsidRPr="00C86050">
        <w:rPr>
          <w:rFonts w:ascii="Plus Jakarta Sans" w:hAnsi="Plus Jakarta Sans"/>
          <w:sz w:val="18"/>
          <w:szCs w:val="18"/>
        </w:rPr>
        <w:t xml:space="preserve"> network discovery</w:t>
      </w:r>
      <w:r w:rsidR="00631734" w:rsidRPr="00C86050">
        <w:rPr>
          <w:rFonts w:ascii="Plus Jakarta Sans" w:hAnsi="Plus Jakarta Sans"/>
          <w:sz w:val="18"/>
          <w:szCs w:val="18"/>
        </w:rPr>
        <w:t>;</w:t>
      </w:r>
      <w:r w:rsidRPr="00C86050">
        <w:rPr>
          <w:rFonts w:ascii="Plus Jakarta Sans" w:hAnsi="Plus Jakarta Sans"/>
          <w:sz w:val="18"/>
          <w:szCs w:val="18"/>
        </w:rPr>
        <w:t xml:space="preserve"> port and service identification</w:t>
      </w:r>
      <w:r w:rsidR="00631734" w:rsidRPr="00C86050">
        <w:rPr>
          <w:rFonts w:ascii="Plus Jakarta Sans" w:hAnsi="Plus Jakarta Sans"/>
          <w:sz w:val="18"/>
          <w:szCs w:val="18"/>
        </w:rPr>
        <w:t>;</w:t>
      </w:r>
      <w:r w:rsidRPr="00C86050">
        <w:rPr>
          <w:rFonts w:ascii="Plus Jakarta Sans" w:hAnsi="Plus Jakarta Sans"/>
          <w:sz w:val="18"/>
          <w:szCs w:val="18"/>
        </w:rPr>
        <w:t xml:space="preserve"> vulnerability scanning</w:t>
      </w:r>
      <w:r w:rsidR="00631734" w:rsidRPr="00C86050">
        <w:rPr>
          <w:rFonts w:ascii="Plus Jakarta Sans" w:hAnsi="Plus Jakarta Sans"/>
          <w:sz w:val="18"/>
          <w:szCs w:val="18"/>
        </w:rPr>
        <w:t>;</w:t>
      </w:r>
      <w:r w:rsidRPr="00C86050">
        <w:rPr>
          <w:rFonts w:ascii="Plus Jakarta Sans" w:hAnsi="Plus Jakarta Sans"/>
          <w:sz w:val="18"/>
          <w:szCs w:val="18"/>
        </w:rPr>
        <w:t xml:space="preserve"> password cracking</w:t>
      </w:r>
      <w:r w:rsidR="00631734" w:rsidRPr="00C86050">
        <w:rPr>
          <w:rFonts w:ascii="Plus Jakarta Sans" w:hAnsi="Plus Jakarta Sans"/>
          <w:sz w:val="18"/>
          <w:szCs w:val="18"/>
        </w:rPr>
        <w:t>;</w:t>
      </w:r>
      <w:r w:rsidRPr="00C86050">
        <w:rPr>
          <w:rFonts w:ascii="Plus Jakarta Sans" w:hAnsi="Plus Jakarta Sans"/>
          <w:sz w:val="18"/>
          <w:szCs w:val="18"/>
        </w:rPr>
        <w:t xml:space="preserve"> or penetration testing;</w:t>
      </w:r>
    </w:p>
    <w:p w14:paraId="21C7A389" w14:textId="0A8C488D"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use the </w:t>
      </w:r>
      <w:r w:rsidR="00631734" w:rsidRPr="00C86050">
        <w:rPr>
          <w:rFonts w:ascii="Plus Jakarta Sans" w:hAnsi="Plus Jakarta Sans"/>
          <w:sz w:val="18"/>
          <w:szCs w:val="18"/>
        </w:rPr>
        <w:t>Software</w:t>
      </w:r>
      <w:r w:rsidRPr="00C86050">
        <w:rPr>
          <w:rFonts w:ascii="Plus Jakarta Sans" w:hAnsi="Plus Jakarta Sans"/>
          <w:sz w:val="18"/>
          <w:szCs w:val="18"/>
        </w:rPr>
        <w:t xml:space="preserve"> to: </w:t>
      </w:r>
    </w:p>
    <w:p w14:paraId="02D9935E"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harass any person; </w:t>
      </w:r>
    </w:p>
    <w:p w14:paraId="6FF73365"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cause damage or injury to any person or property; </w:t>
      </w:r>
    </w:p>
    <w:p w14:paraId="797B9703"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publish any material that is false, defamatory, harassing or obscene; </w:t>
      </w:r>
    </w:p>
    <w:p w14:paraId="155D3F76"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violate privacy rights; </w:t>
      </w:r>
    </w:p>
    <w:p w14:paraId="35583E9A"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promote bigotry, racism, hatred or harm; </w:t>
      </w:r>
    </w:p>
    <w:p w14:paraId="15665E48"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send unsolicited bulk e-mail or junk mail; </w:t>
      </w:r>
    </w:p>
    <w:p w14:paraId="133BBCD0"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infringe the intellectual property rights of any person;</w:t>
      </w:r>
    </w:p>
    <w:p w14:paraId="75C72411"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impersonate any person or entity or falsely state or otherwise misrepresent the Your affiliation with a person or entity; or</w:t>
      </w:r>
    </w:p>
    <w:p w14:paraId="73BF9C54" w14:textId="76BF47A1"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perform or disclose any benchmarking, availability or performance testing of the S</w:t>
      </w:r>
      <w:r w:rsidR="00631734" w:rsidRPr="00C86050">
        <w:rPr>
          <w:rFonts w:ascii="Plus Jakarta Sans" w:hAnsi="Plus Jakarta Sans"/>
          <w:sz w:val="18"/>
          <w:szCs w:val="18"/>
        </w:rPr>
        <w:t>oftware</w:t>
      </w:r>
      <w:r w:rsidRPr="00C86050">
        <w:rPr>
          <w:rFonts w:ascii="Plus Jakarta Sans" w:hAnsi="Plus Jakarta Sans"/>
          <w:sz w:val="18"/>
          <w:szCs w:val="18"/>
        </w:rPr>
        <w:t>.</w:t>
      </w:r>
    </w:p>
    <w:bookmarkEnd w:id="0"/>
    <w:p w14:paraId="20E97B78" w14:textId="77777777" w:rsidR="007A53E8" w:rsidRPr="00C86050" w:rsidRDefault="007A53E8" w:rsidP="00136943">
      <w:pPr>
        <w:spacing w:before="0" w:line="240" w:lineRule="auto"/>
        <w:rPr>
          <w:rFonts w:ascii="Plus Jakarta Sans" w:hAnsi="Plus Jakarta Sans"/>
          <w:sz w:val="18"/>
          <w:szCs w:val="18"/>
        </w:rPr>
      </w:pPr>
    </w:p>
    <w:sectPr w:rsidR="007A53E8" w:rsidRPr="00C86050" w:rsidSect="004F3D77">
      <w:headerReference w:type="default" r:id="rId12"/>
      <w:footerReference w:type="default" r:id="rId13"/>
      <w:pgSz w:w="11906" w:h="16838" w:code="9"/>
      <w:pgMar w:top="720" w:right="720" w:bottom="720" w:left="720"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7ED7" w14:textId="77777777" w:rsidR="003949DA" w:rsidRDefault="003949DA">
      <w:r>
        <w:separator/>
      </w:r>
    </w:p>
  </w:endnote>
  <w:endnote w:type="continuationSeparator" w:id="0">
    <w:p w14:paraId="472C5F25" w14:textId="77777777" w:rsidR="003949DA" w:rsidRDefault="003949DA">
      <w:r>
        <w:continuationSeparator/>
      </w:r>
    </w:p>
  </w:endnote>
  <w:endnote w:type="continuationNotice" w:id="1">
    <w:p w14:paraId="2ECF7A13" w14:textId="77777777" w:rsidR="003949DA" w:rsidRDefault="003949D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lus Jakarta Sans">
    <w:panose1 w:val="00000000000000000000"/>
    <w:charset w:val="00"/>
    <w:family w:val="auto"/>
    <w:pitch w:val="variable"/>
    <w:sig w:usb0="A10000FF" w:usb1="40006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us Jakarta Sans Light">
    <w:panose1 w:val="00000000000000000000"/>
    <w:charset w:val="00"/>
    <w:family w:val="auto"/>
    <w:pitch w:val="variable"/>
    <w:sig w:usb0="A10000FF" w:usb1="4000607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5BFC" w14:textId="0C4D2646" w:rsidR="00C86050" w:rsidRDefault="003949DA" w:rsidP="00977DFE">
    <w:pPr>
      <w:pStyle w:val="LQFooter"/>
      <w:tabs>
        <w:tab w:val="clear" w:pos="9638"/>
        <w:tab w:val="right" w:pos="10348"/>
      </w:tabs>
    </w:pPr>
    <w:sdt>
      <w:sdtPr>
        <w:id w:val="-596166156"/>
        <w:docPartObj>
          <w:docPartGallery w:val="Page Numbers (Top of Page)"/>
          <w:docPartUnique/>
        </w:docPartObj>
      </w:sdtPr>
      <w:sdtEndPr/>
      <w:sdtContent>
        <w:r w:rsidR="00C86050" w:rsidRPr="00A1066E">
          <w:rPr>
            <w:noProof/>
          </w:rPr>
          <w:fldChar w:fldCharType="begin"/>
        </w:r>
        <w:r w:rsidR="00C86050" w:rsidRPr="00A1066E">
          <w:rPr>
            <w:noProof/>
          </w:rPr>
          <w:instrText xml:space="preserve"> FILENAME   \* MERGEFORMAT </w:instrText>
        </w:r>
        <w:r w:rsidR="00C86050" w:rsidRPr="00A1066E">
          <w:rPr>
            <w:noProof/>
          </w:rPr>
          <w:fldChar w:fldCharType="separate"/>
        </w:r>
        <w:r w:rsidR="002B3919">
          <w:rPr>
            <w:noProof/>
          </w:rPr>
          <w:t>doc_047_LogiqcQMS Terms Of Use (TOU)_v29</w:t>
        </w:r>
        <w:r w:rsidR="00C86050" w:rsidRPr="00A1066E">
          <w:rPr>
            <w:noProof/>
          </w:rPr>
          <w:fldChar w:fldCharType="end"/>
        </w:r>
        <w:r w:rsidR="00C86050" w:rsidRPr="00A1066E">
          <w:rPr>
            <w:noProof/>
          </w:rPr>
          <w:t xml:space="preserve"> </w:t>
        </w:r>
        <w:r w:rsidR="00C86050" w:rsidRPr="00A1066E">
          <w:tab/>
        </w:r>
        <w:r w:rsidR="00C86050" w:rsidRPr="00A1066E">
          <w:tab/>
          <w:t xml:space="preserve">Page </w:t>
        </w:r>
        <w:r w:rsidR="00C86050" w:rsidRPr="00A1066E">
          <w:fldChar w:fldCharType="begin"/>
        </w:r>
        <w:r w:rsidR="00C86050" w:rsidRPr="00A1066E">
          <w:instrText xml:space="preserve"> PAGE </w:instrText>
        </w:r>
        <w:r w:rsidR="00C86050" w:rsidRPr="00A1066E">
          <w:fldChar w:fldCharType="separate"/>
        </w:r>
        <w:r w:rsidR="00C86050" w:rsidRPr="00A1066E">
          <w:t>1</w:t>
        </w:r>
        <w:r w:rsidR="00C86050" w:rsidRPr="00A1066E">
          <w:fldChar w:fldCharType="end"/>
        </w:r>
        <w:r w:rsidR="00C86050" w:rsidRPr="00A1066E">
          <w:t xml:space="preserve"> of </w:t>
        </w:r>
        <w:fldSimple w:instr=" NUMPAGES  ">
          <w:r w:rsidR="00C86050" w:rsidRPr="00A1066E">
            <w:t>4</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3871" w14:textId="77777777" w:rsidR="003949DA" w:rsidRDefault="003949DA">
      <w:r>
        <w:separator/>
      </w:r>
    </w:p>
  </w:footnote>
  <w:footnote w:type="continuationSeparator" w:id="0">
    <w:p w14:paraId="513BF8A3" w14:textId="77777777" w:rsidR="003949DA" w:rsidRDefault="003949DA">
      <w:r>
        <w:continuationSeparator/>
      </w:r>
    </w:p>
  </w:footnote>
  <w:footnote w:type="continuationNotice" w:id="1">
    <w:p w14:paraId="196ACA11" w14:textId="77777777" w:rsidR="003949DA" w:rsidRDefault="003949D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E70D" w14:textId="63F4D917" w:rsidR="000639E6" w:rsidRDefault="00F0384C" w:rsidP="00F0384C">
    <w:pPr>
      <w:pStyle w:val="Header"/>
      <w:jc w:val="center"/>
    </w:pPr>
    <w:r>
      <w:rPr>
        <w:noProof/>
      </w:rPr>
      <w:drawing>
        <wp:inline distT="0" distB="0" distL="0" distR="0" wp14:anchorId="43392730" wp14:editId="044901CE">
          <wp:extent cx="1193294" cy="580645"/>
          <wp:effectExtent l="0" t="0" r="6985" b="0"/>
          <wp:docPr id="109178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87277" name="Picture 1091787277"/>
                  <pic:cNvPicPr/>
                </pic:nvPicPr>
                <pic:blipFill>
                  <a:blip r:embed="rId1">
                    <a:extLst>
                      <a:ext uri="{28A0092B-C50C-407E-A947-70E740481C1C}">
                        <a14:useLocalDpi xmlns:a14="http://schemas.microsoft.com/office/drawing/2010/main" val="0"/>
                      </a:ext>
                    </a:extLst>
                  </a:blip>
                  <a:stretch>
                    <a:fillRect/>
                  </a:stretch>
                </pic:blipFill>
                <pic:spPr>
                  <a:xfrm>
                    <a:off x="0" y="0"/>
                    <a:ext cx="1193294" cy="580645"/>
                  </a:xfrm>
                  <a:prstGeom prst="rect">
                    <a:avLst/>
                  </a:prstGeom>
                </pic:spPr>
              </pic:pic>
            </a:graphicData>
          </a:graphic>
        </wp:inline>
      </w:drawing>
    </w:r>
  </w:p>
  <w:p w14:paraId="7306A8F9" w14:textId="77777777" w:rsidR="00F0384C" w:rsidRDefault="00F03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29E"/>
    <w:multiLevelType w:val="multilevel"/>
    <w:tmpl w:val="10A27608"/>
    <w:styleLink w:val="Headings"/>
    <w:lvl w:ilvl="0">
      <w:start w:val="1"/>
      <w:numFmt w:val="decimal"/>
      <w:lvlText w:val="%1"/>
      <w:lvlJc w:val="left"/>
      <w:pPr>
        <w:tabs>
          <w:tab w:val="num" w:pos="709"/>
        </w:tabs>
        <w:ind w:left="709" w:hanging="709"/>
      </w:pPr>
      <w:rPr>
        <w:color w:val="808080"/>
      </w:rPr>
    </w:lvl>
    <w:lvl w:ilvl="1">
      <w:start w:val="1"/>
      <w:numFmt w:val="decimal"/>
      <w:lvlText w:val="%1.%2"/>
      <w:lvlJc w:val="left"/>
      <w:pPr>
        <w:tabs>
          <w:tab w:val="num" w:pos="709"/>
        </w:tabs>
        <w:ind w:left="709" w:hanging="709"/>
      </w:pPr>
    </w:lvl>
    <w:lvl w:ilvl="2">
      <w:start w:val="1"/>
      <w:numFmt w:val="lowerLetter"/>
      <w:lvlText w:val="(%3)"/>
      <w:lvlJc w:val="left"/>
      <w:pPr>
        <w:tabs>
          <w:tab w:val="num" w:pos="1276"/>
        </w:tabs>
        <w:ind w:left="1276" w:hanging="567"/>
      </w:pPr>
    </w:lvl>
    <w:lvl w:ilvl="3">
      <w:start w:val="1"/>
      <w:numFmt w:val="lowerRoman"/>
      <w:lvlText w:val="(%4)"/>
      <w:lvlJc w:val="left"/>
      <w:pPr>
        <w:tabs>
          <w:tab w:val="num" w:pos="1843"/>
        </w:tabs>
        <w:ind w:left="1843" w:hanging="567"/>
      </w:pPr>
    </w:lvl>
    <w:lvl w:ilvl="4">
      <w:start w:val="1"/>
      <w:numFmt w:val="upperLetter"/>
      <w:lvlText w:val="(%5)"/>
      <w:lvlJc w:val="left"/>
      <w:pPr>
        <w:tabs>
          <w:tab w:val="num" w:pos="2410"/>
        </w:tabs>
        <w:ind w:left="2410"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B91A9D"/>
    <w:multiLevelType w:val="multilevel"/>
    <w:tmpl w:val="8AA8CFFC"/>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709"/>
      </w:pPr>
      <w:rPr>
        <w:rFonts w:hint="default"/>
      </w:rPr>
    </w:lvl>
    <w:lvl w:ilvl="8">
      <w:start w:val="1"/>
      <w:numFmt w:val="none"/>
      <w:lvlRestart w:val="0"/>
      <w:lvlText w:val=""/>
      <w:lvlJc w:val="left"/>
      <w:pPr>
        <w:ind w:left="0" w:firstLine="1418"/>
      </w:pPr>
      <w:rPr>
        <w:rFonts w:hint="default"/>
      </w:rPr>
    </w:lvl>
  </w:abstractNum>
  <w:abstractNum w:abstractNumId="2" w15:restartNumberingAfterBreak="0">
    <w:nsid w:val="16F86CCF"/>
    <w:multiLevelType w:val="multilevel"/>
    <w:tmpl w:val="21E4A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C402E"/>
    <w:multiLevelType w:val="multilevel"/>
    <w:tmpl w:val="7B8E6F0C"/>
    <w:lvl w:ilvl="0">
      <w:start w:val="1"/>
      <w:numFmt w:val="decimal"/>
      <w:pStyle w:val="HW1"/>
      <w:lvlText w:val="%1"/>
      <w:lvlJc w:val="left"/>
      <w:pPr>
        <w:tabs>
          <w:tab w:val="num" w:pos="709"/>
        </w:tabs>
        <w:ind w:left="709" w:hanging="709"/>
      </w:pPr>
      <w:rPr>
        <w:rFonts w:hint="default"/>
      </w:rPr>
    </w:lvl>
    <w:lvl w:ilvl="1">
      <w:start w:val="1"/>
      <w:numFmt w:val="decimal"/>
      <w:pStyle w:val="HW2"/>
      <w:lvlText w:val="%1.%2"/>
      <w:lvlJc w:val="left"/>
      <w:pPr>
        <w:tabs>
          <w:tab w:val="num" w:pos="709"/>
        </w:tabs>
        <w:ind w:left="709" w:hanging="709"/>
      </w:pPr>
      <w:rPr>
        <w:rFonts w:ascii="Arial" w:hAnsi="Arial" w:cs="Arial" w:hint="default"/>
        <w:b w:val="0"/>
        <w:i w:val="0"/>
        <w:sz w:val="22"/>
        <w:szCs w:val="22"/>
      </w:rPr>
    </w:lvl>
    <w:lvl w:ilvl="2">
      <w:start w:val="1"/>
      <w:numFmt w:val="lowerLetter"/>
      <w:lvlText w:val="(%3)"/>
      <w:lvlJc w:val="left"/>
      <w:pPr>
        <w:tabs>
          <w:tab w:val="num" w:pos="1701"/>
        </w:tabs>
        <w:ind w:left="1701" w:hanging="709"/>
      </w:pPr>
      <w:rPr>
        <w:rFonts w:hint="default"/>
      </w:rPr>
    </w:lvl>
    <w:lvl w:ilvl="3">
      <w:start w:val="1"/>
      <w:numFmt w:val="lowerRoman"/>
      <w:pStyle w:val="HW4"/>
      <w:lvlText w:val="(%4)"/>
      <w:lvlJc w:val="left"/>
      <w:pPr>
        <w:tabs>
          <w:tab w:val="num" w:pos="2126"/>
        </w:tabs>
        <w:ind w:left="2126" w:hanging="708"/>
      </w:pPr>
      <w:rPr>
        <w:rFonts w:hint="default"/>
      </w:rPr>
    </w:lvl>
    <w:lvl w:ilvl="4">
      <w:start w:val="1"/>
      <w:numFmt w:val="upperLetter"/>
      <w:pStyle w:val="HW5"/>
      <w:lvlText w:val="(%5)"/>
      <w:lvlJc w:val="left"/>
      <w:pPr>
        <w:tabs>
          <w:tab w:val="num" w:pos="2835"/>
        </w:tabs>
        <w:ind w:left="2835" w:hanging="709"/>
      </w:pPr>
      <w:rPr>
        <w:rFonts w:hint="default"/>
      </w:rPr>
    </w:lvl>
    <w:lvl w:ilvl="5">
      <w:start w:val="1"/>
      <w:numFmt w:val="decimal"/>
      <w:lvlText w:val="(%6)"/>
      <w:lvlJc w:val="left"/>
      <w:pPr>
        <w:tabs>
          <w:tab w:val="num" w:pos="3549"/>
        </w:tabs>
        <w:ind w:left="3549" w:hanging="714"/>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4" w15:restartNumberingAfterBreak="0">
    <w:nsid w:val="1CDF599A"/>
    <w:multiLevelType w:val="multilevel"/>
    <w:tmpl w:val="E06E9A72"/>
    <w:lvl w:ilvl="0">
      <w:start w:val="1"/>
      <w:numFmt w:val="decimal"/>
      <w:pStyle w:val="Agreement1"/>
      <w:lvlText w:val="%1."/>
      <w:lvlJc w:val="left"/>
      <w:pPr>
        <w:tabs>
          <w:tab w:val="num" w:pos="720"/>
        </w:tabs>
        <w:ind w:left="720" w:hanging="720"/>
      </w:pPr>
      <w:rPr>
        <w:rFonts w:ascii="Arial Bold" w:hAnsi="Arial Bold" w:hint="default"/>
        <w:b/>
        <w:i w:val="0"/>
        <w:caps w:val="0"/>
        <w:strike w:val="0"/>
        <w:dstrike w:val="0"/>
        <w:outline w:val="0"/>
        <w:shadow w:val="0"/>
        <w:emboss w:val="0"/>
        <w:imprint w:val="0"/>
        <w:vanish w:val="0"/>
        <w:sz w:val="22"/>
        <w:u w:val="none"/>
        <w:vertAlign w:val="baseline"/>
      </w:rPr>
    </w:lvl>
    <w:lvl w:ilvl="1">
      <w:start w:val="1"/>
      <w:numFmt w:val="decimal"/>
      <w:pStyle w:val="Agreement2"/>
      <w:lvlText w:val="%1.%2"/>
      <w:lvlJc w:val="left"/>
      <w:pPr>
        <w:tabs>
          <w:tab w:val="num" w:pos="720"/>
        </w:tabs>
        <w:ind w:left="720" w:hanging="720"/>
      </w:pPr>
      <w:rPr>
        <w:rFonts w:hint="default"/>
      </w:rPr>
    </w:lvl>
    <w:lvl w:ilvl="2">
      <w:start w:val="1"/>
      <w:numFmt w:val="decimal"/>
      <w:pStyle w:val="Agreement2ASubHeading"/>
      <w:lvlText w:val="%1.%3"/>
      <w:lvlJc w:val="left"/>
      <w:pPr>
        <w:tabs>
          <w:tab w:val="num" w:pos="1146"/>
        </w:tabs>
        <w:ind w:left="1146" w:hanging="720"/>
      </w:pPr>
      <w:rPr>
        <w:rFonts w:ascii="Arial" w:hAnsi="Arial" w:hint="default"/>
        <w:b w:val="0"/>
        <w:i w:val="0"/>
        <w:caps w:val="0"/>
        <w:strike w:val="0"/>
        <w:dstrike w:val="0"/>
        <w:outline w:val="0"/>
        <w:shadow w:val="0"/>
        <w:emboss w:val="0"/>
        <w:imprint w:val="0"/>
        <w:vanish w:val="0"/>
        <w:sz w:val="22"/>
        <w:vertAlign w:val="baseline"/>
      </w:rPr>
    </w:lvl>
    <w:lvl w:ilvl="3">
      <w:start w:val="1"/>
      <w:numFmt w:val="lowerLetter"/>
      <w:pStyle w:val="Agreement3"/>
      <w:lvlText w:val="(%4)"/>
      <w:lvlJc w:val="left"/>
      <w:pPr>
        <w:tabs>
          <w:tab w:val="num" w:pos="1440"/>
        </w:tabs>
        <w:ind w:left="1440" w:hanging="720"/>
      </w:pPr>
      <w:rPr>
        <w:rFonts w:hint="default"/>
      </w:rPr>
    </w:lvl>
    <w:lvl w:ilvl="4">
      <w:start w:val="1"/>
      <w:numFmt w:val="lowerRoman"/>
      <w:pStyle w:val="Agreement4"/>
      <w:lvlText w:val="(%5)"/>
      <w:lvlJc w:val="left"/>
      <w:pPr>
        <w:tabs>
          <w:tab w:val="num" w:pos="2160"/>
        </w:tabs>
        <w:ind w:left="2160" w:hanging="720"/>
      </w:pPr>
      <w:rPr>
        <w:rFonts w:hint="default"/>
      </w:rPr>
    </w:lvl>
    <w:lvl w:ilvl="5">
      <w:start w:val="1"/>
      <w:numFmt w:val="upperLetter"/>
      <w:pStyle w:val="Agreement5"/>
      <w:lvlText w:val="%6."/>
      <w:lvlJc w:val="left"/>
      <w:pPr>
        <w:tabs>
          <w:tab w:val="num" w:pos="2880"/>
        </w:tabs>
        <w:ind w:left="2880" w:hanging="720"/>
      </w:pPr>
      <w:rPr>
        <w:rFonts w:hint="default"/>
      </w:rPr>
    </w:lvl>
    <w:lvl w:ilvl="6">
      <w:start w:val="1"/>
      <w:numFmt w:val="upperLetter"/>
      <w:pStyle w:val="Recitals"/>
      <w:lvlText w:val="%7."/>
      <w:lvlJc w:val="left"/>
      <w:pPr>
        <w:tabs>
          <w:tab w:val="num" w:pos="720"/>
        </w:tabs>
        <w:ind w:left="720" w:hanging="720"/>
      </w:pPr>
      <w:rPr>
        <w:rFonts w:hint="default"/>
      </w:rPr>
    </w:lvl>
    <w:lvl w:ilvl="7">
      <w:start w:val="1"/>
      <w:numFmt w:val="none"/>
      <w:pStyle w:val="NormalAgreement"/>
      <w:suff w:val="nothing"/>
      <w:lvlText w:val="%8"/>
      <w:lvlJc w:val="left"/>
      <w:pPr>
        <w:ind w:left="720" w:firstLine="0"/>
      </w:pPr>
      <w:rPr>
        <w:rFonts w:hint="default"/>
      </w:rPr>
    </w:lvl>
    <w:lvl w:ilvl="8">
      <w:start w:val="1"/>
      <w:numFmt w:val="none"/>
      <w:lvlText w:val="%9"/>
      <w:lvlJc w:val="left"/>
      <w:pPr>
        <w:ind w:left="0" w:firstLine="0"/>
      </w:pPr>
      <w:rPr>
        <w:rFonts w:ascii="Arial Bold" w:hAnsi="Arial Bold" w:hint="default"/>
        <w:b/>
        <w:i w:val="0"/>
        <w:caps w:val="0"/>
        <w:strike w:val="0"/>
        <w:dstrike w:val="0"/>
        <w:outline w:val="0"/>
        <w:shadow w:val="0"/>
        <w:emboss w:val="0"/>
        <w:imprint w:val="0"/>
        <w:vanish w:val="0"/>
        <w:sz w:val="22"/>
        <w:vertAlign w:val="baseline"/>
      </w:rPr>
    </w:lvl>
  </w:abstractNum>
  <w:abstractNum w:abstractNumId="5" w15:restartNumberingAfterBreak="0">
    <w:nsid w:val="34C93342"/>
    <w:multiLevelType w:val="multilevel"/>
    <w:tmpl w:val="DFD8F0E8"/>
    <w:lvl w:ilvl="0">
      <w:start w:val="1"/>
      <w:numFmt w:val="decimal"/>
      <w:lvlText w:val="Schedule %1"/>
      <w:lvlJc w:val="left"/>
      <w:pPr>
        <w:tabs>
          <w:tab w:val="num" w:pos="4800"/>
        </w:tabs>
        <w:ind w:left="4800" w:hanging="2160"/>
      </w:pPr>
      <w:rPr>
        <w:rFonts w:ascii="Times New Roman Bold" w:hAnsi="Times New Roman Bold" w:cs="Times New Roman" w:hint="default"/>
        <w:b/>
        <w:i w:val="0"/>
        <w:sz w:val="36"/>
        <w:szCs w:val="36"/>
      </w:rPr>
    </w:lvl>
    <w:lvl w:ilvl="1">
      <w:start w:val="1"/>
      <w:numFmt w:val="decimal"/>
      <w:pStyle w:val="SchedHeading1"/>
      <w:lvlText w:val="%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2.%3"/>
      <w:lvlJc w:val="left"/>
      <w:pPr>
        <w:tabs>
          <w:tab w:val="num" w:pos="720"/>
        </w:tabs>
        <w:ind w:left="720" w:hanging="720"/>
      </w:pPr>
      <w:rPr>
        <w:rFonts w:ascii="Times New Roman" w:hAnsi="Times New Roman" w:cs="Times New Roman" w:hint="default"/>
        <w:b w:val="0"/>
        <w:i w:val="0"/>
        <w:sz w:val="24"/>
        <w:szCs w:val="24"/>
      </w:rPr>
    </w:lvl>
    <w:lvl w:ilvl="3">
      <w:start w:val="1"/>
      <w:numFmt w:val="lowerLetter"/>
      <w:lvlText w:val="(%4)"/>
      <w:lvlJc w:val="left"/>
      <w:pPr>
        <w:tabs>
          <w:tab w:val="num" w:pos="1440"/>
        </w:tabs>
        <w:ind w:left="1440" w:hanging="720"/>
      </w:pPr>
      <w:rPr>
        <w:rFonts w:ascii="Times New Roman" w:hAnsi="Times New Roman" w:cs="Times New Roman" w:hint="default"/>
        <w:b w:val="0"/>
        <w:i w:val="0"/>
        <w:sz w:val="24"/>
        <w:szCs w:val="24"/>
      </w:rPr>
    </w:lvl>
    <w:lvl w:ilvl="4">
      <w:start w:val="1"/>
      <w:numFmt w:val="decimal"/>
      <w:lvlText w:val="(%5)"/>
      <w:lvlJc w:val="left"/>
      <w:pPr>
        <w:tabs>
          <w:tab w:val="num" w:pos="2160"/>
        </w:tabs>
        <w:ind w:left="2160" w:hanging="720"/>
      </w:pPr>
      <w:rPr>
        <w:rFonts w:ascii="Times New Roman" w:hAnsi="Times New Roman" w:cs="Times New Roman" w:hint="default"/>
        <w:b w:val="0"/>
        <w:i w:val="0"/>
        <w:sz w:val="24"/>
        <w:szCs w:val="24"/>
      </w:rPr>
    </w:lvl>
    <w:lvl w:ilvl="5">
      <w:start w:val="1"/>
      <w:numFmt w:val="upperLetter"/>
      <w:lvlText w:val="(%6)"/>
      <w:lvlJc w:val="left"/>
      <w:pPr>
        <w:tabs>
          <w:tab w:val="num" w:pos="2880"/>
        </w:tabs>
        <w:ind w:left="2880" w:hanging="720"/>
      </w:pPr>
      <w:rPr>
        <w:rFonts w:ascii="Times New Roman" w:hAnsi="Times New Roman" w:cs="Times New Roman" w:hint="default"/>
        <w:b w:val="0"/>
        <w:i w:val="0"/>
        <w:sz w:val="24"/>
        <w:szCs w:val="24"/>
      </w:rPr>
    </w:lvl>
    <w:lvl w:ilvl="6">
      <w:start w:val="1"/>
      <w:numFmt w:val="none"/>
      <w:lvlText w:val=""/>
      <w:lvlJc w:val="left"/>
      <w:pPr>
        <w:tabs>
          <w:tab w:val="num" w:pos="5040"/>
        </w:tabs>
        <w:ind w:left="3240" w:hanging="1080"/>
      </w:pPr>
      <w:rPr>
        <w:rFonts w:cs="Times New Roman" w:hint="default"/>
      </w:rPr>
    </w:lvl>
    <w:lvl w:ilvl="7">
      <w:start w:val="1"/>
      <w:numFmt w:val="none"/>
      <w:lvlText w:val=""/>
      <w:lvlJc w:val="left"/>
      <w:pPr>
        <w:tabs>
          <w:tab w:val="num" w:pos="5760"/>
        </w:tabs>
        <w:ind w:left="3744" w:hanging="1224"/>
      </w:pPr>
      <w:rPr>
        <w:rFonts w:cs="Times New Roman" w:hint="default"/>
      </w:rPr>
    </w:lvl>
    <w:lvl w:ilvl="8">
      <w:start w:val="1"/>
      <w:numFmt w:val="none"/>
      <w:lvlText w:val=""/>
      <w:lvlJc w:val="left"/>
      <w:pPr>
        <w:tabs>
          <w:tab w:val="num" w:pos="6840"/>
        </w:tabs>
        <w:ind w:left="4320" w:hanging="1440"/>
      </w:pPr>
      <w:rPr>
        <w:rFonts w:cs="Times New Roman" w:hint="default"/>
      </w:rPr>
    </w:lvl>
  </w:abstractNum>
  <w:abstractNum w:abstractNumId="6" w15:restartNumberingAfterBreak="0">
    <w:nsid w:val="3CA8400C"/>
    <w:multiLevelType w:val="singleLevel"/>
    <w:tmpl w:val="EF8432D0"/>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7" w15:restartNumberingAfterBreak="0">
    <w:nsid w:val="3D5A7286"/>
    <w:multiLevelType w:val="multilevel"/>
    <w:tmpl w:val="ADC611EE"/>
    <w:lvl w:ilvl="0">
      <w:start w:val="1"/>
      <w:numFmt w:val="decimal"/>
      <w:pStyle w:val="AllensHeading1"/>
      <w:lvlText w:val="%1"/>
      <w:lvlJc w:val="left"/>
      <w:pPr>
        <w:tabs>
          <w:tab w:val="num" w:pos="709"/>
        </w:tabs>
        <w:ind w:left="709" w:hanging="709"/>
      </w:pPr>
      <w:rPr>
        <w:rFonts w:hint="default"/>
        <w:b/>
        <w:bCs w:val="0"/>
      </w:rPr>
    </w:lvl>
    <w:lvl w:ilvl="1">
      <w:start w:val="1"/>
      <w:numFmt w:val="decimal"/>
      <w:pStyle w:val="AllensHeading2"/>
      <w:lvlText w:val="%1.%2"/>
      <w:lvlJc w:val="left"/>
      <w:pPr>
        <w:tabs>
          <w:tab w:val="num" w:pos="709"/>
        </w:tabs>
        <w:ind w:left="709" w:hanging="709"/>
      </w:pPr>
      <w:rPr>
        <w:rFonts w:hint="default"/>
        <w:b/>
      </w:rPr>
    </w:lvl>
    <w:lvl w:ilvl="2">
      <w:start w:val="1"/>
      <w:numFmt w:val="lowerLetter"/>
      <w:pStyle w:val="AllensHeading3"/>
      <w:lvlText w:val="(%3)"/>
      <w:lvlJc w:val="left"/>
      <w:pPr>
        <w:tabs>
          <w:tab w:val="num" w:pos="1418"/>
        </w:tabs>
        <w:ind w:left="1418" w:hanging="709"/>
      </w:pPr>
      <w:rPr>
        <w:rFonts w:hint="default"/>
        <w:b w:val="0"/>
        <w:bCs w:val="0"/>
      </w:rPr>
    </w:lvl>
    <w:lvl w:ilvl="3">
      <w:start w:val="1"/>
      <w:numFmt w:val="lowerRoman"/>
      <w:pStyle w:val="AllensHeading4"/>
      <w:lvlText w:val="(%4)"/>
      <w:lvlJc w:val="left"/>
      <w:pPr>
        <w:tabs>
          <w:tab w:val="num" w:pos="2126"/>
        </w:tabs>
        <w:ind w:left="2126" w:hanging="708"/>
      </w:pPr>
      <w:rPr>
        <w:rFonts w:hint="default"/>
        <w:b w:val="0"/>
        <w:bCs/>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709"/>
      </w:pPr>
      <w:rPr>
        <w:rFonts w:hint="default"/>
      </w:rPr>
    </w:lvl>
    <w:lvl w:ilvl="8">
      <w:start w:val="1"/>
      <w:numFmt w:val="none"/>
      <w:lvlRestart w:val="0"/>
      <w:lvlText w:val=""/>
      <w:lvlJc w:val="left"/>
      <w:pPr>
        <w:ind w:left="0" w:firstLine="1418"/>
      </w:pPr>
      <w:rPr>
        <w:rFonts w:hint="default"/>
      </w:rPr>
    </w:lvl>
  </w:abstractNum>
  <w:abstractNum w:abstractNumId="8" w15:restartNumberingAfterBreak="0">
    <w:nsid w:val="3D7E39C9"/>
    <w:multiLevelType w:val="multilevel"/>
    <w:tmpl w:val="DAFA54AA"/>
    <w:lvl w:ilvl="0">
      <w:start w:val="1"/>
      <w:numFmt w:val="decimal"/>
      <w:pStyle w:val="Schedule"/>
      <w:suff w:val="nothing"/>
      <w:lvlText w:val="Schedule %1"/>
      <w:lvlJc w:val="left"/>
      <w:pPr>
        <w:ind w:left="0" w:firstLine="0"/>
      </w:pPr>
      <w:rPr>
        <w:rFonts w:hint="default"/>
      </w:rPr>
    </w:lvl>
    <w:lvl w:ilvl="1">
      <w:start w:val="1"/>
      <w:numFmt w:val="none"/>
      <w:pStyle w:val="ScheduleHeading"/>
      <w:suff w:val="nothing"/>
      <w:lvlText w:val=""/>
      <w:lvlJc w:val="left"/>
      <w:pPr>
        <w:ind w:left="0" w:firstLine="0"/>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9" w15:restartNumberingAfterBreak="0">
    <w:nsid w:val="3E2A20CA"/>
    <w:multiLevelType w:val="hybridMultilevel"/>
    <w:tmpl w:val="877E58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FF6050F"/>
    <w:multiLevelType w:val="multilevel"/>
    <w:tmpl w:val="89C6DE16"/>
    <w:lvl w:ilvl="0">
      <w:start w:val="1"/>
      <w:numFmt w:val="none"/>
      <w:pStyle w:val="Definitions"/>
      <w:suff w:val="nothing"/>
      <w:lvlText w:val=""/>
      <w:lvlJc w:val="left"/>
      <w:pPr>
        <w:ind w:left="709" w:firstLine="0"/>
      </w:pPr>
      <w:rPr>
        <w:rFonts w:hint="default"/>
        <w:b/>
        <w:i/>
      </w:rPr>
    </w:lvl>
    <w:lvl w:ilvl="1">
      <w:start w:val="1"/>
      <w:numFmt w:val="lowerLetter"/>
      <w:pStyle w:val="Definitionsa"/>
      <w:lvlText w:val="(%2)"/>
      <w:lvlJc w:val="left"/>
      <w:pPr>
        <w:tabs>
          <w:tab w:val="num" w:pos="1418"/>
        </w:tabs>
        <w:ind w:left="1418" w:hanging="709"/>
      </w:pPr>
      <w:rPr>
        <w:rFonts w:hint="default"/>
        <w:color w:val="auto"/>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 w15:restartNumberingAfterBreak="0">
    <w:nsid w:val="4EB40ABD"/>
    <w:multiLevelType w:val="singleLevel"/>
    <w:tmpl w:val="E0141882"/>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12" w15:restartNumberingAfterBreak="0">
    <w:nsid w:val="5C3232B1"/>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624E0963"/>
    <w:multiLevelType w:val="singleLevel"/>
    <w:tmpl w:val="759C87A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14"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15" w15:restartNumberingAfterBreak="0">
    <w:nsid w:val="6BBA15F1"/>
    <w:multiLevelType w:val="multilevel"/>
    <w:tmpl w:val="C08A065C"/>
    <w:styleLink w:val="MListHeadingNumbering"/>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none"/>
      <w:lvlText w:val=""/>
      <w:lvlJc w:val="left"/>
      <w:pPr>
        <w:ind w:left="2160" w:hanging="360"/>
      </w:pPr>
      <w:rPr>
        <w:rFonts w:hint="default"/>
      </w:rPr>
    </w:lvl>
    <w:lvl w:ilvl="6">
      <w:start w:val="1"/>
      <w:numFmt w:val="none"/>
      <w:lvlText w:val=""/>
      <w:lvlJc w:val="left"/>
      <w:pPr>
        <w:ind w:left="2041" w:firstLine="0"/>
      </w:pPr>
      <w:rPr>
        <w:rFonts w:hint="default"/>
      </w:rPr>
    </w:lvl>
    <w:lvl w:ilvl="7">
      <w:start w:val="1"/>
      <w:numFmt w:val="none"/>
      <w:lvlText w:val=""/>
      <w:lvlJc w:val="left"/>
      <w:pPr>
        <w:ind w:left="2041" w:firstLine="0"/>
      </w:pPr>
      <w:rPr>
        <w:rFonts w:hint="default"/>
      </w:rPr>
    </w:lvl>
    <w:lvl w:ilvl="8">
      <w:start w:val="1"/>
      <w:numFmt w:val="none"/>
      <w:lvlText w:val=""/>
      <w:lvlJc w:val="left"/>
      <w:pPr>
        <w:tabs>
          <w:tab w:val="num" w:pos="2041"/>
        </w:tabs>
        <w:ind w:left="2041" w:firstLine="0"/>
      </w:pPr>
      <w:rPr>
        <w:rFonts w:hint="default"/>
      </w:rPr>
    </w:lvl>
  </w:abstractNum>
  <w:abstractNum w:abstractNumId="16" w15:restartNumberingAfterBreak="0">
    <w:nsid w:val="6E7836A7"/>
    <w:multiLevelType w:val="multilevel"/>
    <w:tmpl w:val="0C09001D"/>
    <w:styleLink w:val="Style1"/>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0A8249E"/>
    <w:multiLevelType w:val="singleLevel"/>
    <w:tmpl w:val="B74EB3EC"/>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18" w15:restartNumberingAfterBreak="0">
    <w:nsid w:val="7B6A6B3B"/>
    <w:multiLevelType w:val="multilevel"/>
    <w:tmpl w:val="17347108"/>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num w:numId="1" w16cid:durableId="1274482225">
    <w:abstractNumId w:val="17"/>
  </w:num>
  <w:num w:numId="2" w16cid:durableId="877931105">
    <w:abstractNumId w:val="6"/>
  </w:num>
  <w:num w:numId="3" w16cid:durableId="1546067187">
    <w:abstractNumId w:val="11"/>
  </w:num>
  <w:num w:numId="4" w16cid:durableId="2092778117">
    <w:abstractNumId w:val="14"/>
  </w:num>
  <w:num w:numId="5" w16cid:durableId="1012100943">
    <w:abstractNumId w:val="18"/>
  </w:num>
  <w:num w:numId="6" w16cid:durableId="68891285">
    <w:abstractNumId w:val="13"/>
  </w:num>
  <w:num w:numId="7" w16cid:durableId="1567253686">
    <w:abstractNumId w:val="7"/>
  </w:num>
  <w:num w:numId="8" w16cid:durableId="1442188956">
    <w:abstractNumId w:val="10"/>
  </w:num>
  <w:num w:numId="9" w16cid:durableId="434515852">
    <w:abstractNumId w:val="1"/>
  </w:num>
  <w:num w:numId="10" w16cid:durableId="477575215">
    <w:abstractNumId w:val="8"/>
  </w:num>
  <w:num w:numId="11" w16cid:durableId="2082406627">
    <w:abstractNumId w:val="7"/>
  </w:num>
  <w:num w:numId="12" w16cid:durableId="794104763">
    <w:abstractNumId w:val="0"/>
  </w:num>
  <w:num w:numId="13" w16cid:durableId="442187619">
    <w:abstractNumId w:val="12"/>
  </w:num>
  <w:num w:numId="14" w16cid:durableId="2030792214">
    <w:abstractNumId w:val="15"/>
  </w:num>
  <w:num w:numId="15" w16cid:durableId="713700101">
    <w:abstractNumId w:val="5"/>
  </w:num>
  <w:num w:numId="16" w16cid:durableId="1112819185">
    <w:abstractNumId w:val="16"/>
  </w:num>
  <w:num w:numId="17" w16cid:durableId="1052457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5394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9" w16cid:durableId="1558663095">
    <w:abstractNumId w:val="3"/>
  </w:num>
  <w:num w:numId="20" w16cid:durableId="735783252">
    <w:abstractNumId w:val="9"/>
  </w:num>
  <w:num w:numId="21" w16cid:durableId="17924549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R_ParentTemplateFullName" w:val="C:\program files\microsoft office\templates\AARTemplates\Agreement.dot"/>
    <w:docVar w:name="AAR_ParentTemplateOfficeName" w:val="MELBOURNE"/>
    <w:docVar w:name="AAR_SetUpdateStylesOnOpen" w:val="0"/>
    <w:docVar w:name="AAR_SetZoomPercentage" w:val="108"/>
    <w:docVar w:name="Allens_HasNewBranding" w:val="-1"/>
  </w:docVars>
  <w:rsids>
    <w:rsidRoot w:val="003304F2"/>
    <w:rsid w:val="000009BF"/>
    <w:rsid w:val="000009DE"/>
    <w:rsid w:val="00000C6D"/>
    <w:rsid w:val="00000E0D"/>
    <w:rsid w:val="00001010"/>
    <w:rsid w:val="0000103E"/>
    <w:rsid w:val="00001BB7"/>
    <w:rsid w:val="00001DCB"/>
    <w:rsid w:val="00004119"/>
    <w:rsid w:val="000043FA"/>
    <w:rsid w:val="0000495A"/>
    <w:rsid w:val="00004CCA"/>
    <w:rsid w:val="00005686"/>
    <w:rsid w:val="00005FB0"/>
    <w:rsid w:val="00006F46"/>
    <w:rsid w:val="00010CFA"/>
    <w:rsid w:val="000113B5"/>
    <w:rsid w:val="00012195"/>
    <w:rsid w:val="0001245D"/>
    <w:rsid w:val="00012F5A"/>
    <w:rsid w:val="00013654"/>
    <w:rsid w:val="00015EDD"/>
    <w:rsid w:val="0001609C"/>
    <w:rsid w:val="0001629B"/>
    <w:rsid w:val="00016359"/>
    <w:rsid w:val="0001637A"/>
    <w:rsid w:val="000166F2"/>
    <w:rsid w:val="0001690F"/>
    <w:rsid w:val="00017209"/>
    <w:rsid w:val="00017AEB"/>
    <w:rsid w:val="00017BC5"/>
    <w:rsid w:val="00017EB0"/>
    <w:rsid w:val="00017F8A"/>
    <w:rsid w:val="00020EF0"/>
    <w:rsid w:val="000216B0"/>
    <w:rsid w:val="00022C3C"/>
    <w:rsid w:val="0002322B"/>
    <w:rsid w:val="000248BD"/>
    <w:rsid w:val="000252C5"/>
    <w:rsid w:val="00025489"/>
    <w:rsid w:val="00025EAB"/>
    <w:rsid w:val="000278A3"/>
    <w:rsid w:val="00027A62"/>
    <w:rsid w:val="00027F5D"/>
    <w:rsid w:val="000306E7"/>
    <w:rsid w:val="000316D4"/>
    <w:rsid w:val="00032216"/>
    <w:rsid w:val="00032A0F"/>
    <w:rsid w:val="00032CFF"/>
    <w:rsid w:val="000338ED"/>
    <w:rsid w:val="00034411"/>
    <w:rsid w:val="0003448C"/>
    <w:rsid w:val="0003458A"/>
    <w:rsid w:val="00034AE0"/>
    <w:rsid w:val="0003560D"/>
    <w:rsid w:val="000371F5"/>
    <w:rsid w:val="00042369"/>
    <w:rsid w:val="00042613"/>
    <w:rsid w:val="00042E3B"/>
    <w:rsid w:val="00043213"/>
    <w:rsid w:val="0004372D"/>
    <w:rsid w:val="0004400E"/>
    <w:rsid w:val="0004558D"/>
    <w:rsid w:val="00045697"/>
    <w:rsid w:val="000463DF"/>
    <w:rsid w:val="00046E5C"/>
    <w:rsid w:val="000477D4"/>
    <w:rsid w:val="000500C4"/>
    <w:rsid w:val="00050869"/>
    <w:rsid w:val="000509D1"/>
    <w:rsid w:val="00052193"/>
    <w:rsid w:val="000523E2"/>
    <w:rsid w:val="0005382B"/>
    <w:rsid w:val="000542D9"/>
    <w:rsid w:val="00054F35"/>
    <w:rsid w:val="000554E0"/>
    <w:rsid w:val="00055C9A"/>
    <w:rsid w:val="00055DDE"/>
    <w:rsid w:val="00057079"/>
    <w:rsid w:val="00060067"/>
    <w:rsid w:val="000603BF"/>
    <w:rsid w:val="00060732"/>
    <w:rsid w:val="000608D6"/>
    <w:rsid w:val="0006196F"/>
    <w:rsid w:val="00061AFA"/>
    <w:rsid w:val="00061F64"/>
    <w:rsid w:val="000639E6"/>
    <w:rsid w:val="000642E6"/>
    <w:rsid w:val="000651FE"/>
    <w:rsid w:val="0006536A"/>
    <w:rsid w:val="00065AA5"/>
    <w:rsid w:val="00065E78"/>
    <w:rsid w:val="00066CE8"/>
    <w:rsid w:val="00066F2B"/>
    <w:rsid w:val="00067B19"/>
    <w:rsid w:val="00067C79"/>
    <w:rsid w:val="00067D6D"/>
    <w:rsid w:val="00070253"/>
    <w:rsid w:val="0007050F"/>
    <w:rsid w:val="000707A7"/>
    <w:rsid w:val="000709E4"/>
    <w:rsid w:val="00070F1B"/>
    <w:rsid w:val="000720D7"/>
    <w:rsid w:val="00072ACC"/>
    <w:rsid w:val="000730ED"/>
    <w:rsid w:val="00073A09"/>
    <w:rsid w:val="0007501F"/>
    <w:rsid w:val="000752EF"/>
    <w:rsid w:val="00077DED"/>
    <w:rsid w:val="00080949"/>
    <w:rsid w:val="00080B0E"/>
    <w:rsid w:val="00080DEE"/>
    <w:rsid w:val="000814E6"/>
    <w:rsid w:val="00081907"/>
    <w:rsid w:val="00081A7F"/>
    <w:rsid w:val="00083568"/>
    <w:rsid w:val="00083B97"/>
    <w:rsid w:val="00083FD9"/>
    <w:rsid w:val="00084DFD"/>
    <w:rsid w:val="00084F3D"/>
    <w:rsid w:val="0008727E"/>
    <w:rsid w:val="00087600"/>
    <w:rsid w:val="00090029"/>
    <w:rsid w:val="000903E4"/>
    <w:rsid w:val="00090CAD"/>
    <w:rsid w:val="00090F87"/>
    <w:rsid w:val="0009127E"/>
    <w:rsid w:val="00091CA7"/>
    <w:rsid w:val="0009270C"/>
    <w:rsid w:val="00093E57"/>
    <w:rsid w:val="000953FA"/>
    <w:rsid w:val="00096B33"/>
    <w:rsid w:val="0009709D"/>
    <w:rsid w:val="00097692"/>
    <w:rsid w:val="000978B2"/>
    <w:rsid w:val="0009796A"/>
    <w:rsid w:val="000979B4"/>
    <w:rsid w:val="000A0269"/>
    <w:rsid w:val="000A2325"/>
    <w:rsid w:val="000A4222"/>
    <w:rsid w:val="000A4269"/>
    <w:rsid w:val="000A488F"/>
    <w:rsid w:val="000A5621"/>
    <w:rsid w:val="000A5B59"/>
    <w:rsid w:val="000A627C"/>
    <w:rsid w:val="000A664F"/>
    <w:rsid w:val="000A7503"/>
    <w:rsid w:val="000A7FAC"/>
    <w:rsid w:val="000B01AD"/>
    <w:rsid w:val="000B0227"/>
    <w:rsid w:val="000B09ED"/>
    <w:rsid w:val="000B0B22"/>
    <w:rsid w:val="000B1390"/>
    <w:rsid w:val="000B1542"/>
    <w:rsid w:val="000B1867"/>
    <w:rsid w:val="000B1DA6"/>
    <w:rsid w:val="000B2822"/>
    <w:rsid w:val="000B2ECB"/>
    <w:rsid w:val="000B3218"/>
    <w:rsid w:val="000B57A3"/>
    <w:rsid w:val="000B5E78"/>
    <w:rsid w:val="000B76F1"/>
    <w:rsid w:val="000B7D69"/>
    <w:rsid w:val="000C0219"/>
    <w:rsid w:val="000C0710"/>
    <w:rsid w:val="000C1064"/>
    <w:rsid w:val="000C14FB"/>
    <w:rsid w:val="000C15D0"/>
    <w:rsid w:val="000C186E"/>
    <w:rsid w:val="000C3494"/>
    <w:rsid w:val="000C35CF"/>
    <w:rsid w:val="000C3905"/>
    <w:rsid w:val="000C3DCB"/>
    <w:rsid w:val="000C408A"/>
    <w:rsid w:val="000C4B4D"/>
    <w:rsid w:val="000C67F3"/>
    <w:rsid w:val="000C6831"/>
    <w:rsid w:val="000C6A2A"/>
    <w:rsid w:val="000C6ACC"/>
    <w:rsid w:val="000C6BBA"/>
    <w:rsid w:val="000C700E"/>
    <w:rsid w:val="000C7AB6"/>
    <w:rsid w:val="000C7DAC"/>
    <w:rsid w:val="000C7E7F"/>
    <w:rsid w:val="000D050D"/>
    <w:rsid w:val="000D17D7"/>
    <w:rsid w:val="000D1C36"/>
    <w:rsid w:val="000D34DE"/>
    <w:rsid w:val="000D34E2"/>
    <w:rsid w:val="000D370C"/>
    <w:rsid w:val="000D3BEF"/>
    <w:rsid w:val="000D3FD8"/>
    <w:rsid w:val="000D557F"/>
    <w:rsid w:val="000D5B1D"/>
    <w:rsid w:val="000D6BDA"/>
    <w:rsid w:val="000E03E8"/>
    <w:rsid w:val="000E1FEF"/>
    <w:rsid w:val="000E2E26"/>
    <w:rsid w:val="000E2EA4"/>
    <w:rsid w:val="000E51DA"/>
    <w:rsid w:val="000E546F"/>
    <w:rsid w:val="000E5621"/>
    <w:rsid w:val="000E584E"/>
    <w:rsid w:val="000E7255"/>
    <w:rsid w:val="000E728E"/>
    <w:rsid w:val="000E7BDD"/>
    <w:rsid w:val="000E7C3B"/>
    <w:rsid w:val="000F03C6"/>
    <w:rsid w:val="000F042C"/>
    <w:rsid w:val="000F073F"/>
    <w:rsid w:val="000F0DC5"/>
    <w:rsid w:val="000F14C2"/>
    <w:rsid w:val="000F203D"/>
    <w:rsid w:val="000F2307"/>
    <w:rsid w:val="000F3252"/>
    <w:rsid w:val="000F4C3D"/>
    <w:rsid w:val="000F4F47"/>
    <w:rsid w:val="000F674A"/>
    <w:rsid w:val="000F7471"/>
    <w:rsid w:val="000F75EC"/>
    <w:rsid w:val="000F7FBA"/>
    <w:rsid w:val="0010038B"/>
    <w:rsid w:val="00100A65"/>
    <w:rsid w:val="00101BC8"/>
    <w:rsid w:val="001024FE"/>
    <w:rsid w:val="00102961"/>
    <w:rsid w:val="00102F94"/>
    <w:rsid w:val="00103978"/>
    <w:rsid w:val="00104CEB"/>
    <w:rsid w:val="00105630"/>
    <w:rsid w:val="00105A52"/>
    <w:rsid w:val="00105E87"/>
    <w:rsid w:val="00110BCB"/>
    <w:rsid w:val="00111330"/>
    <w:rsid w:val="0011180B"/>
    <w:rsid w:val="00111CA3"/>
    <w:rsid w:val="00113374"/>
    <w:rsid w:val="001144BB"/>
    <w:rsid w:val="00114B2D"/>
    <w:rsid w:val="00115267"/>
    <w:rsid w:val="00115F25"/>
    <w:rsid w:val="001166C6"/>
    <w:rsid w:val="00117368"/>
    <w:rsid w:val="00117920"/>
    <w:rsid w:val="00117AE6"/>
    <w:rsid w:val="0012031A"/>
    <w:rsid w:val="001205EE"/>
    <w:rsid w:val="00120625"/>
    <w:rsid w:val="00120967"/>
    <w:rsid w:val="00120B23"/>
    <w:rsid w:val="001213C4"/>
    <w:rsid w:val="00121D69"/>
    <w:rsid w:val="0012274D"/>
    <w:rsid w:val="001240C6"/>
    <w:rsid w:val="0012448B"/>
    <w:rsid w:val="00124AA5"/>
    <w:rsid w:val="00125ECB"/>
    <w:rsid w:val="00126608"/>
    <w:rsid w:val="001267FD"/>
    <w:rsid w:val="00126CBD"/>
    <w:rsid w:val="00127398"/>
    <w:rsid w:val="001278E3"/>
    <w:rsid w:val="001313D5"/>
    <w:rsid w:val="00131F97"/>
    <w:rsid w:val="001323CB"/>
    <w:rsid w:val="0013297D"/>
    <w:rsid w:val="001331F9"/>
    <w:rsid w:val="0013392F"/>
    <w:rsid w:val="00133C36"/>
    <w:rsid w:val="00133FD1"/>
    <w:rsid w:val="00134088"/>
    <w:rsid w:val="00134FEF"/>
    <w:rsid w:val="001350CF"/>
    <w:rsid w:val="00135708"/>
    <w:rsid w:val="00135E2A"/>
    <w:rsid w:val="00136068"/>
    <w:rsid w:val="00136070"/>
    <w:rsid w:val="00136943"/>
    <w:rsid w:val="00136BB4"/>
    <w:rsid w:val="00137A71"/>
    <w:rsid w:val="00140B1C"/>
    <w:rsid w:val="00141BCD"/>
    <w:rsid w:val="00142E9E"/>
    <w:rsid w:val="00142FDE"/>
    <w:rsid w:val="001436E9"/>
    <w:rsid w:val="00143E71"/>
    <w:rsid w:val="00143FF6"/>
    <w:rsid w:val="00145400"/>
    <w:rsid w:val="001463EA"/>
    <w:rsid w:val="00146C1C"/>
    <w:rsid w:val="00146E17"/>
    <w:rsid w:val="00147074"/>
    <w:rsid w:val="00147F24"/>
    <w:rsid w:val="00150763"/>
    <w:rsid w:val="001507C5"/>
    <w:rsid w:val="00150C57"/>
    <w:rsid w:val="00150F61"/>
    <w:rsid w:val="00151090"/>
    <w:rsid w:val="001516B5"/>
    <w:rsid w:val="00151871"/>
    <w:rsid w:val="00152520"/>
    <w:rsid w:val="001525AE"/>
    <w:rsid w:val="00152638"/>
    <w:rsid w:val="0015352E"/>
    <w:rsid w:val="00153B96"/>
    <w:rsid w:val="001541E8"/>
    <w:rsid w:val="00155703"/>
    <w:rsid w:val="00155920"/>
    <w:rsid w:val="00155CCD"/>
    <w:rsid w:val="00156DFD"/>
    <w:rsid w:val="00157A27"/>
    <w:rsid w:val="00160051"/>
    <w:rsid w:val="001609FD"/>
    <w:rsid w:val="00161C52"/>
    <w:rsid w:val="00161CFE"/>
    <w:rsid w:val="00161DCB"/>
    <w:rsid w:val="00161DE1"/>
    <w:rsid w:val="00161DEA"/>
    <w:rsid w:val="001628C5"/>
    <w:rsid w:val="00165945"/>
    <w:rsid w:val="00165D39"/>
    <w:rsid w:val="0016637C"/>
    <w:rsid w:val="0016688F"/>
    <w:rsid w:val="00166BD3"/>
    <w:rsid w:val="00170C18"/>
    <w:rsid w:val="0017253A"/>
    <w:rsid w:val="00172F56"/>
    <w:rsid w:val="001740BC"/>
    <w:rsid w:val="00174726"/>
    <w:rsid w:val="001748DD"/>
    <w:rsid w:val="00174A0F"/>
    <w:rsid w:val="001755C0"/>
    <w:rsid w:val="00177903"/>
    <w:rsid w:val="001805BB"/>
    <w:rsid w:val="00180C36"/>
    <w:rsid w:val="00180E4D"/>
    <w:rsid w:val="00182DEE"/>
    <w:rsid w:val="00183667"/>
    <w:rsid w:val="00183AF1"/>
    <w:rsid w:val="00184722"/>
    <w:rsid w:val="00185C14"/>
    <w:rsid w:val="00185C18"/>
    <w:rsid w:val="00186045"/>
    <w:rsid w:val="00187711"/>
    <w:rsid w:val="0019021F"/>
    <w:rsid w:val="001908C5"/>
    <w:rsid w:val="00190DE8"/>
    <w:rsid w:val="00191837"/>
    <w:rsid w:val="001920A6"/>
    <w:rsid w:val="00192271"/>
    <w:rsid w:val="00192272"/>
    <w:rsid w:val="001927C9"/>
    <w:rsid w:val="001928B4"/>
    <w:rsid w:val="00192F07"/>
    <w:rsid w:val="00194754"/>
    <w:rsid w:val="00194BA5"/>
    <w:rsid w:val="00194D38"/>
    <w:rsid w:val="00194DED"/>
    <w:rsid w:val="00194EEA"/>
    <w:rsid w:val="00195D3D"/>
    <w:rsid w:val="001967F8"/>
    <w:rsid w:val="001973CF"/>
    <w:rsid w:val="001975DF"/>
    <w:rsid w:val="00197A4A"/>
    <w:rsid w:val="00197CF2"/>
    <w:rsid w:val="001A0E4C"/>
    <w:rsid w:val="001A1071"/>
    <w:rsid w:val="001A292F"/>
    <w:rsid w:val="001A49B1"/>
    <w:rsid w:val="001A4DC4"/>
    <w:rsid w:val="001A6102"/>
    <w:rsid w:val="001A61A7"/>
    <w:rsid w:val="001A6B25"/>
    <w:rsid w:val="001A6FFA"/>
    <w:rsid w:val="001A7AA4"/>
    <w:rsid w:val="001B28C0"/>
    <w:rsid w:val="001B2F79"/>
    <w:rsid w:val="001B36E6"/>
    <w:rsid w:val="001B468E"/>
    <w:rsid w:val="001B61F9"/>
    <w:rsid w:val="001B635C"/>
    <w:rsid w:val="001C2064"/>
    <w:rsid w:val="001C3682"/>
    <w:rsid w:val="001C3843"/>
    <w:rsid w:val="001C3E95"/>
    <w:rsid w:val="001C40B8"/>
    <w:rsid w:val="001C416F"/>
    <w:rsid w:val="001C480A"/>
    <w:rsid w:val="001C4A53"/>
    <w:rsid w:val="001C5206"/>
    <w:rsid w:val="001C60BE"/>
    <w:rsid w:val="001C7380"/>
    <w:rsid w:val="001D14C3"/>
    <w:rsid w:val="001D2B70"/>
    <w:rsid w:val="001D426F"/>
    <w:rsid w:val="001D4BAB"/>
    <w:rsid w:val="001D6882"/>
    <w:rsid w:val="001D79F2"/>
    <w:rsid w:val="001D7AE2"/>
    <w:rsid w:val="001E1427"/>
    <w:rsid w:val="001E231C"/>
    <w:rsid w:val="001E31F3"/>
    <w:rsid w:val="001E32EE"/>
    <w:rsid w:val="001E3CF0"/>
    <w:rsid w:val="001E4D32"/>
    <w:rsid w:val="001E53E5"/>
    <w:rsid w:val="001E6F6A"/>
    <w:rsid w:val="001E7082"/>
    <w:rsid w:val="001F08D9"/>
    <w:rsid w:val="001F2D02"/>
    <w:rsid w:val="001F3D4C"/>
    <w:rsid w:val="001F3EAE"/>
    <w:rsid w:val="001F3F4D"/>
    <w:rsid w:val="001F490E"/>
    <w:rsid w:val="001F676C"/>
    <w:rsid w:val="001F685A"/>
    <w:rsid w:val="001F6A0C"/>
    <w:rsid w:val="00200012"/>
    <w:rsid w:val="002000B7"/>
    <w:rsid w:val="002000FB"/>
    <w:rsid w:val="002005EE"/>
    <w:rsid w:val="00201052"/>
    <w:rsid w:val="00201F58"/>
    <w:rsid w:val="002022A2"/>
    <w:rsid w:val="00202B99"/>
    <w:rsid w:val="00203A48"/>
    <w:rsid w:val="00203D8F"/>
    <w:rsid w:val="00204B9D"/>
    <w:rsid w:val="00204FF9"/>
    <w:rsid w:val="002055CC"/>
    <w:rsid w:val="00205A61"/>
    <w:rsid w:val="002067D1"/>
    <w:rsid w:val="00206B8C"/>
    <w:rsid w:val="00207392"/>
    <w:rsid w:val="00207AEC"/>
    <w:rsid w:val="00207C13"/>
    <w:rsid w:val="0021062F"/>
    <w:rsid w:val="00211265"/>
    <w:rsid w:val="00211F84"/>
    <w:rsid w:val="00212260"/>
    <w:rsid w:val="00212496"/>
    <w:rsid w:val="00214079"/>
    <w:rsid w:val="0021453F"/>
    <w:rsid w:val="0021464C"/>
    <w:rsid w:val="00216DCB"/>
    <w:rsid w:val="00216F26"/>
    <w:rsid w:val="00217F77"/>
    <w:rsid w:val="00217FA8"/>
    <w:rsid w:val="002200E0"/>
    <w:rsid w:val="0022059F"/>
    <w:rsid w:val="0022061A"/>
    <w:rsid w:val="00221883"/>
    <w:rsid w:val="00221CA5"/>
    <w:rsid w:val="00222859"/>
    <w:rsid w:val="00223A2C"/>
    <w:rsid w:val="00224F63"/>
    <w:rsid w:val="00225BC4"/>
    <w:rsid w:val="002271BD"/>
    <w:rsid w:val="0022739B"/>
    <w:rsid w:val="00227525"/>
    <w:rsid w:val="00227B02"/>
    <w:rsid w:val="00227E6B"/>
    <w:rsid w:val="00227ECA"/>
    <w:rsid w:val="00231A36"/>
    <w:rsid w:val="00232EB2"/>
    <w:rsid w:val="002339F4"/>
    <w:rsid w:val="0023521D"/>
    <w:rsid w:val="00235B9A"/>
    <w:rsid w:val="002361CC"/>
    <w:rsid w:val="00236D4A"/>
    <w:rsid w:val="00237B04"/>
    <w:rsid w:val="0024009A"/>
    <w:rsid w:val="002419E9"/>
    <w:rsid w:val="00241CB3"/>
    <w:rsid w:val="0024215A"/>
    <w:rsid w:val="00242785"/>
    <w:rsid w:val="00242819"/>
    <w:rsid w:val="00242B94"/>
    <w:rsid w:val="00243720"/>
    <w:rsid w:val="00245552"/>
    <w:rsid w:val="00245F40"/>
    <w:rsid w:val="00246CD2"/>
    <w:rsid w:val="00250031"/>
    <w:rsid w:val="00251165"/>
    <w:rsid w:val="0025178A"/>
    <w:rsid w:val="002518C8"/>
    <w:rsid w:val="00252B40"/>
    <w:rsid w:val="00252E74"/>
    <w:rsid w:val="002530BB"/>
    <w:rsid w:val="00253384"/>
    <w:rsid w:val="002534CA"/>
    <w:rsid w:val="00253767"/>
    <w:rsid w:val="00254C68"/>
    <w:rsid w:val="00255F22"/>
    <w:rsid w:val="002563D4"/>
    <w:rsid w:val="00256FF8"/>
    <w:rsid w:val="0026004C"/>
    <w:rsid w:val="002614A2"/>
    <w:rsid w:val="002621B8"/>
    <w:rsid w:val="00264053"/>
    <w:rsid w:val="002645E7"/>
    <w:rsid w:val="00264B43"/>
    <w:rsid w:val="00266390"/>
    <w:rsid w:val="00266814"/>
    <w:rsid w:val="00266A65"/>
    <w:rsid w:val="002676DB"/>
    <w:rsid w:val="002704FC"/>
    <w:rsid w:val="002723C6"/>
    <w:rsid w:val="00272B13"/>
    <w:rsid w:val="002735E1"/>
    <w:rsid w:val="00273EAC"/>
    <w:rsid w:val="00273F33"/>
    <w:rsid w:val="002742F3"/>
    <w:rsid w:val="00274C36"/>
    <w:rsid w:val="00274CF5"/>
    <w:rsid w:val="002758E4"/>
    <w:rsid w:val="00275A02"/>
    <w:rsid w:val="00276E9B"/>
    <w:rsid w:val="00277583"/>
    <w:rsid w:val="00277B8F"/>
    <w:rsid w:val="00277FA3"/>
    <w:rsid w:val="002809EE"/>
    <w:rsid w:val="00281709"/>
    <w:rsid w:val="00281861"/>
    <w:rsid w:val="00281E13"/>
    <w:rsid w:val="00282F34"/>
    <w:rsid w:val="0028342E"/>
    <w:rsid w:val="002839F8"/>
    <w:rsid w:val="00284784"/>
    <w:rsid w:val="002856F4"/>
    <w:rsid w:val="00285B58"/>
    <w:rsid w:val="0028640C"/>
    <w:rsid w:val="002864C3"/>
    <w:rsid w:val="00286A50"/>
    <w:rsid w:val="002874E6"/>
    <w:rsid w:val="00287A67"/>
    <w:rsid w:val="00287C43"/>
    <w:rsid w:val="002904AD"/>
    <w:rsid w:val="0029053F"/>
    <w:rsid w:val="00290BFB"/>
    <w:rsid w:val="00290DDE"/>
    <w:rsid w:val="00291274"/>
    <w:rsid w:val="00293BCD"/>
    <w:rsid w:val="00295ECA"/>
    <w:rsid w:val="0029617E"/>
    <w:rsid w:val="00296CAE"/>
    <w:rsid w:val="00296E7E"/>
    <w:rsid w:val="002976F5"/>
    <w:rsid w:val="00297BD4"/>
    <w:rsid w:val="002A0970"/>
    <w:rsid w:val="002A0E10"/>
    <w:rsid w:val="002A1915"/>
    <w:rsid w:val="002A38DF"/>
    <w:rsid w:val="002A3983"/>
    <w:rsid w:val="002A539F"/>
    <w:rsid w:val="002A6D24"/>
    <w:rsid w:val="002A6D40"/>
    <w:rsid w:val="002B17D9"/>
    <w:rsid w:val="002B1A94"/>
    <w:rsid w:val="002B1C41"/>
    <w:rsid w:val="002B1C65"/>
    <w:rsid w:val="002B2752"/>
    <w:rsid w:val="002B2CBD"/>
    <w:rsid w:val="002B2E84"/>
    <w:rsid w:val="002B3574"/>
    <w:rsid w:val="002B36FE"/>
    <w:rsid w:val="002B3919"/>
    <w:rsid w:val="002B3A5C"/>
    <w:rsid w:val="002B559E"/>
    <w:rsid w:val="002B55C2"/>
    <w:rsid w:val="002B5883"/>
    <w:rsid w:val="002B5A7A"/>
    <w:rsid w:val="002B5D6C"/>
    <w:rsid w:val="002B6406"/>
    <w:rsid w:val="002B661B"/>
    <w:rsid w:val="002B6EF1"/>
    <w:rsid w:val="002B6FBD"/>
    <w:rsid w:val="002B77ED"/>
    <w:rsid w:val="002C1784"/>
    <w:rsid w:val="002C28C7"/>
    <w:rsid w:val="002C2D8D"/>
    <w:rsid w:val="002C34E9"/>
    <w:rsid w:val="002C442A"/>
    <w:rsid w:val="002C4605"/>
    <w:rsid w:val="002C4EE2"/>
    <w:rsid w:val="002C51CB"/>
    <w:rsid w:val="002C5B14"/>
    <w:rsid w:val="002C6441"/>
    <w:rsid w:val="002C73E3"/>
    <w:rsid w:val="002C7874"/>
    <w:rsid w:val="002D0564"/>
    <w:rsid w:val="002D16E7"/>
    <w:rsid w:val="002D1807"/>
    <w:rsid w:val="002D1ECA"/>
    <w:rsid w:val="002D28D4"/>
    <w:rsid w:val="002D374E"/>
    <w:rsid w:val="002D46E1"/>
    <w:rsid w:val="002D4C62"/>
    <w:rsid w:val="002D591E"/>
    <w:rsid w:val="002D61B4"/>
    <w:rsid w:val="002D68C6"/>
    <w:rsid w:val="002D6AD4"/>
    <w:rsid w:val="002D7AFC"/>
    <w:rsid w:val="002E025D"/>
    <w:rsid w:val="002E0CB2"/>
    <w:rsid w:val="002E0D6E"/>
    <w:rsid w:val="002E102C"/>
    <w:rsid w:val="002E1F02"/>
    <w:rsid w:val="002E2873"/>
    <w:rsid w:val="002E3544"/>
    <w:rsid w:val="002E3EC3"/>
    <w:rsid w:val="002E4A32"/>
    <w:rsid w:val="002E4E73"/>
    <w:rsid w:val="002E5444"/>
    <w:rsid w:val="002E573A"/>
    <w:rsid w:val="002E6A1F"/>
    <w:rsid w:val="002E6CAB"/>
    <w:rsid w:val="002F00BE"/>
    <w:rsid w:val="002F13C3"/>
    <w:rsid w:val="002F1BCA"/>
    <w:rsid w:val="002F33B6"/>
    <w:rsid w:val="002F381D"/>
    <w:rsid w:val="002F3930"/>
    <w:rsid w:val="002F4353"/>
    <w:rsid w:val="002F5BA4"/>
    <w:rsid w:val="002F6914"/>
    <w:rsid w:val="002F7752"/>
    <w:rsid w:val="002F7834"/>
    <w:rsid w:val="002F7B59"/>
    <w:rsid w:val="002F7D9A"/>
    <w:rsid w:val="002F7E55"/>
    <w:rsid w:val="002F7F9C"/>
    <w:rsid w:val="003007F1"/>
    <w:rsid w:val="003011C1"/>
    <w:rsid w:val="003011D7"/>
    <w:rsid w:val="003019B0"/>
    <w:rsid w:val="003027F3"/>
    <w:rsid w:val="00302FB0"/>
    <w:rsid w:val="003030E6"/>
    <w:rsid w:val="00303181"/>
    <w:rsid w:val="003055F1"/>
    <w:rsid w:val="0030704E"/>
    <w:rsid w:val="003073DF"/>
    <w:rsid w:val="00307CF0"/>
    <w:rsid w:val="003103D8"/>
    <w:rsid w:val="003105DE"/>
    <w:rsid w:val="003114B8"/>
    <w:rsid w:val="00311980"/>
    <w:rsid w:val="00311B45"/>
    <w:rsid w:val="00311D9C"/>
    <w:rsid w:val="00312347"/>
    <w:rsid w:val="00312D2F"/>
    <w:rsid w:val="00312E76"/>
    <w:rsid w:val="003138D9"/>
    <w:rsid w:val="00313CDD"/>
    <w:rsid w:val="003142DA"/>
    <w:rsid w:val="00314415"/>
    <w:rsid w:val="0031456D"/>
    <w:rsid w:val="00314692"/>
    <w:rsid w:val="00315267"/>
    <w:rsid w:val="003171BF"/>
    <w:rsid w:val="00317680"/>
    <w:rsid w:val="00320BDE"/>
    <w:rsid w:val="00320DA6"/>
    <w:rsid w:val="0032230B"/>
    <w:rsid w:val="00322C4B"/>
    <w:rsid w:val="00323346"/>
    <w:rsid w:val="0032339B"/>
    <w:rsid w:val="00323832"/>
    <w:rsid w:val="00323E0D"/>
    <w:rsid w:val="00323E68"/>
    <w:rsid w:val="00324F4A"/>
    <w:rsid w:val="00324FCA"/>
    <w:rsid w:val="00325821"/>
    <w:rsid w:val="003273C0"/>
    <w:rsid w:val="00327A78"/>
    <w:rsid w:val="00327B0A"/>
    <w:rsid w:val="003300B7"/>
    <w:rsid w:val="003304F2"/>
    <w:rsid w:val="00330E04"/>
    <w:rsid w:val="0033379D"/>
    <w:rsid w:val="00333A84"/>
    <w:rsid w:val="003343CF"/>
    <w:rsid w:val="00334C09"/>
    <w:rsid w:val="003359DA"/>
    <w:rsid w:val="0033655A"/>
    <w:rsid w:val="00336CD6"/>
    <w:rsid w:val="00337026"/>
    <w:rsid w:val="003374E0"/>
    <w:rsid w:val="003379FF"/>
    <w:rsid w:val="003407E5"/>
    <w:rsid w:val="00341273"/>
    <w:rsid w:val="0034147F"/>
    <w:rsid w:val="00341DAB"/>
    <w:rsid w:val="003424D4"/>
    <w:rsid w:val="00342685"/>
    <w:rsid w:val="00342C93"/>
    <w:rsid w:val="003438C5"/>
    <w:rsid w:val="0034569E"/>
    <w:rsid w:val="00346C27"/>
    <w:rsid w:val="00347889"/>
    <w:rsid w:val="00350689"/>
    <w:rsid w:val="00350EF5"/>
    <w:rsid w:val="00351030"/>
    <w:rsid w:val="00351FC6"/>
    <w:rsid w:val="003527F6"/>
    <w:rsid w:val="003532E8"/>
    <w:rsid w:val="0035391C"/>
    <w:rsid w:val="00353D6B"/>
    <w:rsid w:val="00354AE0"/>
    <w:rsid w:val="00355015"/>
    <w:rsid w:val="003566AF"/>
    <w:rsid w:val="00356C22"/>
    <w:rsid w:val="003576BB"/>
    <w:rsid w:val="00360419"/>
    <w:rsid w:val="00360AC2"/>
    <w:rsid w:val="00360E54"/>
    <w:rsid w:val="00361081"/>
    <w:rsid w:val="0036212B"/>
    <w:rsid w:val="00362B7F"/>
    <w:rsid w:val="003633C0"/>
    <w:rsid w:val="00363B7B"/>
    <w:rsid w:val="00363CBD"/>
    <w:rsid w:val="00364262"/>
    <w:rsid w:val="003643E7"/>
    <w:rsid w:val="00364AC4"/>
    <w:rsid w:val="00364B68"/>
    <w:rsid w:val="00365004"/>
    <w:rsid w:val="003654F6"/>
    <w:rsid w:val="00366D0F"/>
    <w:rsid w:val="003678FD"/>
    <w:rsid w:val="00367B1E"/>
    <w:rsid w:val="00367B8A"/>
    <w:rsid w:val="00367BED"/>
    <w:rsid w:val="00367FCE"/>
    <w:rsid w:val="003708F5"/>
    <w:rsid w:val="00370C04"/>
    <w:rsid w:val="00371559"/>
    <w:rsid w:val="00372533"/>
    <w:rsid w:val="0037287C"/>
    <w:rsid w:val="00373A62"/>
    <w:rsid w:val="0037624E"/>
    <w:rsid w:val="003768A3"/>
    <w:rsid w:val="003769CC"/>
    <w:rsid w:val="00381797"/>
    <w:rsid w:val="00381B09"/>
    <w:rsid w:val="00381B5D"/>
    <w:rsid w:val="00381C46"/>
    <w:rsid w:val="00382D09"/>
    <w:rsid w:val="003837D2"/>
    <w:rsid w:val="00383D9A"/>
    <w:rsid w:val="00384112"/>
    <w:rsid w:val="00384487"/>
    <w:rsid w:val="00384AD9"/>
    <w:rsid w:val="00385288"/>
    <w:rsid w:val="00385725"/>
    <w:rsid w:val="0038626F"/>
    <w:rsid w:val="003864D5"/>
    <w:rsid w:val="00387A75"/>
    <w:rsid w:val="00387ACF"/>
    <w:rsid w:val="00391CA4"/>
    <w:rsid w:val="00392020"/>
    <w:rsid w:val="0039242F"/>
    <w:rsid w:val="003934DB"/>
    <w:rsid w:val="00394324"/>
    <w:rsid w:val="00394884"/>
    <w:rsid w:val="003948C8"/>
    <w:rsid w:val="003949DA"/>
    <w:rsid w:val="00394F66"/>
    <w:rsid w:val="003954D5"/>
    <w:rsid w:val="00396255"/>
    <w:rsid w:val="003976DB"/>
    <w:rsid w:val="00397C65"/>
    <w:rsid w:val="003A14F0"/>
    <w:rsid w:val="003A29E2"/>
    <w:rsid w:val="003A34E6"/>
    <w:rsid w:val="003A393E"/>
    <w:rsid w:val="003A48F8"/>
    <w:rsid w:val="003A68DD"/>
    <w:rsid w:val="003A6ABE"/>
    <w:rsid w:val="003B13D7"/>
    <w:rsid w:val="003B23CE"/>
    <w:rsid w:val="003B2FA0"/>
    <w:rsid w:val="003B4212"/>
    <w:rsid w:val="003B425F"/>
    <w:rsid w:val="003B4466"/>
    <w:rsid w:val="003B4894"/>
    <w:rsid w:val="003B5C82"/>
    <w:rsid w:val="003B724C"/>
    <w:rsid w:val="003B76E9"/>
    <w:rsid w:val="003B7CE0"/>
    <w:rsid w:val="003C09EC"/>
    <w:rsid w:val="003C0D18"/>
    <w:rsid w:val="003C0EDE"/>
    <w:rsid w:val="003C1F45"/>
    <w:rsid w:val="003C2665"/>
    <w:rsid w:val="003C2BA7"/>
    <w:rsid w:val="003C321D"/>
    <w:rsid w:val="003C370B"/>
    <w:rsid w:val="003C48BD"/>
    <w:rsid w:val="003C631C"/>
    <w:rsid w:val="003C7BE4"/>
    <w:rsid w:val="003D0345"/>
    <w:rsid w:val="003D3B3A"/>
    <w:rsid w:val="003D3FEF"/>
    <w:rsid w:val="003D4635"/>
    <w:rsid w:val="003D6143"/>
    <w:rsid w:val="003D6169"/>
    <w:rsid w:val="003D72A4"/>
    <w:rsid w:val="003D72D7"/>
    <w:rsid w:val="003D79B3"/>
    <w:rsid w:val="003E046A"/>
    <w:rsid w:val="003E072B"/>
    <w:rsid w:val="003E07F6"/>
    <w:rsid w:val="003E0FFE"/>
    <w:rsid w:val="003E21FE"/>
    <w:rsid w:val="003E31C1"/>
    <w:rsid w:val="003E33BF"/>
    <w:rsid w:val="003E4273"/>
    <w:rsid w:val="003E6A45"/>
    <w:rsid w:val="003F050E"/>
    <w:rsid w:val="003F160C"/>
    <w:rsid w:val="003F2C00"/>
    <w:rsid w:val="003F2CE0"/>
    <w:rsid w:val="003F2CFE"/>
    <w:rsid w:val="003F325F"/>
    <w:rsid w:val="003F3CF0"/>
    <w:rsid w:val="003F43EB"/>
    <w:rsid w:val="003F5992"/>
    <w:rsid w:val="003F61A7"/>
    <w:rsid w:val="003F6E4E"/>
    <w:rsid w:val="003F7511"/>
    <w:rsid w:val="003F7A64"/>
    <w:rsid w:val="004007B5"/>
    <w:rsid w:val="00401369"/>
    <w:rsid w:val="00401CE0"/>
    <w:rsid w:val="00402581"/>
    <w:rsid w:val="00403511"/>
    <w:rsid w:val="00404329"/>
    <w:rsid w:val="0040502A"/>
    <w:rsid w:val="00405623"/>
    <w:rsid w:val="004058E2"/>
    <w:rsid w:val="00407B5C"/>
    <w:rsid w:val="004104F6"/>
    <w:rsid w:val="00411BBD"/>
    <w:rsid w:val="00411DFD"/>
    <w:rsid w:val="00411FE3"/>
    <w:rsid w:val="0041369C"/>
    <w:rsid w:val="0041375B"/>
    <w:rsid w:val="00413A1D"/>
    <w:rsid w:val="00413A59"/>
    <w:rsid w:val="00413DE4"/>
    <w:rsid w:val="0041417B"/>
    <w:rsid w:val="00414D7A"/>
    <w:rsid w:val="00415DB1"/>
    <w:rsid w:val="0041608B"/>
    <w:rsid w:val="00416332"/>
    <w:rsid w:val="00417C17"/>
    <w:rsid w:val="00420621"/>
    <w:rsid w:val="0042126E"/>
    <w:rsid w:val="004212A8"/>
    <w:rsid w:val="00422718"/>
    <w:rsid w:val="004237B7"/>
    <w:rsid w:val="00424166"/>
    <w:rsid w:val="004241AA"/>
    <w:rsid w:val="004242EB"/>
    <w:rsid w:val="00424803"/>
    <w:rsid w:val="0042507E"/>
    <w:rsid w:val="00425643"/>
    <w:rsid w:val="00425778"/>
    <w:rsid w:val="00426125"/>
    <w:rsid w:val="004263C3"/>
    <w:rsid w:val="00426E16"/>
    <w:rsid w:val="00427266"/>
    <w:rsid w:val="0042741F"/>
    <w:rsid w:val="00427D73"/>
    <w:rsid w:val="00430415"/>
    <w:rsid w:val="00430431"/>
    <w:rsid w:val="00430CC6"/>
    <w:rsid w:val="00430EBA"/>
    <w:rsid w:val="004317D5"/>
    <w:rsid w:val="00431F2A"/>
    <w:rsid w:val="0043286D"/>
    <w:rsid w:val="0043372F"/>
    <w:rsid w:val="004338FC"/>
    <w:rsid w:val="00433A92"/>
    <w:rsid w:val="00434743"/>
    <w:rsid w:val="00434DF0"/>
    <w:rsid w:val="00435205"/>
    <w:rsid w:val="00435C60"/>
    <w:rsid w:val="004361CD"/>
    <w:rsid w:val="004362F0"/>
    <w:rsid w:val="00436A65"/>
    <w:rsid w:val="00436CF1"/>
    <w:rsid w:val="00437851"/>
    <w:rsid w:val="004409EB"/>
    <w:rsid w:val="00440F28"/>
    <w:rsid w:val="00441511"/>
    <w:rsid w:val="004422BA"/>
    <w:rsid w:val="004422E8"/>
    <w:rsid w:val="004423C3"/>
    <w:rsid w:val="00442428"/>
    <w:rsid w:val="004428A0"/>
    <w:rsid w:val="00442A3B"/>
    <w:rsid w:val="00442E09"/>
    <w:rsid w:val="00443183"/>
    <w:rsid w:val="0044466B"/>
    <w:rsid w:val="00444C9D"/>
    <w:rsid w:val="004454A8"/>
    <w:rsid w:val="00445656"/>
    <w:rsid w:val="00445CA3"/>
    <w:rsid w:val="00446385"/>
    <w:rsid w:val="00446750"/>
    <w:rsid w:val="004471A8"/>
    <w:rsid w:val="00450B77"/>
    <w:rsid w:val="0045112A"/>
    <w:rsid w:val="004529C0"/>
    <w:rsid w:val="00453F22"/>
    <w:rsid w:val="0045451C"/>
    <w:rsid w:val="00455121"/>
    <w:rsid w:val="00455856"/>
    <w:rsid w:val="00455C83"/>
    <w:rsid w:val="00457034"/>
    <w:rsid w:val="00460A39"/>
    <w:rsid w:val="00460FA5"/>
    <w:rsid w:val="00461BD9"/>
    <w:rsid w:val="00462049"/>
    <w:rsid w:val="004636DB"/>
    <w:rsid w:val="00464ACF"/>
    <w:rsid w:val="00464C81"/>
    <w:rsid w:val="00465C62"/>
    <w:rsid w:val="00466ED5"/>
    <w:rsid w:val="0046728E"/>
    <w:rsid w:val="004704A5"/>
    <w:rsid w:val="00470851"/>
    <w:rsid w:val="00470A59"/>
    <w:rsid w:val="00471F06"/>
    <w:rsid w:val="00471F6D"/>
    <w:rsid w:val="00473E22"/>
    <w:rsid w:val="0047535A"/>
    <w:rsid w:val="004755B2"/>
    <w:rsid w:val="00475D26"/>
    <w:rsid w:val="004762D3"/>
    <w:rsid w:val="00476FB9"/>
    <w:rsid w:val="004801FF"/>
    <w:rsid w:val="0048298B"/>
    <w:rsid w:val="00482D9D"/>
    <w:rsid w:val="00482E53"/>
    <w:rsid w:val="00482EDB"/>
    <w:rsid w:val="004838FC"/>
    <w:rsid w:val="00483EFC"/>
    <w:rsid w:val="004855E4"/>
    <w:rsid w:val="004855EB"/>
    <w:rsid w:val="00486F58"/>
    <w:rsid w:val="0048738B"/>
    <w:rsid w:val="00490F7D"/>
    <w:rsid w:val="004913E6"/>
    <w:rsid w:val="00491416"/>
    <w:rsid w:val="00491819"/>
    <w:rsid w:val="00491B5E"/>
    <w:rsid w:val="00491F49"/>
    <w:rsid w:val="0049208F"/>
    <w:rsid w:val="00492816"/>
    <w:rsid w:val="00494208"/>
    <w:rsid w:val="004952A9"/>
    <w:rsid w:val="00496166"/>
    <w:rsid w:val="004963BE"/>
    <w:rsid w:val="0049732C"/>
    <w:rsid w:val="00497EA2"/>
    <w:rsid w:val="004A0D90"/>
    <w:rsid w:val="004A1724"/>
    <w:rsid w:val="004A4736"/>
    <w:rsid w:val="004A4C85"/>
    <w:rsid w:val="004A566A"/>
    <w:rsid w:val="004A5743"/>
    <w:rsid w:val="004A6617"/>
    <w:rsid w:val="004A76F2"/>
    <w:rsid w:val="004B01EA"/>
    <w:rsid w:val="004B1436"/>
    <w:rsid w:val="004B1FD7"/>
    <w:rsid w:val="004B2FD3"/>
    <w:rsid w:val="004B4C21"/>
    <w:rsid w:val="004B7833"/>
    <w:rsid w:val="004C032F"/>
    <w:rsid w:val="004C1529"/>
    <w:rsid w:val="004C3599"/>
    <w:rsid w:val="004C39F3"/>
    <w:rsid w:val="004C3F73"/>
    <w:rsid w:val="004C45C0"/>
    <w:rsid w:val="004C52D3"/>
    <w:rsid w:val="004C5457"/>
    <w:rsid w:val="004C6461"/>
    <w:rsid w:val="004C7324"/>
    <w:rsid w:val="004C75D0"/>
    <w:rsid w:val="004D1C46"/>
    <w:rsid w:val="004D2312"/>
    <w:rsid w:val="004D2544"/>
    <w:rsid w:val="004D2A90"/>
    <w:rsid w:val="004D2C63"/>
    <w:rsid w:val="004D2F76"/>
    <w:rsid w:val="004D373A"/>
    <w:rsid w:val="004D57CB"/>
    <w:rsid w:val="004D5EFA"/>
    <w:rsid w:val="004D6168"/>
    <w:rsid w:val="004D6386"/>
    <w:rsid w:val="004D67F5"/>
    <w:rsid w:val="004D75FA"/>
    <w:rsid w:val="004E0F37"/>
    <w:rsid w:val="004E3FD8"/>
    <w:rsid w:val="004E460B"/>
    <w:rsid w:val="004E59F1"/>
    <w:rsid w:val="004E5EE7"/>
    <w:rsid w:val="004E646D"/>
    <w:rsid w:val="004E651F"/>
    <w:rsid w:val="004E6D14"/>
    <w:rsid w:val="004E71D9"/>
    <w:rsid w:val="004F0EE7"/>
    <w:rsid w:val="004F10B4"/>
    <w:rsid w:val="004F211E"/>
    <w:rsid w:val="004F21C2"/>
    <w:rsid w:val="004F287D"/>
    <w:rsid w:val="004F3C97"/>
    <w:rsid w:val="004F3D77"/>
    <w:rsid w:val="004F540E"/>
    <w:rsid w:val="004F5707"/>
    <w:rsid w:val="004F6A0A"/>
    <w:rsid w:val="004F7370"/>
    <w:rsid w:val="005003C3"/>
    <w:rsid w:val="00500810"/>
    <w:rsid w:val="00500E4C"/>
    <w:rsid w:val="00501B15"/>
    <w:rsid w:val="005026DB"/>
    <w:rsid w:val="0050454E"/>
    <w:rsid w:val="0050480E"/>
    <w:rsid w:val="00504873"/>
    <w:rsid w:val="005055F6"/>
    <w:rsid w:val="00505D18"/>
    <w:rsid w:val="00507CC2"/>
    <w:rsid w:val="00510F1C"/>
    <w:rsid w:val="00511E90"/>
    <w:rsid w:val="005123A9"/>
    <w:rsid w:val="0051593A"/>
    <w:rsid w:val="00515C11"/>
    <w:rsid w:val="0051619B"/>
    <w:rsid w:val="00516202"/>
    <w:rsid w:val="00516FB2"/>
    <w:rsid w:val="005173BE"/>
    <w:rsid w:val="005175DE"/>
    <w:rsid w:val="00517708"/>
    <w:rsid w:val="00517ABB"/>
    <w:rsid w:val="00520AEE"/>
    <w:rsid w:val="00520C82"/>
    <w:rsid w:val="005211BF"/>
    <w:rsid w:val="00521CF2"/>
    <w:rsid w:val="00521D9A"/>
    <w:rsid w:val="00521DF6"/>
    <w:rsid w:val="00523A9A"/>
    <w:rsid w:val="00523F9F"/>
    <w:rsid w:val="0052447E"/>
    <w:rsid w:val="00525398"/>
    <w:rsid w:val="00525470"/>
    <w:rsid w:val="0052558B"/>
    <w:rsid w:val="00526BB5"/>
    <w:rsid w:val="00527583"/>
    <w:rsid w:val="00527A37"/>
    <w:rsid w:val="00530551"/>
    <w:rsid w:val="005307B5"/>
    <w:rsid w:val="0053197B"/>
    <w:rsid w:val="00533003"/>
    <w:rsid w:val="00533933"/>
    <w:rsid w:val="00534412"/>
    <w:rsid w:val="005356B5"/>
    <w:rsid w:val="005361D8"/>
    <w:rsid w:val="00536298"/>
    <w:rsid w:val="00536ADC"/>
    <w:rsid w:val="00541482"/>
    <w:rsid w:val="00541674"/>
    <w:rsid w:val="005419AF"/>
    <w:rsid w:val="00541A4A"/>
    <w:rsid w:val="00541F00"/>
    <w:rsid w:val="00542165"/>
    <w:rsid w:val="005426A4"/>
    <w:rsid w:val="00542DAC"/>
    <w:rsid w:val="0054630D"/>
    <w:rsid w:val="00546763"/>
    <w:rsid w:val="00550D41"/>
    <w:rsid w:val="0055140B"/>
    <w:rsid w:val="00551D67"/>
    <w:rsid w:val="005523D2"/>
    <w:rsid w:val="005537F0"/>
    <w:rsid w:val="00553A9D"/>
    <w:rsid w:val="00554098"/>
    <w:rsid w:val="00554396"/>
    <w:rsid w:val="00554C59"/>
    <w:rsid w:val="0055528B"/>
    <w:rsid w:val="005556CC"/>
    <w:rsid w:val="005558EB"/>
    <w:rsid w:val="00555B28"/>
    <w:rsid w:val="0055610D"/>
    <w:rsid w:val="0055624D"/>
    <w:rsid w:val="00556387"/>
    <w:rsid w:val="00557DB5"/>
    <w:rsid w:val="00560D86"/>
    <w:rsid w:val="00561B79"/>
    <w:rsid w:val="00561EB7"/>
    <w:rsid w:val="0056236A"/>
    <w:rsid w:val="005641E7"/>
    <w:rsid w:val="00564BF6"/>
    <w:rsid w:val="00566296"/>
    <w:rsid w:val="005668F1"/>
    <w:rsid w:val="0056692B"/>
    <w:rsid w:val="005669CD"/>
    <w:rsid w:val="00566A8B"/>
    <w:rsid w:val="005672BD"/>
    <w:rsid w:val="0057079D"/>
    <w:rsid w:val="00570D46"/>
    <w:rsid w:val="00570F8A"/>
    <w:rsid w:val="00571649"/>
    <w:rsid w:val="005729AD"/>
    <w:rsid w:val="00572EF4"/>
    <w:rsid w:val="00574C33"/>
    <w:rsid w:val="005750D0"/>
    <w:rsid w:val="00575678"/>
    <w:rsid w:val="00575761"/>
    <w:rsid w:val="00575A77"/>
    <w:rsid w:val="00576335"/>
    <w:rsid w:val="00576908"/>
    <w:rsid w:val="005769AB"/>
    <w:rsid w:val="005771F8"/>
    <w:rsid w:val="00577468"/>
    <w:rsid w:val="00577DD7"/>
    <w:rsid w:val="00580B2D"/>
    <w:rsid w:val="00583388"/>
    <w:rsid w:val="005837C7"/>
    <w:rsid w:val="0058477F"/>
    <w:rsid w:val="0058500B"/>
    <w:rsid w:val="00585A90"/>
    <w:rsid w:val="0058759D"/>
    <w:rsid w:val="005878F0"/>
    <w:rsid w:val="005903DC"/>
    <w:rsid w:val="005906CA"/>
    <w:rsid w:val="00591EA2"/>
    <w:rsid w:val="00592110"/>
    <w:rsid w:val="005922E3"/>
    <w:rsid w:val="00592648"/>
    <w:rsid w:val="00592AE8"/>
    <w:rsid w:val="00592D20"/>
    <w:rsid w:val="00592D48"/>
    <w:rsid w:val="005947C5"/>
    <w:rsid w:val="00595058"/>
    <w:rsid w:val="00596623"/>
    <w:rsid w:val="0059688C"/>
    <w:rsid w:val="005A036F"/>
    <w:rsid w:val="005A06D5"/>
    <w:rsid w:val="005A06F2"/>
    <w:rsid w:val="005A0A7B"/>
    <w:rsid w:val="005A1012"/>
    <w:rsid w:val="005A1933"/>
    <w:rsid w:val="005A32BF"/>
    <w:rsid w:val="005A40C7"/>
    <w:rsid w:val="005A5921"/>
    <w:rsid w:val="005A6AAA"/>
    <w:rsid w:val="005A6D3D"/>
    <w:rsid w:val="005A73EA"/>
    <w:rsid w:val="005B0A41"/>
    <w:rsid w:val="005B50E0"/>
    <w:rsid w:val="005B53BD"/>
    <w:rsid w:val="005B611F"/>
    <w:rsid w:val="005C11F0"/>
    <w:rsid w:val="005C277C"/>
    <w:rsid w:val="005C359A"/>
    <w:rsid w:val="005C44F9"/>
    <w:rsid w:val="005C4E34"/>
    <w:rsid w:val="005C52AC"/>
    <w:rsid w:val="005C56DA"/>
    <w:rsid w:val="005C6386"/>
    <w:rsid w:val="005C6D52"/>
    <w:rsid w:val="005C7B32"/>
    <w:rsid w:val="005D0889"/>
    <w:rsid w:val="005D14DE"/>
    <w:rsid w:val="005D1EEC"/>
    <w:rsid w:val="005D3C52"/>
    <w:rsid w:val="005D3EA5"/>
    <w:rsid w:val="005D610E"/>
    <w:rsid w:val="005D7161"/>
    <w:rsid w:val="005D76B2"/>
    <w:rsid w:val="005E03EC"/>
    <w:rsid w:val="005E0A85"/>
    <w:rsid w:val="005E1502"/>
    <w:rsid w:val="005E282C"/>
    <w:rsid w:val="005E40AF"/>
    <w:rsid w:val="005E4254"/>
    <w:rsid w:val="005E5E01"/>
    <w:rsid w:val="005E5F72"/>
    <w:rsid w:val="005E604F"/>
    <w:rsid w:val="005E61A3"/>
    <w:rsid w:val="005F1E21"/>
    <w:rsid w:val="005F25C2"/>
    <w:rsid w:val="005F2648"/>
    <w:rsid w:val="005F2B4E"/>
    <w:rsid w:val="005F4894"/>
    <w:rsid w:val="005F4BC6"/>
    <w:rsid w:val="005F5BC9"/>
    <w:rsid w:val="005F6D34"/>
    <w:rsid w:val="005F7807"/>
    <w:rsid w:val="0060008F"/>
    <w:rsid w:val="0060111E"/>
    <w:rsid w:val="00601E7F"/>
    <w:rsid w:val="0060243F"/>
    <w:rsid w:val="006026BA"/>
    <w:rsid w:val="006026CB"/>
    <w:rsid w:val="006028C0"/>
    <w:rsid w:val="00602B74"/>
    <w:rsid w:val="006039F9"/>
    <w:rsid w:val="00605546"/>
    <w:rsid w:val="00605690"/>
    <w:rsid w:val="00605C1B"/>
    <w:rsid w:val="00605E04"/>
    <w:rsid w:val="00607A05"/>
    <w:rsid w:val="006103F2"/>
    <w:rsid w:val="00610A29"/>
    <w:rsid w:val="0061243D"/>
    <w:rsid w:val="00612588"/>
    <w:rsid w:val="00614622"/>
    <w:rsid w:val="0061473A"/>
    <w:rsid w:val="0061638F"/>
    <w:rsid w:val="0061683D"/>
    <w:rsid w:val="00616BA6"/>
    <w:rsid w:val="00617CCD"/>
    <w:rsid w:val="006204BA"/>
    <w:rsid w:val="00620BF6"/>
    <w:rsid w:val="00621E8F"/>
    <w:rsid w:val="00623BEE"/>
    <w:rsid w:val="00624580"/>
    <w:rsid w:val="00625AEA"/>
    <w:rsid w:val="0062665B"/>
    <w:rsid w:val="00626FB1"/>
    <w:rsid w:val="006274C0"/>
    <w:rsid w:val="0062772C"/>
    <w:rsid w:val="00627A29"/>
    <w:rsid w:val="00627DF8"/>
    <w:rsid w:val="00630012"/>
    <w:rsid w:val="00630506"/>
    <w:rsid w:val="006307F1"/>
    <w:rsid w:val="00630883"/>
    <w:rsid w:val="00631734"/>
    <w:rsid w:val="00631814"/>
    <w:rsid w:val="00632911"/>
    <w:rsid w:val="00633CAD"/>
    <w:rsid w:val="00633E60"/>
    <w:rsid w:val="006340EF"/>
    <w:rsid w:val="006348BE"/>
    <w:rsid w:val="00634C2A"/>
    <w:rsid w:val="00636FF9"/>
    <w:rsid w:val="00637454"/>
    <w:rsid w:val="00637ABD"/>
    <w:rsid w:val="006410B8"/>
    <w:rsid w:val="00642A14"/>
    <w:rsid w:val="00642E18"/>
    <w:rsid w:val="00642F10"/>
    <w:rsid w:val="00643250"/>
    <w:rsid w:val="006450C1"/>
    <w:rsid w:val="00646683"/>
    <w:rsid w:val="00650B96"/>
    <w:rsid w:val="00652A75"/>
    <w:rsid w:val="00652A78"/>
    <w:rsid w:val="00652E69"/>
    <w:rsid w:val="00653FB3"/>
    <w:rsid w:val="00654B6F"/>
    <w:rsid w:val="006553FB"/>
    <w:rsid w:val="0065705C"/>
    <w:rsid w:val="00660294"/>
    <w:rsid w:val="00660993"/>
    <w:rsid w:val="0066129A"/>
    <w:rsid w:val="00661B5A"/>
    <w:rsid w:val="00666055"/>
    <w:rsid w:val="00666758"/>
    <w:rsid w:val="00670239"/>
    <w:rsid w:val="006706F8"/>
    <w:rsid w:val="00670F7F"/>
    <w:rsid w:val="006717EF"/>
    <w:rsid w:val="00671BCB"/>
    <w:rsid w:val="00674873"/>
    <w:rsid w:val="00675F61"/>
    <w:rsid w:val="006764DE"/>
    <w:rsid w:val="0067668B"/>
    <w:rsid w:val="00676C09"/>
    <w:rsid w:val="00676EDE"/>
    <w:rsid w:val="006803E1"/>
    <w:rsid w:val="0068056D"/>
    <w:rsid w:val="00680922"/>
    <w:rsid w:val="00682B85"/>
    <w:rsid w:val="00683A2F"/>
    <w:rsid w:val="00685ABE"/>
    <w:rsid w:val="006860E1"/>
    <w:rsid w:val="006864C1"/>
    <w:rsid w:val="006866C3"/>
    <w:rsid w:val="00686985"/>
    <w:rsid w:val="00686F1F"/>
    <w:rsid w:val="00687E65"/>
    <w:rsid w:val="0069009C"/>
    <w:rsid w:val="00690AE9"/>
    <w:rsid w:val="00691061"/>
    <w:rsid w:val="00691623"/>
    <w:rsid w:val="00691813"/>
    <w:rsid w:val="00692140"/>
    <w:rsid w:val="00692542"/>
    <w:rsid w:val="00693385"/>
    <w:rsid w:val="00693C58"/>
    <w:rsid w:val="006944BF"/>
    <w:rsid w:val="00694A2E"/>
    <w:rsid w:val="00695048"/>
    <w:rsid w:val="006950F8"/>
    <w:rsid w:val="00696124"/>
    <w:rsid w:val="006969FF"/>
    <w:rsid w:val="00697934"/>
    <w:rsid w:val="00697B14"/>
    <w:rsid w:val="006A0424"/>
    <w:rsid w:val="006A0DA9"/>
    <w:rsid w:val="006A12C8"/>
    <w:rsid w:val="006A1B03"/>
    <w:rsid w:val="006A1EFA"/>
    <w:rsid w:val="006A2EDF"/>
    <w:rsid w:val="006A2F92"/>
    <w:rsid w:val="006A3506"/>
    <w:rsid w:val="006A4465"/>
    <w:rsid w:val="006A4C8D"/>
    <w:rsid w:val="006A55A5"/>
    <w:rsid w:val="006A5734"/>
    <w:rsid w:val="006A5783"/>
    <w:rsid w:val="006A6166"/>
    <w:rsid w:val="006A6B6E"/>
    <w:rsid w:val="006B03CE"/>
    <w:rsid w:val="006B0436"/>
    <w:rsid w:val="006B1358"/>
    <w:rsid w:val="006B263A"/>
    <w:rsid w:val="006B2975"/>
    <w:rsid w:val="006B2B68"/>
    <w:rsid w:val="006B511C"/>
    <w:rsid w:val="006B5164"/>
    <w:rsid w:val="006B520B"/>
    <w:rsid w:val="006B5AEC"/>
    <w:rsid w:val="006B5DFC"/>
    <w:rsid w:val="006B713F"/>
    <w:rsid w:val="006B74D3"/>
    <w:rsid w:val="006B763F"/>
    <w:rsid w:val="006C0470"/>
    <w:rsid w:val="006C10FE"/>
    <w:rsid w:val="006C25C4"/>
    <w:rsid w:val="006C3500"/>
    <w:rsid w:val="006C3CDC"/>
    <w:rsid w:val="006C4064"/>
    <w:rsid w:val="006C5108"/>
    <w:rsid w:val="006C6467"/>
    <w:rsid w:val="006C64A6"/>
    <w:rsid w:val="006C74CA"/>
    <w:rsid w:val="006C7EAF"/>
    <w:rsid w:val="006D0097"/>
    <w:rsid w:val="006D00D7"/>
    <w:rsid w:val="006D0676"/>
    <w:rsid w:val="006D09D0"/>
    <w:rsid w:val="006D0D6A"/>
    <w:rsid w:val="006D24F4"/>
    <w:rsid w:val="006D258C"/>
    <w:rsid w:val="006D37A8"/>
    <w:rsid w:val="006D3E61"/>
    <w:rsid w:val="006D4239"/>
    <w:rsid w:val="006D452E"/>
    <w:rsid w:val="006D499E"/>
    <w:rsid w:val="006D4A7F"/>
    <w:rsid w:val="006D55AE"/>
    <w:rsid w:val="006D5EED"/>
    <w:rsid w:val="006D7A33"/>
    <w:rsid w:val="006E1802"/>
    <w:rsid w:val="006E2316"/>
    <w:rsid w:val="006E27D3"/>
    <w:rsid w:val="006E2F66"/>
    <w:rsid w:val="006E32B2"/>
    <w:rsid w:val="006E34D2"/>
    <w:rsid w:val="006E4C09"/>
    <w:rsid w:val="006E5497"/>
    <w:rsid w:val="006E7236"/>
    <w:rsid w:val="006E7650"/>
    <w:rsid w:val="006F1B81"/>
    <w:rsid w:val="006F26F0"/>
    <w:rsid w:val="006F3613"/>
    <w:rsid w:val="006F3A3F"/>
    <w:rsid w:val="006F46B4"/>
    <w:rsid w:val="006F50B7"/>
    <w:rsid w:val="006F578A"/>
    <w:rsid w:val="006F6D80"/>
    <w:rsid w:val="006F756A"/>
    <w:rsid w:val="006F7BF9"/>
    <w:rsid w:val="00701874"/>
    <w:rsid w:val="00701A8D"/>
    <w:rsid w:val="0070215B"/>
    <w:rsid w:val="00703676"/>
    <w:rsid w:val="00703A2B"/>
    <w:rsid w:val="00704A3C"/>
    <w:rsid w:val="007055D7"/>
    <w:rsid w:val="00705E04"/>
    <w:rsid w:val="00706E77"/>
    <w:rsid w:val="00710C6D"/>
    <w:rsid w:val="00711335"/>
    <w:rsid w:val="00711B2E"/>
    <w:rsid w:val="00713077"/>
    <w:rsid w:val="007146D3"/>
    <w:rsid w:val="00714918"/>
    <w:rsid w:val="00714CB5"/>
    <w:rsid w:val="00714D54"/>
    <w:rsid w:val="00716C83"/>
    <w:rsid w:val="00716FF4"/>
    <w:rsid w:val="007173B8"/>
    <w:rsid w:val="00717615"/>
    <w:rsid w:val="007176AE"/>
    <w:rsid w:val="007179CD"/>
    <w:rsid w:val="00721F99"/>
    <w:rsid w:val="007223E9"/>
    <w:rsid w:val="00722D5A"/>
    <w:rsid w:val="00723D34"/>
    <w:rsid w:val="00723E03"/>
    <w:rsid w:val="00724B42"/>
    <w:rsid w:val="0072582B"/>
    <w:rsid w:val="00725BE7"/>
    <w:rsid w:val="00727267"/>
    <w:rsid w:val="00727F6E"/>
    <w:rsid w:val="007316FE"/>
    <w:rsid w:val="007320B7"/>
    <w:rsid w:val="0073236D"/>
    <w:rsid w:val="00732454"/>
    <w:rsid w:val="007327D9"/>
    <w:rsid w:val="007333C4"/>
    <w:rsid w:val="00733C07"/>
    <w:rsid w:val="007348C9"/>
    <w:rsid w:val="00734941"/>
    <w:rsid w:val="00735422"/>
    <w:rsid w:val="00735460"/>
    <w:rsid w:val="007368EA"/>
    <w:rsid w:val="00736B2A"/>
    <w:rsid w:val="00736F2B"/>
    <w:rsid w:val="00740533"/>
    <w:rsid w:val="007405FA"/>
    <w:rsid w:val="00741169"/>
    <w:rsid w:val="00741511"/>
    <w:rsid w:val="00743EAF"/>
    <w:rsid w:val="007449B0"/>
    <w:rsid w:val="00744B41"/>
    <w:rsid w:val="0074527D"/>
    <w:rsid w:val="007452EF"/>
    <w:rsid w:val="0074590F"/>
    <w:rsid w:val="00745DED"/>
    <w:rsid w:val="00746002"/>
    <w:rsid w:val="007468EC"/>
    <w:rsid w:val="00746AFB"/>
    <w:rsid w:val="00747F2E"/>
    <w:rsid w:val="007500EF"/>
    <w:rsid w:val="00750511"/>
    <w:rsid w:val="00751B06"/>
    <w:rsid w:val="007533BA"/>
    <w:rsid w:val="00754334"/>
    <w:rsid w:val="0075472D"/>
    <w:rsid w:val="00754C21"/>
    <w:rsid w:val="00756929"/>
    <w:rsid w:val="00760B71"/>
    <w:rsid w:val="00762187"/>
    <w:rsid w:val="0076303D"/>
    <w:rsid w:val="007634F3"/>
    <w:rsid w:val="0076458E"/>
    <w:rsid w:val="00764A2E"/>
    <w:rsid w:val="00765CDE"/>
    <w:rsid w:val="00766726"/>
    <w:rsid w:val="00767611"/>
    <w:rsid w:val="00770B0D"/>
    <w:rsid w:val="00770E1D"/>
    <w:rsid w:val="00772040"/>
    <w:rsid w:val="00773101"/>
    <w:rsid w:val="0077384A"/>
    <w:rsid w:val="00773A17"/>
    <w:rsid w:val="00774B90"/>
    <w:rsid w:val="00775210"/>
    <w:rsid w:val="00775C76"/>
    <w:rsid w:val="007762BF"/>
    <w:rsid w:val="0077746A"/>
    <w:rsid w:val="007779AC"/>
    <w:rsid w:val="00777DA0"/>
    <w:rsid w:val="00777ED9"/>
    <w:rsid w:val="00780264"/>
    <w:rsid w:val="0078086B"/>
    <w:rsid w:val="007816F5"/>
    <w:rsid w:val="007821E8"/>
    <w:rsid w:val="007838A4"/>
    <w:rsid w:val="00783D58"/>
    <w:rsid w:val="00784EEB"/>
    <w:rsid w:val="00785582"/>
    <w:rsid w:val="007856A9"/>
    <w:rsid w:val="007862A7"/>
    <w:rsid w:val="0078675D"/>
    <w:rsid w:val="00786767"/>
    <w:rsid w:val="00786ECB"/>
    <w:rsid w:val="00787C13"/>
    <w:rsid w:val="00787ED1"/>
    <w:rsid w:val="00790C04"/>
    <w:rsid w:val="00790C37"/>
    <w:rsid w:val="007927A1"/>
    <w:rsid w:val="00793690"/>
    <w:rsid w:val="00794FD7"/>
    <w:rsid w:val="00795315"/>
    <w:rsid w:val="00795A12"/>
    <w:rsid w:val="007969E3"/>
    <w:rsid w:val="00796A2E"/>
    <w:rsid w:val="0079713D"/>
    <w:rsid w:val="007A018C"/>
    <w:rsid w:val="007A1516"/>
    <w:rsid w:val="007A2412"/>
    <w:rsid w:val="007A272A"/>
    <w:rsid w:val="007A2900"/>
    <w:rsid w:val="007A2A75"/>
    <w:rsid w:val="007A32B9"/>
    <w:rsid w:val="007A3F8C"/>
    <w:rsid w:val="007A53E8"/>
    <w:rsid w:val="007A6E94"/>
    <w:rsid w:val="007A76D7"/>
    <w:rsid w:val="007B010F"/>
    <w:rsid w:val="007B0253"/>
    <w:rsid w:val="007B076F"/>
    <w:rsid w:val="007B08B2"/>
    <w:rsid w:val="007B0B38"/>
    <w:rsid w:val="007B1168"/>
    <w:rsid w:val="007B1739"/>
    <w:rsid w:val="007B1CCF"/>
    <w:rsid w:val="007B2B3C"/>
    <w:rsid w:val="007B575A"/>
    <w:rsid w:val="007B57D0"/>
    <w:rsid w:val="007B7184"/>
    <w:rsid w:val="007B7459"/>
    <w:rsid w:val="007C07FC"/>
    <w:rsid w:val="007C08F6"/>
    <w:rsid w:val="007C0D17"/>
    <w:rsid w:val="007C134B"/>
    <w:rsid w:val="007C1F4C"/>
    <w:rsid w:val="007C24BE"/>
    <w:rsid w:val="007C2873"/>
    <w:rsid w:val="007C47C2"/>
    <w:rsid w:val="007C54F5"/>
    <w:rsid w:val="007C5869"/>
    <w:rsid w:val="007C5D9F"/>
    <w:rsid w:val="007C627F"/>
    <w:rsid w:val="007C65DD"/>
    <w:rsid w:val="007C70E4"/>
    <w:rsid w:val="007C767D"/>
    <w:rsid w:val="007D15C1"/>
    <w:rsid w:val="007D1822"/>
    <w:rsid w:val="007D1AAC"/>
    <w:rsid w:val="007D2531"/>
    <w:rsid w:val="007D2F76"/>
    <w:rsid w:val="007E2397"/>
    <w:rsid w:val="007E2408"/>
    <w:rsid w:val="007E304B"/>
    <w:rsid w:val="007E3379"/>
    <w:rsid w:val="007E42EE"/>
    <w:rsid w:val="007E4618"/>
    <w:rsid w:val="007E4B9A"/>
    <w:rsid w:val="007E5BC1"/>
    <w:rsid w:val="007E63BA"/>
    <w:rsid w:val="007E6774"/>
    <w:rsid w:val="007E6D41"/>
    <w:rsid w:val="007E742A"/>
    <w:rsid w:val="007E79AB"/>
    <w:rsid w:val="007E7F45"/>
    <w:rsid w:val="007F0698"/>
    <w:rsid w:val="007F14E7"/>
    <w:rsid w:val="007F1E33"/>
    <w:rsid w:val="007F2867"/>
    <w:rsid w:val="007F46C9"/>
    <w:rsid w:val="007F47E4"/>
    <w:rsid w:val="007F4C97"/>
    <w:rsid w:val="007F6CAC"/>
    <w:rsid w:val="007F6CE5"/>
    <w:rsid w:val="00801C80"/>
    <w:rsid w:val="0080348C"/>
    <w:rsid w:val="00803C04"/>
    <w:rsid w:val="00803DD6"/>
    <w:rsid w:val="008046C3"/>
    <w:rsid w:val="00804729"/>
    <w:rsid w:val="00804F78"/>
    <w:rsid w:val="00807413"/>
    <w:rsid w:val="00807853"/>
    <w:rsid w:val="00810776"/>
    <w:rsid w:val="00811196"/>
    <w:rsid w:val="0081187F"/>
    <w:rsid w:val="00811AB5"/>
    <w:rsid w:val="00812B15"/>
    <w:rsid w:val="0081325D"/>
    <w:rsid w:val="00814791"/>
    <w:rsid w:val="00814EBE"/>
    <w:rsid w:val="00815505"/>
    <w:rsid w:val="0081556A"/>
    <w:rsid w:val="008158D0"/>
    <w:rsid w:val="008161A5"/>
    <w:rsid w:val="00821C6E"/>
    <w:rsid w:val="00821C75"/>
    <w:rsid w:val="00821D07"/>
    <w:rsid w:val="00822618"/>
    <w:rsid w:val="00822672"/>
    <w:rsid w:val="008234F1"/>
    <w:rsid w:val="00823800"/>
    <w:rsid w:val="00823AFE"/>
    <w:rsid w:val="00824658"/>
    <w:rsid w:val="00825522"/>
    <w:rsid w:val="00826378"/>
    <w:rsid w:val="00826ACB"/>
    <w:rsid w:val="00826C09"/>
    <w:rsid w:val="00826C3B"/>
    <w:rsid w:val="0082741A"/>
    <w:rsid w:val="0082782A"/>
    <w:rsid w:val="008279D4"/>
    <w:rsid w:val="00827FDD"/>
    <w:rsid w:val="008313ED"/>
    <w:rsid w:val="00832424"/>
    <w:rsid w:val="00833ECD"/>
    <w:rsid w:val="0083450E"/>
    <w:rsid w:val="008347BA"/>
    <w:rsid w:val="00836081"/>
    <w:rsid w:val="00836376"/>
    <w:rsid w:val="0083676A"/>
    <w:rsid w:val="00836783"/>
    <w:rsid w:val="0084036F"/>
    <w:rsid w:val="0084187F"/>
    <w:rsid w:val="00842129"/>
    <w:rsid w:val="00842803"/>
    <w:rsid w:val="00842BED"/>
    <w:rsid w:val="00842F38"/>
    <w:rsid w:val="00842F57"/>
    <w:rsid w:val="0084374E"/>
    <w:rsid w:val="00843B7F"/>
    <w:rsid w:val="00843E4E"/>
    <w:rsid w:val="00843F64"/>
    <w:rsid w:val="00844E59"/>
    <w:rsid w:val="00845B5B"/>
    <w:rsid w:val="00846C89"/>
    <w:rsid w:val="00846CBF"/>
    <w:rsid w:val="00846D54"/>
    <w:rsid w:val="008473B6"/>
    <w:rsid w:val="00847D45"/>
    <w:rsid w:val="00847F51"/>
    <w:rsid w:val="008509C6"/>
    <w:rsid w:val="00850D6B"/>
    <w:rsid w:val="00851257"/>
    <w:rsid w:val="00851E44"/>
    <w:rsid w:val="00851E83"/>
    <w:rsid w:val="00852184"/>
    <w:rsid w:val="00852594"/>
    <w:rsid w:val="00852ADA"/>
    <w:rsid w:val="00853E03"/>
    <w:rsid w:val="008540DD"/>
    <w:rsid w:val="0085472D"/>
    <w:rsid w:val="00854F0E"/>
    <w:rsid w:val="00855075"/>
    <w:rsid w:val="0085589F"/>
    <w:rsid w:val="00857415"/>
    <w:rsid w:val="00857526"/>
    <w:rsid w:val="00860D0E"/>
    <w:rsid w:val="0086197C"/>
    <w:rsid w:val="00862FE3"/>
    <w:rsid w:val="00863354"/>
    <w:rsid w:val="008635BF"/>
    <w:rsid w:val="00863867"/>
    <w:rsid w:val="008638D9"/>
    <w:rsid w:val="008645E2"/>
    <w:rsid w:val="0086499C"/>
    <w:rsid w:val="008701E1"/>
    <w:rsid w:val="008704FA"/>
    <w:rsid w:val="00870DAC"/>
    <w:rsid w:val="00871826"/>
    <w:rsid w:val="0087217F"/>
    <w:rsid w:val="00872224"/>
    <w:rsid w:val="00872971"/>
    <w:rsid w:val="00873B79"/>
    <w:rsid w:val="0087400F"/>
    <w:rsid w:val="008744B5"/>
    <w:rsid w:val="008752E9"/>
    <w:rsid w:val="00877708"/>
    <w:rsid w:val="00881445"/>
    <w:rsid w:val="00881929"/>
    <w:rsid w:val="00881A77"/>
    <w:rsid w:val="008822DD"/>
    <w:rsid w:val="00882627"/>
    <w:rsid w:val="00883081"/>
    <w:rsid w:val="008842E4"/>
    <w:rsid w:val="008848DE"/>
    <w:rsid w:val="00885086"/>
    <w:rsid w:val="00885955"/>
    <w:rsid w:val="00885D8B"/>
    <w:rsid w:val="0088658F"/>
    <w:rsid w:val="00886E72"/>
    <w:rsid w:val="0089039E"/>
    <w:rsid w:val="00890C40"/>
    <w:rsid w:val="0089154F"/>
    <w:rsid w:val="008929FD"/>
    <w:rsid w:val="00895336"/>
    <w:rsid w:val="00895F4F"/>
    <w:rsid w:val="008963FA"/>
    <w:rsid w:val="00896A40"/>
    <w:rsid w:val="00897810"/>
    <w:rsid w:val="008A00B3"/>
    <w:rsid w:val="008A0921"/>
    <w:rsid w:val="008A0C44"/>
    <w:rsid w:val="008A11A4"/>
    <w:rsid w:val="008A1988"/>
    <w:rsid w:val="008A2AC7"/>
    <w:rsid w:val="008A3FE2"/>
    <w:rsid w:val="008A437F"/>
    <w:rsid w:val="008A474D"/>
    <w:rsid w:val="008A4A3C"/>
    <w:rsid w:val="008A504B"/>
    <w:rsid w:val="008A57A3"/>
    <w:rsid w:val="008A5A66"/>
    <w:rsid w:val="008A6DF6"/>
    <w:rsid w:val="008A781E"/>
    <w:rsid w:val="008A7820"/>
    <w:rsid w:val="008B04F2"/>
    <w:rsid w:val="008B0C5E"/>
    <w:rsid w:val="008B12F1"/>
    <w:rsid w:val="008B29AE"/>
    <w:rsid w:val="008B2D72"/>
    <w:rsid w:val="008B3F37"/>
    <w:rsid w:val="008B50AB"/>
    <w:rsid w:val="008B5849"/>
    <w:rsid w:val="008B5E51"/>
    <w:rsid w:val="008B6B09"/>
    <w:rsid w:val="008B7167"/>
    <w:rsid w:val="008B7D5C"/>
    <w:rsid w:val="008C023A"/>
    <w:rsid w:val="008C3854"/>
    <w:rsid w:val="008C3D7B"/>
    <w:rsid w:val="008C4888"/>
    <w:rsid w:val="008C4DE4"/>
    <w:rsid w:val="008C6792"/>
    <w:rsid w:val="008D0740"/>
    <w:rsid w:val="008D0A02"/>
    <w:rsid w:val="008D0BBA"/>
    <w:rsid w:val="008D0E53"/>
    <w:rsid w:val="008D1AB1"/>
    <w:rsid w:val="008D1B3D"/>
    <w:rsid w:val="008D1CC8"/>
    <w:rsid w:val="008D31EC"/>
    <w:rsid w:val="008D357F"/>
    <w:rsid w:val="008D3B3F"/>
    <w:rsid w:val="008D491E"/>
    <w:rsid w:val="008D4AB3"/>
    <w:rsid w:val="008D5506"/>
    <w:rsid w:val="008D5575"/>
    <w:rsid w:val="008D5FF0"/>
    <w:rsid w:val="008D6D5E"/>
    <w:rsid w:val="008D72AC"/>
    <w:rsid w:val="008E10FE"/>
    <w:rsid w:val="008E1269"/>
    <w:rsid w:val="008E3346"/>
    <w:rsid w:val="008E3855"/>
    <w:rsid w:val="008E3F9F"/>
    <w:rsid w:val="008E404D"/>
    <w:rsid w:val="008E4E2E"/>
    <w:rsid w:val="008E589E"/>
    <w:rsid w:val="008F031D"/>
    <w:rsid w:val="008F13D8"/>
    <w:rsid w:val="008F13DA"/>
    <w:rsid w:val="008F4154"/>
    <w:rsid w:val="008F4313"/>
    <w:rsid w:val="008F48FB"/>
    <w:rsid w:val="008F4C31"/>
    <w:rsid w:val="008F6557"/>
    <w:rsid w:val="00900A5D"/>
    <w:rsid w:val="00900F74"/>
    <w:rsid w:val="009014D5"/>
    <w:rsid w:val="0090264B"/>
    <w:rsid w:val="00902EBF"/>
    <w:rsid w:val="00903317"/>
    <w:rsid w:val="0090333D"/>
    <w:rsid w:val="00903DD0"/>
    <w:rsid w:val="00904518"/>
    <w:rsid w:val="00905538"/>
    <w:rsid w:val="00906143"/>
    <w:rsid w:val="00906EBC"/>
    <w:rsid w:val="00906F46"/>
    <w:rsid w:val="0090758A"/>
    <w:rsid w:val="00907A07"/>
    <w:rsid w:val="00907D1C"/>
    <w:rsid w:val="009102F5"/>
    <w:rsid w:val="00910AB9"/>
    <w:rsid w:val="00910C06"/>
    <w:rsid w:val="00910C09"/>
    <w:rsid w:val="00911A40"/>
    <w:rsid w:val="00912257"/>
    <w:rsid w:val="00913E66"/>
    <w:rsid w:val="00914748"/>
    <w:rsid w:val="00914CB0"/>
    <w:rsid w:val="00914EE8"/>
    <w:rsid w:val="00915511"/>
    <w:rsid w:val="00915694"/>
    <w:rsid w:val="00915C0B"/>
    <w:rsid w:val="00915CEF"/>
    <w:rsid w:val="00915FED"/>
    <w:rsid w:val="00916F48"/>
    <w:rsid w:val="00917036"/>
    <w:rsid w:val="00917403"/>
    <w:rsid w:val="0091752C"/>
    <w:rsid w:val="0091776D"/>
    <w:rsid w:val="00917C83"/>
    <w:rsid w:val="00917EEC"/>
    <w:rsid w:val="009204D2"/>
    <w:rsid w:val="00920DAA"/>
    <w:rsid w:val="00920F16"/>
    <w:rsid w:val="0092171D"/>
    <w:rsid w:val="00921D46"/>
    <w:rsid w:val="0092255F"/>
    <w:rsid w:val="0092327C"/>
    <w:rsid w:val="009244FD"/>
    <w:rsid w:val="0092472C"/>
    <w:rsid w:val="00924ED7"/>
    <w:rsid w:val="00925D1F"/>
    <w:rsid w:val="0092632C"/>
    <w:rsid w:val="00927BAE"/>
    <w:rsid w:val="00927CAE"/>
    <w:rsid w:val="00927F6C"/>
    <w:rsid w:val="0093093C"/>
    <w:rsid w:val="00930D68"/>
    <w:rsid w:val="009310E2"/>
    <w:rsid w:val="00931357"/>
    <w:rsid w:val="00931E2C"/>
    <w:rsid w:val="00931FE9"/>
    <w:rsid w:val="009322E3"/>
    <w:rsid w:val="00932BF8"/>
    <w:rsid w:val="00932C0D"/>
    <w:rsid w:val="009338D3"/>
    <w:rsid w:val="009342DF"/>
    <w:rsid w:val="00934386"/>
    <w:rsid w:val="009348A9"/>
    <w:rsid w:val="00935B98"/>
    <w:rsid w:val="0093647A"/>
    <w:rsid w:val="00936936"/>
    <w:rsid w:val="00936DFD"/>
    <w:rsid w:val="00940601"/>
    <w:rsid w:val="0094188F"/>
    <w:rsid w:val="00941C08"/>
    <w:rsid w:val="00944052"/>
    <w:rsid w:val="009445F1"/>
    <w:rsid w:val="00944EE3"/>
    <w:rsid w:val="009451EF"/>
    <w:rsid w:val="0094563E"/>
    <w:rsid w:val="00945CAB"/>
    <w:rsid w:val="00947CAA"/>
    <w:rsid w:val="0095095B"/>
    <w:rsid w:val="00950A08"/>
    <w:rsid w:val="00951BD5"/>
    <w:rsid w:val="00951EC5"/>
    <w:rsid w:val="00953014"/>
    <w:rsid w:val="00953555"/>
    <w:rsid w:val="00955114"/>
    <w:rsid w:val="00955ED8"/>
    <w:rsid w:val="009569ED"/>
    <w:rsid w:val="0095707A"/>
    <w:rsid w:val="00957301"/>
    <w:rsid w:val="00957F1E"/>
    <w:rsid w:val="00960864"/>
    <w:rsid w:val="00960B52"/>
    <w:rsid w:val="0096158D"/>
    <w:rsid w:val="009615E1"/>
    <w:rsid w:val="00962A5E"/>
    <w:rsid w:val="009630BC"/>
    <w:rsid w:val="009635C0"/>
    <w:rsid w:val="00963642"/>
    <w:rsid w:val="009653E0"/>
    <w:rsid w:val="009654C2"/>
    <w:rsid w:val="009655E1"/>
    <w:rsid w:val="00965624"/>
    <w:rsid w:val="00965D94"/>
    <w:rsid w:val="00966503"/>
    <w:rsid w:val="0096793F"/>
    <w:rsid w:val="00967FFB"/>
    <w:rsid w:val="0097223A"/>
    <w:rsid w:val="00972BF5"/>
    <w:rsid w:val="00973862"/>
    <w:rsid w:val="009743FC"/>
    <w:rsid w:val="00974A20"/>
    <w:rsid w:val="00974B27"/>
    <w:rsid w:val="00974E53"/>
    <w:rsid w:val="009750F4"/>
    <w:rsid w:val="009752F7"/>
    <w:rsid w:val="009754BE"/>
    <w:rsid w:val="009766ED"/>
    <w:rsid w:val="0097760D"/>
    <w:rsid w:val="00977A42"/>
    <w:rsid w:val="00977DFE"/>
    <w:rsid w:val="009809AD"/>
    <w:rsid w:val="0098124D"/>
    <w:rsid w:val="00981820"/>
    <w:rsid w:val="00981E48"/>
    <w:rsid w:val="00981F25"/>
    <w:rsid w:val="00982100"/>
    <w:rsid w:val="00984609"/>
    <w:rsid w:val="00984625"/>
    <w:rsid w:val="00984841"/>
    <w:rsid w:val="00986312"/>
    <w:rsid w:val="009876C7"/>
    <w:rsid w:val="009879F3"/>
    <w:rsid w:val="00992054"/>
    <w:rsid w:val="00993108"/>
    <w:rsid w:val="00994354"/>
    <w:rsid w:val="00995874"/>
    <w:rsid w:val="00995EAF"/>
    <w:rsid w:val="009976CD"/>
    <w:rsid w:val="009A0337"/>
    <w:rsid w:val="009A054E"/>
    <w:rsid w:val="009A07B3"/>
    <w:rsid w:val="009A07BD"/>
    <w:rsid w:val="009A17C0"/>
    <w:rsid w:val="009A1A43"/>
    <w:rsid w:val="009A1AB3"/>
    <w:rsid w:val="009A272C"/>
    <w:rsid w:val="009A299D"/>
    <w:rsid w:val="009A2E66"/>
    <w:rsid w:val="009A3280"/>
    <w:rsid w:val="009A36D2"/>
    <w:rsid w:val="009A388B"/>
    <w:rsid w:val="009A38BD"/>
    <w:rsid w:val="009A41B3"/>
    <w:rsid w:val="009A4EAE"/>
    <w:rsid w:val="009A6765"/>
    <w:rsid w:val="009A767D"/>
    <w:rsid w:val="009B1DE3"/>
    <w:rsid w:val="009B22ED"/>
    <w:rsid w:val="009B2F2E"/>
    <w:rsid w:val="009B3631"/>
    <w:rsid w:val="009B373B"/>
    <w:rsid w:val="009B47C6"/>
    <w:rsid w:val="009B4825"/>
    <w:rsid w:val="009B50CF"/>
    <w:rsid w:val="009B7154"/>
    <w:rsid w:val="009B72CE"/>
    <w:rsid w:val="009B75E9"/>
    <w:rsid w:val="009C0706"/>
    <w:rsid w:val="009C0FC0"/>
    <w:rsid w:val="009C12E6"/>
    <w:rsid w:val="009C149F"/>
    <w:rsid w:val="009C162A"/>
    <w:rsid w:val="009C1DF2"/>
    <w:rsid w:val="009C20B4"/>
    <w:rsid w:val="009C32DF"/>
    <w:rsid w:val="009C5011"/>
    <w:rsid w:val="009C543D"/>
    <w:rsid w:val="009C5450"/>
    <w:rsid w:val="009C5DFA"/>
    <w:rsid w:val="009C5F72"/>
    <w:rsid w:val="009C608A"/>
    <w:rsid w:val="009C66B8"/>
    <w:rsid w:val="009C773B"/>
    <w:rsid w:val="009C7898"/>
    <w:rsid w:val="009D03F6"/>
    <w:rsid w:val="009D09AD"/>
    <w:rsid w:val="009D0F83"/>
    <w:rsid w:val="009D173E"/>
    <w:rsid w:val="009D1AFE"/>
    <w:rsid w:val="009D214F"/>
    <w:rsid w:val="009D2E12"/>
    <w:rsid w:val="009D32F5"/>
    <w:rsid w:val="009D396C"/>
    <w:rsid w:val="009D4420"/>
    <w:rsid w:val="009D4C57"/>
    <w:rsid w:val="009D526B"/>
    <w:rsid w:val="009D548F"/>
    <w:rsid w:val="009D597B"/>
    <w:rsid w:val="009D5E54"/>
    <w:rsid w:val="009D62A9"/>
    <w:rsid w:val="009D6D78"/>
    <w:rsid w:val="009D7C0B"/>
    <w:rsid w:val="009E0739"/>
    <w:rsid w:val="009E08AA"/>
    <w:rsid w:val="009E0F5D"/>
    <w:rsid w:val="009E144F"/>
    <w:rsid w:val="009E1822"/>
    <w:rsid w:val="009E4B59"/>
    <w:rsid w:val="009E4C1F"/>
    <w:rsid w:val="009E5533"/>
    <w:rsid w:val="009E5B4B"/>
    <w:rsid w:val="009E60EC"/>
    <w:rsid w:val="009E660A"/>
    <w:rsid w:val="009E6955"/>
    <w:rsid w:val="009E7580"/>
    <w:rsid w:val="009E77C8"/>
    <w:rsid w:val="009E7B17"/>
    <w:rsid w:val="009F1948"/>
    <w:rsid w:val="009F31B0"/>
    <w:rsid w:val="009F32E8"/>
    <w:rsid w:val="009F41FE"/>
    <w:rsid w:val="009F4271"/>
    <w:rsid w:val="009F770E"/>
    <w:rsid w:val="00A00CD2"/>
    <w:rsid w:val="00A01F94"/>
    <w:rsid w:val="00A02D58"/>
    <w:rsid w:val="00A03634"/>
    <w:rsid w:val="00A03816"/>
    <w:rsid w:val="00A04381"/>
    <w:rsid w:val="00A04693"/>
    <w:rsid w:val="00A047CB"/>
    <w:rsid w:val="00A047DB"/>
    <w:rsid w:val="00A053ED"/>
    <w:rsid w:val="00A06891"/>
    <w:rsid w:val="00A06A69"/>
    <w:rsid w:val="00A10468"/>
    <w:rsid w:val="00A119C8"/>
    <w:rsid w:val="00A11B52"/>
    <w:rsid w:val="00A11C3A"/>
    <w:rsid w:val="00A123D6"/>
    <w:rsid w:val="00A1406B"/>
    <w:rsid w:val="00A14836"/>
    <w:rsid w:val="00A14D39"/>
    <w:rsid w:val="00A14FEE"/>
    <w:rsid w:val="00A1544B"/>
    <w:rsid w:val="00A15503"/>
    <w:rsid w:val="00A15F37"/>
    <w:rsid w:val="00A162BB"/>
    <w:rsid w:val="00A174BE"/>
    <w:rsid w:val="00A17945"/>
    <w:rsid w:val="00A17D17"/>
    <w:rsid w:val="00A214B3"/>
    <w:rsid w:val="00A2215B"/>
    <w:rsid w:val="00A225AC"/>
    <w:rsid w:val="00A23501"/>
    <w:rsid w:val="00A23D48"/>
    <w:rsid w:val="00A24937"/>
    <w:rsid w:val="00A24AA5"/>
    <w:rsid w:val="00A2628F"/>
    <w:rsid w:val="00A26863"/>
    <w:rsid w:val="00A27249"/>
    <w:rsid w:val="00A2731E"/>
    <w:rsid w:val="00A2750F"/>
    <w:rsid w:val="00A276D7"/>
    <w:rsid w:val="00A30FAA"/>
    <w:rsid w:val="00A30FF4"/>
    <w:rsid w:val="00A31BFE"/>
    <w:rsid w:val="00A321D1"/>
    <w:rsid w:val="00A33B0F"/>
    <w:rsid w:val="00A3433F"/>
    <w:rsid w:val="00A34D13"/>
    <w:rsid w:val="00A36D05"/>
    <w:rsid w:val="00A378BC"/>
    <w:rsid w:val="00A37F80"/>
    <w:rsid w:val="00A4040E"/>
    <w:rsid w:val="00A41C9E"/>
    <w:rsid w:val="00A41E1E"/>
    <w:rsid w:val="00A42118"/>
    <w:rsid w:val="00A43D69"/>
    <w:rsid w:val="00A44BED"/>
    <w:rsid w:val="00A4548B"/>
    <w:rsid w:val="00A466FF"/>
    <w:rsid w:val="00A5024A"/>
    <w:rsid w:val="00A505BA"/>
    <w:rsid w:val="00A512E8"/>
    <w:rsid w:val="00A51A07"/>
    <w:rsid w:val="00A51CBD"/>
    <w:rsid w:val="00A51CD7"/>
    <w:rsid w:val="00A51E07"/>
    <w:rsid w:val="00A52BA9"/>
    <w:rsid w:val="00A53721"/>
    <w:rsid w:val="00A53CFF"/>
    <w:rsid w:val="00A55C4A"/>
    <w:rsid w:val="00A55D41"/>
    <w:rsid w:val="00A55F84"/>
    <w:rsid w:val="00A57AE0"/>
    <w:rsid w:val="00A57DD9"/>
    <w:rsid w:val="00A60EC1"/>
    <w:rsid w:val="00A61147"/>
    <w:rsid w:val="00A616F7"/>
    <w:rsid w:val="00A625B6"/>
    <w:rsid w:val="00A63D07"/>
    <w:rsid w:val="00A64A54"/>
    <w:rsid w:val="00A65449"/>
    <w:rsid w:val="00A655C7"/>
    <w:rsid w:val="00A65A9E"/>
    <w:rsid w:val="00A65D02"/>
    <w:rsid w:val="00A65EA4"/>
    <w:rsid w:val="00A6648E"/>
    <w:rsid w:val="00A66F75"/>
    <w:rsid w:val="00A67575"/>
    <w:rsid w:val="00A67B48"/>
    <w:rsid w:val="00A701F4"/>
    <w:rsid w:val="00A703BC"/>
    <w:rsid w:val="00A70C5C"/>
    <w:rsid w:val="00A71AE2"/>
    <w:rsid w:val="00A72B5C"/>
    <w:rsid w:val="00A72F2A"/>
    <w:rsid w:val="00A738B5"/>
    <w:rsid w:val="00A740C1"/>
    <w:rsid w:val="00A752EF"/>
    <w:rsid w:val="00A75D31"/>
    <w:rsid w:val="00A76226"/>
    <w:rsid w:val="00A765A0"/>
    <w:rsid w:val="00A769C6"/>
    <w:rsid w:val="00A774E5"/>
    <w:rsid w:val="00A77A78"/>
    <w:rsid w:val="00A77B56"/>
    <w:rsid w:val="00A804C4"/>
    <w:rsid w:val="00A81A9D"/>
    <w:rsid w:val="00A82523"/>
    <w:rsid w:val="00A82563"/>
    <w:rsid w:val="00A82AB9"/>
    <w:rsid w:val="00A82E09"/>
    <w:rsid w:val="00A8312D"/>
    <w:rsid w:val="00A833FE"/>
    <w:rsid w:val="00A83E1D"/>
    <w:rsid w:val="00A8504A"/>
    <w:rsid w:val="00A85789"/>
    <w:rsid w:val="00A87C3E"/>
    <w:rsid w:val="00A87E84"/>
    <w:rsid w:val="00A90AA8"/>
    <w:rsid w:val="00A90E9C"/>
    <w:rsid w:val="00A92D01"/>
    <w:rsid w:val="00A94155"/>
    <w:rsid w:val="00A94B82"/>
    <w:rsid w:val="00A96023"/>
    <w:rsid w:val="00A960BD"/>
    <w:rsid w:val="00A965F4"/>
    <w:rsid w:val="00A966A1"/>
    <w:rsid w:val="00A96DF7"/>
    <w:rsid w:val="00A977FD"/>
    <w:rsid w:val="00A97AC6"/>
    <w:rsid w:val="00A97EDB"/>
    <w:rsid w:val="00AA1B0A"/>
    <w:rsid w:val="00AA2475"/>
    <w:rsid w:val="00AA4DE6"/>
    <w:rsid w:val="00AA572B"/>
    <w:rsid w:val="00AA5951"/>
    <w:rsid w:val="00AA5C64"/>
    <w:rsid w:val="00AA6774"/>
    <w:rsid w:val="00AB137E"/>
    <w:rsid w:val="00AB1E67"/>
    <w:rsid w:val="00AB2407"/>
    <w:rsid w:val="00AB282A"/>
    <w:rsid w:val="00AB294B"/>
    <w:rsid w:val="00AB30E3"/>
    <w:rsid w:val="00AB32DE"/>
    <w:rsid w:val="00AB3356"/>
    <w:rsid w:val="00AB36B1"/>
    <w:rsid w:val="00AB3A8B"/>
    <w:rsid w:val="00AB3AFB"/>
    <w:rsid w:val="00AB3BC1"/>
    <w:rsid w:val="00AB3ED7"/>
    <w:rsid w:val="00AB3F6C"/>
    <w:rsid w:val="00AB4ACC"/>
    <w:rsid w:val="00AB79B7"/>
    <w:rsid w:val="00AB7BD6"/>
    <w:rsid w:val="00AC020A"/>
    <w:rsid w:val="00AC02C9"/>
    <w:rsid w:val="00AC1E4F"/>
    <w:rsid w:val="00AC20DB"/>
    <w:rsid w:val="00AC266A"/>
    <w:rsid w:val="00AC2DB2"/>
    <w:rsid w:val="00AC39E0"/>
    <w:rsid w:val="00AC408F"/>
    <w:rsid w:val="00AC4CD8"/>
    <w:rsid w:val="00AC4F1A"/>
    <w:rsid w:val="00AC5597"/>
    <w:rsid w:val="00AC5C10"/>
    <w:rsid w:val="00AC6873"/>
    <w:rsid w:val="00AC73EB"/>
    <w:rsid w:val="00AD0474"/>
    <w:rsid w:val="00AD2330"/>
    <w:rsid w:val="00AD2D6F"/>
    <w:rsid w:val="00AD3811"/>
    <w:rsid w:val="00AD3963"/>
    <w:rsid w:val="00AD3B34"/>
    <w:rsid w:val="00AD3D6D"/>
    <w:rsid w:val="00AD3FBB"/>
    <w:rsid w:val="00AD439C"/>
    <w:rsid w:val="00AD4476"/>
    <w:rsid w:val="00AD4617"/>
    <w:rsid w:val="00AD48D8"/>
    <w:rsid w:val="00AD4A51"/>
    <w:rsid w:val="00AD4F60"/>
    <w:rsid w:val="00AD5678"/>
    <w:rsid w:val="00AD727E"/>
    <w:rsid w:val="00AE0C72"/>
    <w:rsid w:val="00AE0EEE"/>
    <w:rsid w:val="00AE2330"/>
    <w:rsid w:val="00AE26BB"/>
    <w:rsid w:val="00AE3072"/>
    <w:rsid w:val="00AE4071"/>
    <w:rsid w:val="00AE40B6"/>
    <w:rsid w:val="00AE63D4"/>
    <w:rsid w:val="00AE74F4"/>
    <w:rsid w:val="00AE7DC0"/>
    <w:rsid w:val="00AF0532"/>
    <w:rsid w:val="00AF0E73"/>
    <w:rsid w:val="00AF0EB6"/>
    <w:rsid w:val="00AF1238"/>
    <w:rsid w:val="00AF146D"/>
    <w:rsid w:val="00AF42E8"/>
    <w:rsid w:val="00AF65BB"/>
    <w:rsid w:val="00AF6720"/>
    <w:rsid w:val="00AF738E"/>
    <w:rsid w:val="00AF7ABC"/>
    <w:rsid w:val="00B01B0D"/>
    <w:rsid w:val="00B01F10"/>
    <w:rsid w:val="00B03C49"/>
    <w:rsid w:val="00B03D3D"/>
    <w:rsid w:val="00B0400A"/>
    <w:rsid w:val="00B04341"/>
    <w:rsid w:val="00B04470"/>
    <w:rsid w:val="00B04CE7"/>
    <w:rsid w:val="00B053C4"/>
    <w:rsid w:val="00B06D0A"/>
    <w:rsid w:val="00B074EC"/>
    <w:rsid w:val="00B07D13"/>
    <w:rsid w:val="00B07E41"/>
    <w:rsid w:val="00B07F02"/>
    <w:rsid w:val="00B10433"/>
    <w:rsid w:val="00B11264"/>
    <w:rsid w:val="00B1551C"/>
    <w:rsid w:val="00B16793"/>
    <w:rsid w:val="00B16A5C"/>
    <w:rsid w:val="00B16E7F"/>
    <w:rsid w:val="00B17EC7"/>
    <w:rsid w:val="00B17F52"/>
    <w:rsid w:val="00B21248"/>
    <w:rsid w:val="00B21631"/>
    <w:rsid w:val="00B22DB1"/>
    <w:rsid w:val="00B23251"/>
    <w:rsid w:val="00B23384"/>
    <w:rsid w:val="00B236FC"/>
    <w:rsid w:val="00B247CF"/>
    <w:rsid w:val="00B251FD"/>
    <w:rsid w:val="00B25571"/>
    <w:rsid w:val="00B25E6F"/>
    <w:rsid w:val="00B30147"/>
    <w:rsid w:val="00B302AC"/>
    <w:rsid w:val="00B30DCE"/>
    <w:rsid w:val="00B3121E"/>
    <w:rsid w:val="00B3227E"/>
    <w:rsid w:val="00B330CC"/>
    <w:rsid w:val="00B330EE"/>
    <w:rsid w:val="00B343AE"/>
    <w:rsid w:val="00B3448D"/>
    <w:rsid w:val="00B34729"/>
    <w:rsid w:val="00B34942"/>
    <w:rsid w:val="00B34A4C"/>
    <w:rsid w:val="00B34DF4"/>
    <w:rsid w:val="00B35B40"/>
    <w:rsid w:val="00B35FB0"/>
    <w:rsid w:val="00B40CB8"/>
    <w:rsid w:val="00B417DD"/>
    <w:rsid w:val="00B420C2"/>
    <w:rsid w:val="00B43120"/>
    <w:rsid w:val="00B43273"/>
    <w:rsid w:val="00B456C8"/>
    <w:rsid w:val="00B45B7E"/>
    <w:rsid w:val="00B45B9B"/>
    <w:rsid w:val="00B45E45"/>
    <w:rsid w:val="00B4785E"/>
    <w:rsid w:val="00B50847"/>
    <w:rsid w:val="00B5262A"/>
    <w:rsid w:val="00B52794"/>
    <w:rsid w:val="00B52E9F"/>
    <w:rsid w:val="00B540EB"/>
    <w:rsid w:val="00B54F54"/>
    <w:rsid w:val="00B55D7F"/>
    <w:rsid w:val="00B55E80"/>
    <w:rsid w:val="00B569A5"/>
    <w:rsid w:val="00B57106"/>
    <w:rsid w:val="00B5736D"/>
    <w:rsid w:val="00B57420"/>
    <w:rsid w:val="00B574FE"/>
    <w:rsid w:val="00B57AD1"/>
    <w:rsid w:val="00B57B2D"/>
    <w:rsid w:val="00B60369"/>
    <w:rsid w:val="00B616B3"/>
    <w:rsid w:val="00B622F0"/>
    <w:rsid w:val="00B625AB"/>
    <w:rsid w:val="00B63730"/>
    <w:rsid w:val="00B63A3F"/>
    <w:rsid w:val="00B63CEA"/>
    <w:rsid w:val="00B642C0"/>
    <w:rsid w:val="00B64845"/>
    <w:rsid w:val="00B651A5"/>
    <w:rsid w:val="00B65BE0"/>
    <w:rsid w:val="00B65EF2"/>
    <w:rsid w:val="00B66470"/>
    <w:rsid w:val="00B66983"/>
    <w:rsid w:val="00B71212"/>
    <w:rsid w:val="00B731C3"/>
    <w:rsid w:val="00B73887"/>
    <w:rsid w:val="00B74446"/>
    <w:rsid w:val="00B75AC7"/>
    <w:rsid w:val="00B75BAE"/>
    <w:rsid w:val="00B76171"/>
    <w:rsid w:val="00B76288"/>
    <w:rsid w:val="00B765D7"/>
    <w:rsid w:val="00B77A85"/>
    <w:rsid w:val="00B802F6"/>
    <w:rsid w:val="00B80474"/>
    <w:rsid w:val="00B8102B"/>
    <w:rsid w:val="00B845D2"/>
    <w:rsid w:val="00B84F92"/>
    <w:rsid w:val="00B850AA"/>
    <w:rsid w:val="00B85CCE"/>
    <w:rsid w:val="00B85D98"/>
    <w:rsid w:val="00B875F6"/>
    <w:rsid w:val="00B90038"/>
    <w:rsid w:val="00B9156D"/>
    <w:rsid w:val="00B919A8"/>
    <w:rsid w:val="00B92F3A"/>
    <w:rsid w:val="00B93445"/>
    <w:rsid w:val="00B93FE3"/>
    <w:rsid w:val="00B94069"/>
    <w:rsid w:val="00B94190"/>
    <w:rsid w:val="00B95C79"/>
    <w:rsid w:val="00B969E2"/>
    <w:rsid w:val="00B97453"/>
    <w:rsid w:val="00BA065D"/>
    <w:rsid w:val="00BA0958"/>
    <w:rsid w:val="00BA0F6E"/>
    <w:rsid w:val="00BA1AF7"/>
    <w:rsid w:val="00BA1F58"/>
    <w:rsid w:val="00BA27FC"/>
    <w:rsid w:val="00BA2A10"/>
    <w:rsid w:val="00BA6625"/>
    <w:rsid w:val="00BA664B"/>
    <w:rsid w:val="00BA66BB"/>
    <w:rsid w:val="00BA711A"/>
    <w:rsid w:val="00BA79BB"/>
    <w:rsid w:val="00BB1654"/>
    <w:rsid w:val="00BB2ED8"/>
    <w:rsid w:val="00BB2FF0"/>
    <w:rsid w:val="00BB3206"/>
    <w:rsid w:val="00BB3A14"/>
    <w:rsid w:val="00BB3D63"/>
    <w:rsid w:val="00BB3FAA"/>
    <w:rsid w:val="00BB491E"/>
    <w:rsid w:val="00BB49F1"/>
    <w:rsid w:val="00BB526F"/>
    <w:rsid w:val="00BB54D6"/>
    <w:rsid w:val="00BB56CC"/>
    <w:rsid w:val="00BB5F2C"/>
    <w:rsid w:val="00BB6F91"/>
    <w:rsid w:val="00BB7255"/>
    <w:rsid w:val="00BB75C6"/>
    <w:rsid w:val="00BC001C"/>
    <w:rsid w:val="00BC1D07"/>
    <w:rsid w:val="00BC21AA"/>
    <w:rsid w:val="00BC2739"/>
    <w:rsid w:val="00BC2A67"/>
    <w:rsid w:val="00BC326F"/>
    <w:rsid w:val="00BC3C49"/>
    <w:rsid w:val="00BC52FB"/>
    <w:rsid w:val="00BC5B5C"/>
    <w:rsid w:val="00BC5F77"/>
    <w:rsid w:val="00BC7615"/>
    <w:rsid w:val="00BD0541"/>
    <w:rsid w:val="00BD06C3"/>
    <w:rsid w:val="00BD0A22"/>
    <w:rsid w:val="00BD0BB6"/>
    <w:rsid w:val="00BD0CFB"/>
    <w:rsid w:val="00BD1E53"/>
    <w:rsid w:val="00BD22A2"/>
    <w:rsid w:val="00BD2B87"/>
    <w:rsid w:val="00BD3071"/>
    <w:rsid w:val="00BD38D3"/>
    <w:rsid w:val="00BD3E03"/>
    <w:rsid w:val="00BD4034"/>
    <w:rsid w:val="00BD4877"/>
    <w:rsid w:val="00BD4903"/>
    <w:rsid w:val="00BD5327"/>
    <w:rsid w:val="00BD6DF0"/>
    <w:rsid w:val="00BD7880"/>
    <w:rsid w:val="00BD7EA6"/>
    <w:rsid w:val="00BD7FF1"/>
    <w:rsid w:val="00BE0808"/>
    <w:rsid w:val="00BE0F43"/>
    <w:rsid w:val="00BE1362"/>
    <w:rsid w:val="00BE144F"/>
    <w:rsid w:val="00BE1CE3"/>
    <w:rsid w:val="00BE3BF7"/>
    <w:rsid w:val="00BE415E"/>
    <w:rsid w:val="00BE4317"/>
    <w:rsid w:val="00BE527D"/>
    <w:rsid w:val="00BE5B7C"/>
    <w:rsid w:val="00BE5DFA"/>
    <w:rsid w:val="00BE67F1"/>
    <w:rsid w:val="00BF0039"/>
    <w:rsid w:val="00BF013A"/>
    <w:rsid w:val="00BF06E6"/>
    <w:rsid w:val="00BF0E9F"/>
    <w:rsid w:val="00BF0EC5"/>
    <w:rsid w:val="00BF1C03"/>
    <w:rsid w:val="00BF234E"/>
    <w:rsid w:val="00BF359B"/>
    <w:rsid w:val="00BF4051"/>
    <w:rsid w:val="00BF458D"/>
    <w:rsid w:val="00BF4888"/>
    <w:rsid w:val="00BF48D7"/>
    <w:rsid w:val="00BF5A09"/>
    <w:rsid w:val="00C00711"/>
    <w:rsid w:val="00C00AA7"/>
    <w:rsid w:val="00C00CA9"/>
    <w:rsid w:val="00C00E3F"/>
    <w:rsid w:val="00C01A77"/>
    <w:rsid w:val="00C01D3D"/>
    <w:rsid w:val="00C020BC"/>
    <w:rsid w:val="00C02F33"/>
    <w:rsid w:val="00C04468"/>
    <w:rsid w:val="00C04A3F"/>
    <w:rsid w:val="00C06604"/>
    <w:rsid w:val="00C06A63"/>
    <w:rsid w:val="00C07592"/>
    <w:rsid w:val="00C07772"/>
    <w:rsid w:val="00C0784D"/>
    <w:rsid w:val="00C1133E"/>
    <w:rsid w:val="00C123D5"/>
    <w:rsid w:val="00C124D4"/>
    <w:rsid w:val="00C12EBF"/>
    <w:rsid w:val="00C147F5"/>
    <w:rsid w:val="00C15FF9"/>
    <w:rsid w:val="00C16AF4"/>
    <w:rsid w:val="00C171A2"/>
    <w:rsid w:val="00C17A30"/>
    <w:rsid w:val="00C17F9F"/>
    <w:rsid w:val="00C21140"/>
    <w:rsid w:val="00C2163A"/>
    <w:rsid w:val="00C21867"/>
    <w:rsid w:val="00C22BC9"/>
    <w:rsid w:val="00C2351D"/>
    <w:rsid w:val="00C23C4C"/>
    <w:rsid w:val="00C24003"/>
    <w:rsid w:val="00C247F3"/>
    <w:rsid w:val="00C24D90"/>
    <w:rsid w:val="00C26931"/>
    <w:rsid w:val="00C2697A"/>
    <w:rsid w:val="00C26D71"/>
    <w:rsid w:val="00C26DCA"/>
    <w:rsid w:val="00C27F82"/>
    <w:rsid w:val="00C3067D"/>
    <w:rsid w:val="00C3084F"/>
    <w:rsid w:val="00C31271"/>
    <w:rsid w:val="00C312E4"/>
    <w:rsid w:val="00C315C2"/>
    <w:rsid w:val="00C33261"/>
    <w:rsid w:val="00C33388"/>
    <w:rsid w:val="00C33500"/>
    <w:rsid w:val="00C3620F"/>
    <w:rsid w:val="00C36FDA"/>
    <w:rsid w:val="00C37B54"/>
    <w:rsid w:val="00C37EFB"/>
    <w:rsid w:val="00C40408"/>
    <w:rsid w:val="00C40426"/>
    <w:rsid w:val="00C413AE"/>
    <w:rsid w:val="00C43570"/>
    <w:rsid w:val="00C4440A"/>
    <w:rsid w:val="00C444EF"/>
    <w:rsid w:val="00C44F4A"/>
    <w:rsid w:val="00C4523A"/>
    <w:rsid w:val="00C45260"/>
    <w:rsid w:val="00C454C9"/>
    <w:rsid w:val="00C45818"/>
    <w:rsid w:val="00C462E5"/>
    <w:rsid w:val="00C4649B"/>
    <w:rsid w:val="00C46EB3"/>
    <w:rsid w:val="00C47161"/>
    <w:rsid w:val="00C47B26"/>
    <w:rsid w:val="00C504C2"/>
    <w:rsid w:val="00C51F77"/>
    <w:rsid w:val="00C52BC0"/>
    <w:rsid w:val="00C534D1"/>
    <w:rsid w:val="00C53540"/>
    <w:rsid w:val="00C5414C"/>
    <w:rsid w:val="00C54E19"/>
    <w:rsid w:val="00C55431"/>
    <w:rsid w:val="00C5583A"/>
    <w:rsid w:val="00C56E4E"/>
    <w:rsid w:val="00C570B9"/>
    <w:rsid w:val="00C57E9E"/>
    <w:rsid w:val="00C60764"/>
    <w:rsid w:val="00C61BDA"/>
    <w:rsid w:val="00C621E3"/>
    <w:rsid w:val="00C62711"/>
    <w:rsid w:val="00C62732"/>
    <w:rsid w:val="00C63966"/>
    <w:rsid w:val="00C64926"/>
    <w:rsid w:val="00C64DCF"/>
    <w:rsid w:val="00C67BA4"/>
    <w:rsid w:val="00C67BEA"/>
    <w:rsid w:val="00C703E7"/>
    <w:rsid w:val="00C7131A"/>
    <w:rsid w:val="00C71352"/>
    <w:rsid w:val="00C71AAE"/>
    <w:rsid w:val="00C71AD1"/>
    <w:rsid w:val="00C72084"/>
    <w:rsid w:val="00C731D4"/>
    <w:rsid w:val="00C73672"/>
    <w:rsid w:val="00C74443"/>
    <w:rsid w:val="00C74BBB"/>
    <w:rsid w:val="00C74FE2"/>
    <w:rsid w:val="00C7590D"/>
    <w:rsid w:val="00C76135"/>
    <w:rsid w:val="00C76272"/>
    <w:rsid w:val="00C76A5C"/>
    <w:rsid w:val="00C77A76"/>
    <w:rsid w:val="00C77C30"/>
    <w:rsid w:val="00C77E42"/>
    <w:rsid w:val="00C80094"/>
    <w:rsid w:val="00C8033D"/>
    <w:rsid w:val="00C8043E"/>
    <w:rsid w:val="00C80CF7"/>
    <w:rsid w:val="00C8135E"/>
    <w:rsid w:val="00C82E33"/>
    <w:rsid w:val="00C8352A"/>
    <w:rsid w:val="00C8381B"/>
    <w:rsid w:val="00C83E48"/>
    <w:rsid w:val="00C842EA"/>
    <w:rsid w:val="00C85EFF"/>
    <w:rsid w:val="00C86050"/>
    <w:rsid w:val="00C8641A"/>
    <w:rsid w:val="00C868E0"/>
    <w:rsid w:val="00C86B06"/>
    <w:rsid w:val="00C910CD"/>
    <w:rsid w:val="00C91E5E"/>
    <w:rsid w:val="00C928DB"/>
    <w:rsid w:val="00C941C7"/>
    <w:rsid w:val="00C95B78"/>
    <w:rsid w:val="00C96EE2"/>
    <w:rsid w:val="00C97373"/>
    <w:rsid w:val="00C97A38"/>
    <w:rsid w:val="00CA0257"/>
    <w:rsid w:val="00CA0D18"/>
    <w:rsid w:val="00CA0F0A"/>
    <w:rsid w:val="00CA1021"/>
    <w:rsid w:val="00CA12CC"/>
    <w:rsid w:val="00CA1B58"/>
    <w:rsid w:val="00CA1DFA"/>
    <w:rsid w:val="00CA22A7"/>
    <w:rsid w:val="00CA395D"/>
    <w:rsid w:val="00CA3F2A"/>
    <w:rsid w:val="00CA55D6"/>
    <w:rsid w:val="00CA7010"/>
    <w:rsid w:val="00CA7114"/>
    <w:rsid w:val="00CA7552"/>
    <w:rsid w:val="00CA7ACE"/>
    <w:rsid w:val="00CA7FB8"/>
    <w:rsid w:val="00CB07B5"/>
    <w:rsid w:val="00CB1209"/>
    <w:rsid w:val="00CB3079"/>
    <w:rsid w:val="00CB359C"/>
    <w:rsid w:val="00CB3ADE"/>
    <w:rsid w:val="00CB3BA5"/>
    <w:rsid w:val="00CB42CF"/>
    <w:rsid w:val="00CB4BF4"/>
    <w:rsid w:val="00CB53EF"/>
    <w:rsid w:val="00CB6A52"/>
    <w:rsid w:val="00CB73FA"/>
    <w:rsid w:val="00CB7CB7"/>
    <w:rsid w:val="00CC1993"/>
    <w:rsid w:val="00CC247C"/>
    <w:rsid w:val="00CC51F0"/>
    <w:rsid w:val="00CC5981"/>
    <w:rsid w:val="00CC5BE6"/>
    <w:rsid w:val="00CC5D0C"/>
    <w:rsid w:val="00CC61CE"/>
    <w:rsid w:val="00CC66F1"/>
    <w:rsid w:val="00CC6BD4"/>
    <w:rsid w:val="00CC73AE"/>
    <w:rsid w:val="00CD23AF"/>
    <w:rsid w:val="00CD23E7"/>
    <w:rsid w:val="00CD2513"/>
    <w:rsid w:val="00CD337B"/>
    <w:rsid w:val="00CD3ABF"/>
    <w:rsid w:val="00CD42E2"/>
    <w:rsid w:val="00CD4FEA"/>
    <w:rsid w:val="00CD5178"/>
    <w:rsid w:val="00CD53FC"/>
    <w:rsid w:val="00CD552F"/>
    <w:rsid w:val="00CD583A"/>
    <w:rsid w:val="00CD5C39"/>
    <w:rsid w:val="00CD5DBE"/>
    <w:rsid w:val="00CD5F06"/>
    <w:rsid w:val="00CD615A"/>
    <w:rsid w:val="00CD6367"/>
    <w:rsid w:val="00CD6CB1"/>
    <w:rsid w:val="00CD71B3"/>
    <w:rsid w:val="00CE0496"/>
    <w:rsid w:val="00CE08D3"/>
    <w:rsid w:val="00CE17BC"/>
    <w:rsid w:val="00CE1B31"/>
    <w:rsid w:val="00CE1CF9"/>
    <w:rsid w:val="00CE218A"/>
    <w:rsid w:val="00CE24EA"/>
    <w:rsid w:val="00CE33DB"/>
    <w:rsid w:val="00CE3874"/>
    <w:rsid w:val="00CE3AA3"/>
    <w:rsid w:val="00CE49CC"/>
    <w:rsid w:val="00CE4EC3"/>
    <w:rsid w:val="00CE613F"/>
    <w:rsid w:val="00CE65A0"/>
    <w:rsid w:val="00CE7B0C"/>
    <w:rsid w:val="00CE7CC1"/>
    <w:rsid w:val="00CE7D1D"/>
    <w:rsid w:val="00CF0814"/>
    <w:rsid w:val="00CF17F2"/>
    <w:rsid w:val="00CF24EA"/>
    <w:rsid w:val="00CF3D77"/>
    <w:rsid w:val="00CF440F"/>
    <w:rsid w:val="00CF5B65"/>
    <w:rsid w:val="00CF6D7F"/>
    <w:rsid w:val="00CF79AC"/>
    <w:rsid w:val="00D00563"/>
    <w:rsid w:val="00D023E9"/>
    <w:rsid w:val="00D02E65"/>
    <w:rsid w:val="00D02FD9"/>
    <w:rsid w:val="00D0388F"/>
    <w:rsid w:val="00D04A38"/>
    <w:rsid w:val="00D04ACC"/>
    <w:rsid w:val="00D055E0"/>
    <w:rsid w:val="00D056CF"/>
    <w:rsid w:val="00D061C2"/>
    <w:rsid w:val="00D07796"/>
    <w:rsid w:val="00D10009"/>
    <w:rsid w:val="00D10A5C"/>
    <w:rsid w:val="00D11FA0"/>
    <w:rsid w:val="00D124E9"/>
    <w:rsid w:val="00D1491E"/>
    <w:rsid w:val="00D14AC4"/>
    <w:rsid w:val="00D151BD"/>
    <w:rsid w:val="00D166AC"/>
    <w:rsid w:val="00D16AE1"/>
    <w:rsid w:val="00D17CAD"/>
    <w:rsid w:val="00D202FF"/>
    <w:rsid w:val="00D208FE"/>
    <w:rsid w:val="00D209BE"/>
    <w:rsid w:val="00D20C27"/>
    <w:rsid w:val="00D20D10"/>
    <w:rsid w:val="00D21852"/>
    <w:rsid w:val="00D21D30"/>
    <w:rsid w:val="00D226A1"/>
    <w:rsid w:val="00D229D5"/>
    <w:rsid w:val="00D238FA"/>
    <w:rsid w:val="00D23FA4"/>
    <w:rsid w:val="00D23FEF"/>
    <w:rsid w:val="00D24528"/>
    <w:rsid w:val="00D257D3"/>
    <w:rsid w:val="00D26647"/>
    <w:rsid w:val="00D266D2"/>
    <w:rsid w:val="00D27534"/>
    <w:rsid w:val="00D2773D"/>
    <w:rsid w:val="00D27789"/>
    <w:rsid w:val="00D30632"/>
    <w:rsid w:val="00D312E4"/>
    <w:rsid w:val="00D3136E"/>
    <w:rsid w:val="00D3248A"/>
    <w:rsid w:val="00D333F9"/>
    <w:rsid w:val="00D345DC"/>
    <w:rsid w:val="00D35B43"/>
    <w:rsid w:val="00D360DC"/>
    <w:rsid w:val="00D3769C"/>
    <w:rsid w:val="00D37A5D"/>
    <w:rsid w:val="00D40045"/>
    <w:rsid w:val="00D424F9"/>
    <w:rsid w:val="00D42F54"/>
    <w:rsid w:val="00D4380B"/>
    <w:rsid w:val="00D43F3A"/>
    <w:rsid w:val="00D4424D"/>
    <w:rsid w:val="00D4443A"/>
    <w:rsid w:val="00D45EF1"/>
    <w:rsid w:val="00D4650A"/>
    <w:rsid w:val="00D47745"/>
    <w:rsid w:val="00D47DC2"/>
    <w:rsid w:val="00D50632"/>
    <w:rsid w:val="00D529AC"/>
    <w:rsid w:val="00D52B1C"/>
    <w:rsid w:val="00D52BA8"/>
    <w:rsid w:val="00D541B2"/>
    <w:rsid w:val="00D55235"/>
    <w:rsid w:val="00D5683E"/>
    <w:rsid w:val="00D56AF5"/>
    <w:rsid w:val="00D571F9"/>
    <w:rsid w:val="00D57418"/>
    <w:rsid w:val="00D60D60"/>
    <w:rsid w:val="00D61A96"/>
    <w:rsid w:val="00D61EA9"/>
    <w:rsid w:val="00D635BC"/>
    <w:rsid w:val="00D6466F"/>
    <w:rsid w:val="00D64992"/>
    <w:rsid w:val="00D64CD2"/>
    <w:rsid w:val="00D65163"/>
    <w:rsid w:val="00D65D82"/>
    <w:rsid w:val="00D661CD"/>
    <w:rsid w:val="00D67534"/>
    <w:rsid w:val="00D728FD"/>
    <w:rsid w:val="00D75397"/>
    <w:rsid w:val="00D76067"/>
    <w:rsid w:val="00D766B1"/>
    <w:rsid w:val="00D7682F"/>
    <w:rsid w:val="00D7754B"/>
    <w:rsid w:val="00D777D1"/>
    <w:rsid w:val="00D77AA0"/>
    <w:rsid w:val="00D80934"/>
    <w:rsid w:val="00D80D9D"/>
    <w:rsid w:val="00D81497"/>
    <w:rsid w:val="00D81DB3"/>
    <w:rsid w:val="00D83501"/>
    <w:rsid w:val="00D83A5F"/>
    <w:rsid w:val="00D8511C"/>
    <w:rsid w:val="00D85A6B"/>
    <w:rsid w:val="00D861D3"/>
    <w:rsid w:val="00D86501"/>
    <w:rsid w:val="00D9030F"/>
    <w:rsid w:val="00D909C4"/>
    <w:rsid w:val="00D909DB"/>
    <w:rsid w:val="00D912FC"/>
    <w:rsid w:val="00D94531"/>
    <w:rsid w:val="00D94DFD"/>
    <w:rsid w:val="00D967A6"/>
    <w:rsid w:val="00D96DC4"/>
    <w:rsid w:val="00DA16A5"/>
    <w:rsid w:val="00DA207A"/>
    <w:rsid w:val="00DA27A1"/>
    <w:rsid w:val="00DA28D9"/>
    <w:rsid w:val="00DA3868"/>
    <w:rsid w:val="00DA3D37"/>
    <w:rsid w:val="00DA4393"/>
    <w:rsid w:val="00DA477A"/>
    <w:rsid w:val="00DA58E6"/>
    <w:rsid w:val="00DA610C"/>
    <w:rsid w:val="00DA75AC"/>
    <w:rsid w:val="00DA78EB"/>
    <w:rsid w:val="00DB062B"/>
    <w:rsid w:val="00DB1AA6"/>
    <w:rsid w:val="00DB2A9E"/>
    <w:rsid w:val="00DB2C2F"/>
    <w:rsid w:val="00DB2C3D"/>
    <w:rsid w:val="00DB3011"/>
    <w:rsid w:val="00DB3124"/>
    <w:rsid w:val="00DB38BE"/>
    <w:rsid w:val="00DB3F04"/>
    <w:rsid w:val="00DB68AF"/>
    <w:rsid w:val="00DB7302"/>
    <w:rsid w:val="00DB7473"/>
    <w:rsid w:val="00DB74B9"/>
    <w:rsid w:val="00DC01B2"/>
    <w:rsid w:val="00DC0BB8"/>
    <w:rsid w:val="00DC1627"/>
    <w:rsid w:val="00DC1B58"/>
    <w:rsid w:val="00DC2385"/>
    <w:rsid w:val="00DC2741"/>
    <w:rsid w:val="00DC2A82"/>
    <w:rsid w:val="00DC2E59"/>
    <w:rsid w:val="00DC459C"/>
    <w:rsid w:val="00DC4FED"/>
    <w:rsid w:val="00DC5B5D"/>
    <w:rsid w:val="00DC5C13"/>
    <w:rsid w:val="00DC6156"/>
    <w:rsid w:val="00DC648D"/>
    <w:rsid w:val="00DC7EB2"/>
    <w:rsid w:val="00DD181B"/>
    <w:rsid w:val="00DD209C"/>
    <w:rsid w:val="00DD210D"/>
    <w:rsid w:val="00DD25A9"/>
    <w:rsid w:val="00DD2A1E"/>
    <w:rsid w:val="00DD2BED"/>
    <w:rsid w:val="00DD30E1"/>
    <w:rsid w:val="00DD3139"/>
    <w:rsid w:val="00DD3296"/>
    <w:rsid w:val="00DD3CF1"/>
    <w:rsid w:val="00DD433F"/>
    <w:rsid w:val="00DD4784"/>
    <w:rsid w:val="00DD4872"/>
    <w:rsid w:val="00DD5763"/>
    <w:rsid w:val="00DD5828"/>
    <w:rsid w:val="00DD5DFE"/>
    <w:rsid w:val="00DD6747"/>
    <w:rsid w:val="00DD7B21"/>
    <w:rsid w:val="00DD7C8E"/>
    <w:rsid w:val="00DE00AA"/>
    <w:rsid w:val="00DE0205"/>
    <w:rsid w:val="00DE0641"/>
    <w:rsid w:val="00DE0833"/>
    <w:rsid w:val="00DE299B"/>
    <w:rsid w:val="00DE2D14"/>
    <w:rsid w:val="00DE426E"/>
    <w:rsid w:val="00DE4399"/>
    <w:rsid w:val="00DE49B5"/>
    <w:rsid w:val="00DE4E85"/>
    <w:rsid w:val="00DE5126"/>
    <w:rsid w:val="00DE515D"/>
    <w:rsid w:val="00DE51BF"/>
    <w:rsid w:val="00DE5B98"/>
    <w:rsid w:val="00DE5C43"/>
    <w:rsid w:val="00DE6144"/>
    <w:rsid w:val="00DE6875"/>
    <w:rsid w:val="00DE69CB"/>
    <w:rsid w:val="00DE6FC5"/>
    <w:rsid w:val="00DF0080"/>
    <w:rsid w:val="00DF0A46"/>
    <w:rsid w:val="00DF1CA7"/>
    <w:rsid w:val="00DF1D20"/>
    <w:rsid w:val="00DF1FA2"/>
    <w:rsid w:val="00DF2F37"/>
    <w:rsid w:val="00DF3576"/>
    <w:rsid w:val="00DF3930"/>
    <w:rsid w:val="00DF435D"/>
    <w:rsid w:val="00DF441D"/>
    <w:rsid w:val="00DF5611"/>
    <w:rsid w:val="00DF5989"/>
    <w:rsid w:val="00DF66F8"/>
    <w:rsid w:val="00DF79F5"/>
    <w:rsid w:val="00E00459"/>
    <w:rsid w:val="00E00698"/>
    <w:rsid w:val="00E009B6"/>
    <w:rsid w:val="00E00F99"/>
    <w:rsid w:val="00E00FD3"/>
    <w:rsid w:val="00E0155D"/>
    <w:rsid w:val="00E023E8"/>
    <w:rsid w:val="00E02CC3"/>
    <w:rsid w:val="00E03FC4"/>
    <w:rsid w:val="00E04645"/>
    <w:rsid w:val="00E05255"/>
    <w:rsid w:val="00E05CB7"/>
    <w:rsid w:val="00E06335"/>
    <w:rsid w:val="00E064CD"/>
    <w:rsid w:val="00E0685B"/>
    <w:rsid w:val="00E071CF"/>
    <w:rsid w:val="00E0728C"/>
    <w:rsid w:val="00E07A62"/>
    <w:rsid w:val="00E1045C"/>
    <w:rsid w:val="00E10BA8"/>
    <w:rsid w:val="00E10F3B"/>
    <w:rsid w:val="00E121B6"/>
    <w:rsid w:val="00E12AB6"/>
    <w:rsid w:val="00E13459"/>
    <w:rsid w:val="00E13AAA"/>
    <w:rsid w:val="00E153DE"/>
    <w:rsid w:val="00E153ED"/>
    <w:rsid w:val="00E1646D"/>
    <w:rsid w:val="00E169AF"/>
    <w:rsid w:val="00E17501"/>
    <w:rsid w:val="00E20200"/>
    <w:rsid w:val="00E2092F"/>
    <w:rsid w:val="00E20BD8"/>
    <w:rsid w:val="00E21636"/>
    <w:rsid w:val="00E21E1F"/>
    <w:rsid w:val="00E22587"/>
    <w:rsid w:val="00E22F93"/>
    <w:rsid w:val="00E22FCB"/>
    <w:rsid w:val="00E235AC"/>
    <w:rsid w:val="00E23995"/>
    <w:rsid w:val="00E24A80"/>
    <w:rsid w:val="00E24FE8"/>
    <w:rsid w:val="00E2538A"/>
    <w:rsid w:val="00E25A49"/>
    <w:rsid w:val="00E25C4D"/>
    <w:rsid w:val="00E260F8"/>
    <w:rsid w:val="00E26C97"/>
    <w:rsid w:val="00E277B2"/>
    <w:rsid w:val="00E27B78"/>
    <w:rsid w:val="00E30609"/>
    <w:rsid w:val="00E31775"/>
    <w:rsid w:val="00E321C5"/>
    <w:rsid w:val="00E32C35"/>
    <w:rsid w:val="00E32EB7"/>
    <w:rsid w:val="00E33FBF"/>
    <w:rsid w:val="00E33FCF"/>
    <w:rsid w:val="00E3419B"/>
    <w:rsid w:val="00E3454C"/>
    <w:rsid w:val="00E35FCC"/>
    <w:rsid w:val="00E3747C"/>
    <w:rsid w:val="00E400C8"/>
    <w:rsid w:val="00E40585"/>
    <w:rsid w:val="00E40867"/>
    <w:rsid w:val="00E422C3"/>
    <w:rsid w:val="00E431DD"/>
    <w:rsid w:val="00E4543C"/>
    <w:rsid w:val="00E45536"/>
    <w:rsid w:val="00E461FA"/>
    <w:rsid w:val="00E4697E"/>
    <w:rsid w:val="00E46D88"/>
    <w:rsid w:val="00E47596"/>
    <w:rsid w:val="00E47817"/>
    <w:rsid w:val="00E50781"/>
    <w:rsid w:val="00E50F32"/>
    <w:rsid w:val="00E51E63"/>
    <w:rsid w:val="00E5379F"/>
    <w:rsid w:val="00E540E9"/>
    <w:rsid w:val="00E54B59"/>
    <w:rsid w:val="00E554A0"/>
    <w:rsid w:val="00E5612A"/>
    <w:rsid w:val="00E5636C"/>
    <w:rsid w:val="00E56C47"/>
    <w:rsid w:val="00E570BA"/>
    <w:rsid w:val="00E6097F"/>
    <w:rsid w:val="00E610A0"/>
    <w:rsid w:val="00E628AA"/>
    <w:rsid w:val="00E62983"/>
    <w:rsid w:val="00E62FBD"/>
    <w:rsid w:val="00E638F5"/>
    <w:rsid w:val="00E64E9F"/>
    <w:rsid w:val="00E665E9"/>
    <w:rsid w:val="00E66654"/>
    <w:rsid w:val="00E67192"/>
    <w:rsid w:val="00E67745"/>
    <w:rsid w:val="00E7194F"/>
    <w:rsid w:val="00E71B06"/>
    <w:rsid w:val="00E72022"/>
    <w:rsid w:val="00E72BC8"/>
    <w:rsid w:val="00E732F6"/>
    <w:rsid w:val="00E735D1"/>
    <w:rsid w:val="00E7451D"/>
    <w:rsid w:val="00E74845"/>
    <w:rsid w:val="00E7487C"/>
    <w:rsid w:val="00E74919"/>
    <w:rsid w:val="00E74E3A"/>
    <w:rsid w:val="00E75167"/>
    <w:rsid w:val="00E751B1"/>
    <w:rsid w:val="00E75ABB"/>
    <w:rsid w:val="00E75F73"/>
    <w:rsid w:val="00E766D8"/>
    <w:rsid w:val="00E770AB"/>
    <w:rsid w:val="00E772C5"/>
    <w:rsid w:val="00E7789C"/>
    <w:rsid w:val="00E8278D"/>
    <w:rsid w:val="00E82BA9"/>
    <w:rsid w:val="00E82D5B"/>
    <w:rsid w:val="00E8442B"/>
    <w:rsid w:val="00E84483"/>
    <w:rsid w:val="00E84CE7"/>
    <w:rsid w:val="00E85432"/>
    <w:rsid w:val="00E859A8"/>
    <w:rsid w:val="00E85A6E"/>
    <w:rsid w:val="00E86521"/>
    <w:rsid w:val="00E86C8F"/>
    <w:rsid w:val="00E8773C"/>
    <w:rsid w:val="00E87E40"/>
    <w:rsid w:val="00E87E64"/>
    <w:rsid w:val="00E904F4"/>
    <w:rsid w:val="00E906F1"/>
    <w:rsid w:val="00E90D21"/>
    <w:rsid w:val="00E929BC"/>
    <w:rsid w:val="00E92CC8"/>
    <w:rsid w:val="00E931B6"/>
    <w:rsid w:val="00E932B4"/>
    <w:rsid w:val="00E9363B"/>
    <w:rsid w:val="00E96328"/>
    <w:rsid w:val="00E966D2"/>
    <w:rsid w:val="00E97B86"/>
    <w:rsid w:val="00EA1244"/>
    <w:rsid w:val="00EA1D70"/>
    <w:rsid w:val="00EA2319"/>
    <w:rsid w:val="00EA24DE"/>
    <w:rsid w:val="00EA26D4"/>
    <w:rsid w:val="00EA27BF"/>
    <w:rsid w:val="00EA3D14"/>
    <w:rsid w:val="00EA42EE"/>
    <w:rsid w:val="00EA5048"/>
    <w:rsid w:val="00EA508A"/>
    <w:rsid w:val="00EA51F6"/>
    <w:rsid w:val="00EA5211"/>
    <w:rsid w:val="00EA5AD7"/>
    <w:rsid w:val="00EA5FAA"/>
    <w:rsid w:val="00EA639E"/>
    <w:rsid w:val="00EA65DE"/>
    <w:rsid w:val="00EA75F3"/>
    <w:rsid w:val="00EA78BA"/>
    <w:rsid w:val="00EB0A25"/>
    <w:rsid w:val="00EB18FE"/>
    <w:rsid w:val="00EB1CB0"/>
    <w:rsid w:val="00EB1F3A"/>
    <w:rsid w:val="00EB27B4"/>
    <w:rsid w:val="00EB2A15"/>
    <w:rsid w:val="00EB2A95"/>
    <w:rsid w:val="00EB2C5E"/>
    <w:rsid w:val="00EB2DF8"/>
    <w:rsid w:val="00EB3407"/>
    <w:rsid w:val="00EB3E3F"/>
    <w:rsid w:val="00EB4045"/>
    <w:rsid w:val="00EB41D1"/>
    <w:rsid w:val="00EB4B72"/>
    <w:rsid w:val="00EB5158"/>
    <w:rsid w:val="00EB60ED"/>
    <w:rsid w:val="00EB6247"/>
    <w:rsid w:val="00EB6848"/>
    <w:rsid w:val="00EB7694"/>
    <w:rsid w:val="00EC0BCB"/>
    <w:rsid w:val="00EC1905"/>
    <w:rsid w:val="00EC385A"/>
    <w:rsid w:val="00EC439D"/>
    <w:rsid w:val="00EC47E5"/>
    <w:rsid w:val="00EC51C9"/>
    <w:rsid w:val="00EC5564"/>
    <w:rsid w:val="00EC5606"/>
    <w:rsid w:val="00EC63D0"/>
    <w:rsid w:val="00EC6A5F"/>
    <w:rsid w:val="00EC7635"/>
    <w:rsid w:val="00EC7ADE"/>
    <w:rsid w:val="00EC7B08"/>
    <w:rsid w:val="00EC7FB1"/>
    <w:rsid w:val="00ED0035"/>
    <w:rsid w:val="00ED09FF"/>
    <w:rsid w:val="00ED0A00"/>
    <w:rsid w:val="00ED0E46"/>
    <w:rsid w:val="00ED138D"/>
    <w:rsid w:val="00ED17C8"/>
    <w:rsid w:val="00ED181D"/>
    <w:rsid w:val="00ED1E87"/>
    <w:rsid w:val="00ED2F24"/>
    <w:rsid w:val="00ED343C"/>
    <w:rsid w:val="00ED39EF"/>
    <w:rsid w:val="00ED3AA2"/>
    <w:rsid w:val="00ED55C0"/>
    <w:rsid w:val="00ED57E0"/>
    <w:rsid w:val="00ED5D5E"/>
    <w:rsid w:val="00EE05B5"/>
    <w:rsid w:val="00EE07D1"/>
    <w:rsid w:val="00EE0DC5"/>
    <w:rsid w:val="00EE11CF"/>
    <w:rsid w:val="00EE1EB2"/>
    <w:rsid w:val="00EE25AB"/>
    <w:rsid w:val="00EE2D3A"/>
    <w:rsid w:val="00EE3887"/>
    <w:rsid w:val="00EE3E09"/>
    <w:rsid w:val="00EE4347"/>
    <w:rsid w:val="00EE43D3"/>
    <w:rsid w:val="00EE44F1"/>
    <w:rsid w:val="00EE4BAF"/>
    <w:rsid w:val="00EE5055"/>
    <w:rsid w:val="00EE508B"/>
    <w:rsid w:val="00EE59DE"/>
    <w:rsid w:val="00EE5F52"/>
    <w:rsid w:val="00EE618B"/>
    <w:rsid w:val="00EE74A9"/>
    <w:rsid w:val="00EE7579"/>
    <w:rsid w:val="00EE7C9E"/>
    <w:rsid w:val="00EF0350"/>
    <w:rsid w:val="00EF0F50"/>
    <w:rsid w:val="00EF1789"/>
    <w:rsid w:val="00EF17EB"/>
    <w:rsid w:val="00EF3396"/>
    <w:rsid w:val="00EF3503"/>
    <w:rsid w:val="00EF3B80"/>
    <w:rsid w:val="00EF58CB"/>
    <w:rsid w:val="00EF59C6"/>
    <w:rsid w:val="00EF59F9"/>
    <w:rsid w:val="00EF68AE"/>
    <w:rsid w:val="00EF74CC"/>
    <w:rsid w:val="00F00122"/>
    <w:rsid w:val="00F00B1D"/>
    <w:rsid w:val="00F011DC"/>
    <w:rsid w:val="00F0147F"/>
    <w:rsid w:val="00F0384C"/>
    <w:rsid w:val="00F04D71"/>
    <w:rsid w:val="00F0500A"/>
    <w:rsid w:val="00F05D86"/>
    <w:rsid w:val="00F05F5E"/>
    <w:rsid w:val="00F06598"/>
    <w:rsid w:val="00F06B94"/>
    <w:rsid w:val="00F06F32"/>
    <w:rsid w:val="00F07D2C"/>
    <w:rsid w:val="00F124D2"/>
    <w:rsid w:val="00F12CBC"/>
    <w:rsid w:val="00F1308C"/>
    <w:rsid w:val="00F13238"/>
    <w:rsid w:val="00F160E1"/>
    <w:rsid w:val="00F20867"/>
    <w:rsid w:val="00F232F0"/>
    <w:rsid w:val="00F23EC9"/>
    <w:rsid w:val="00F2402F"/>
    <w:rsid w:val="00F260F6"/>
    <w:rsid w:val="00F26923"/>
    <w:rsid w:val="00F30277"/>
    <w:rsid w:val="00F303CB"/>
    <w:rsid w:val="00F3063D"/>
    <w:rsid w:val="00F31AD1"/>
    <w:rsid w:val="00F32B4F"/>
    <w:rsid w:val="00F330AD"/>
    <w:rsid w:val="00F33494"/>
    <w:rsid w:val="00F34004"/>
    <w:rsid w:val="00F3455B"/>
    <w:rsid w:val="00F346A6"/>
    <w:rsid w:val="00F356B8"/>
    <w:rsid w:val="00F360C8"/>
    <w:rsid w:val="00F3655F"/>
    <w:rsid w:val="00F36BA8"/>
    <w:rsid w:val="00F36C31"/>
    <w:rsid w:val="00F375AF"/>
    <w:rsid w:val="00F4116B"/>
    <w:rsid w:val="00F41E94"/>
    <w:rsid w:val="00F43003"/>
    <w:rsid w:val="00F43643"/>
    <w:rsid w:val="00F43956"/>
    <w:rsid w:val="00F43E2E"/>
    <w:rsid w:val="00F446E0"/>
    <w:rsid w:val="00F457AB"/>
    <w:rsid w:val="00F45EE0"/>
    <w:rsid w:val="00F46A54"/>
    <w:rsid w:val="00F46B7C"/>
    <w:rsid w:val="00F475A9"/>
    <w:rsid w:val="00F47A89"/>
    <w:rsid w:val="00F5095C"/>
    <w:rsid w:val="00F50971"/>
    <w:rsid w:val="00F5173F"/>
    <w:rsid w:val="00F528C7"/>
    <w:rsid w:val="00F535C2"/>
    <w:rsid w:val="00F54B57"/>
    <w:rsid w:val="00F54DBF"/>
    <w:rsid w:val="00F55D28"/>
    <w:rsid w:val="00F56BD5"/>
    <w:rsid w:val="00F6000D"/>
    <w:rsid w:val="00F60C25"/>
    <w:rsid w:val="00F61054"/>
    <w:rsid w:val="00F619F5"/>
    <w:rsid w:val="00F61D4A"/>
    <w:rsid w:val="00F61D9A"/>
    <w:rsid w:val="00F61E75"/>
    <w:rsid w:val="00F62F2D"/>
    <w:rsid w:val="00F63EBF"/>
    <w:rsid w:val="00F6472D"/>
    <w:rsid w:val="00F6489C"/>
    <w:rsid w:val="00F655F7"/>
    <w:rsid w:val="00F65DEC"/>
    <w:rsid w:val="00F66F1F"/>
    <w:rsid w:val="00F677F0"/>
    <w:rsid w:val="00F70178"/>
    <w:rsid w:val="00F702C4"/>
    <w:rsid w:val="00F705BE"/>
    <w:rsid w:val="00F71717"/>
    <w:rsid w:val="00F72701"/>
    <w:rsid w:val="00F72BB4"/>
    <w:rsid w:val="00F73B25"/>
    <w:rsid w:val="00F73BB2"/>
    <w:rsid w:val="00F73F46"/>
    <w:rsid w:val="00F749BA"/>
    <w:rsid w:val="00F7503C"/>
    <w:rsid w:val="00F758D9"/>
    <w:rsid w:val="00F766C8"/>
    <w:rsid w:val="00F766F0"/>
    <w:rsid w:val="00F76CD9"/>
    <w:rsid w:val="00F80118"/>
    <w:rsid w:val="00F80BF5"/>
    <w:rsid w:val="00F8142F"/>
    <w:rsid w:val="00F82B75"/>
    <w:rsid w:val="00F85753"/>
    <w:rsid w:val="00F85C15"/>
    <w:rsid w:val="00F87AC9"/>
    <w:rsid w:val="00F92430"/>
    <w:rsid w:val="00F9247D"/>
    <w:rsid w:val="00F92E52"/>
    <w:rsid w:val="00F95D8C"/>
    <w:rsid w:val="00F9705F"/>
    <w:rsid w:val="00F97289"/>
    <w:rsid w:val="00F9733C"/>
    <w:rsid w:val="00F97E29"/>
    <w:rsid w:val="00FA0D76"/>
    <w:rsid w:val="00FA0EC8"/>
    <w:rsid w:val="00FA1974"/>
    <w:rsid w:val="00FA1D50"/>
    <w:rsid w:val="00FA284F"/>
    <w:rsid w:val="00FA2B34"/>
    <w:rsid w:val="00FA4971"/>
    <w:rsid w:val="00FA4CFF"/>
    <w:rsid w:val="00FA4DA0"/>
    <w:rsid w:val="00FA4E09"/>
    <w:rsid w:val="00FA5ABB"/>
    <w:rsid w:val="00FA662E"/>
    <w:rsid w:val="00FA7C28"/>
    <w:rsid w:val="00FB0009"/>
    <w:rsid w:val="00FB0FCA"/>
    <w:rsid w:val="00FB11D8"/>
    <w:rsid w:val="00FB1325"/>
    <w:rsid w:val="00FB17D0"/>
    <w:rsid w:val="00FB31BC"/>
    <w:rsid w:val="00FB36DA"/>
    <w:rsid w:val="00FB3C54"/>
    <w:rsid w:val="00FB4476"/>
    <w:rsid w:val="00FB591A"/>
    <w:rsid w:val="00FB5AF8"/>
    <w:rsid w:val="00FB5D63"/>
    <w:rsid w:val="00FB5EF1"/>
    <w:rsid w:val="00FB5F70"/>
    <w:rsid w:val="00FB7A08"/>
    <w:rsid w:val="00FB7CB9"/>
    <w:rsid w:val="00FC1747"/>
    <w:rsid w:val="00FC1D81"/>
    <w:rsid w:val="00FC3565"/>
    <w:rsid w:val="00FC3649"/>
    <w:rsid w:val="00FC3E37"/>
    <w:rsid w:val="00FC4468"/>
    <w:rsid w:val="00FC528B"/>
    <w:rsid w:val="00FC627C"/>
    <w:rsid w:val="00FC6C2D"/>
    <w:rsid w:val="00FC6D6C"/>
    <w:rsid w:val="00FC7E43"/>
    <w:rsid w:val="00FD09B2"/>
    <w:rsid w:val="00FD0E0B"/>
    <w:rsid w:val="00FD0E2B"/>
    <w:rsid w:val="00FD160D"/>
    <w:rsid w:val="00FD245F"/>
    <w:rsid w:val="00FD384B"/>
    <w:rsid w:val="00FD4334"/>
    <w:rsid w:val="00FD4F3C"/>
    <w:rsid w:val="00FD548B"/>
    <w:rsid w:val="00FD5672"/>
    <w:rsid w:val="00FD5CF9"/>
    <w:rsid w:val="00FD61D8"/>
    <w:rsid w:val="00FD6AA6"/>
    <w:rsid w:val="00FD6E27"/>
    <w:rsid w:val="00FE1810"/>
    <w:rsid w:val="00FE1C8F"/>
    <w:rsid w:val="00FE226A"/>
    <w:rsid w:val="00FE23C9"/>
    <w:rsid w:val="00FE23FF"/>
    <w:rsid w:val="00FE35C8"/>
    <w:rsid w:val="00FE383C"/>
    <w:rsid w:val="00FE399B"/>
    <w:rsid w:val="00FE50A9"/>
    <w:rsid w:val="00FE5158"/>
    <w:rsid w:val="00FE5E1D"/>
    <w:rsid w:val="00FE63B3"/>
    <w:rsid w:val="00FE63F3"/>
    <w:rsid w:val="00FE6A65"/>
    <w:rsid w:val="00FE6D9D"/>
    <w:rsid w:val="00FF044D"/>
    <w:rsid w:val="00FF128A"/>
    <w:rsid w:val="00FF14B2"/>
    <w:rsid w:val="00FF1608"/>
    <w:rsid w:val="00FF3152"/>
    <w:rsid w:val="00FF4C21"/>
    <w:rsid w:val="00FF5365"/>
    <w:rsid w:val="00FF5869"/>
    <w:rsid w:val="00FF5D42"/>
    <w:rsid w:val="00FF5EFC"/>
    <w:rsid w:val="00FF5F52"/>
    <w:rsid w:val="00FF7470"/>
    <w:rsid w:val="00FF77FA"/>
    <w:rsid w:val="00FF7B4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140D7"/>
  <w15:docId w15:val="{9B5C26C0-F199-42C0-B704-760F5122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0D7"/>
    <w:pPr>
      <w:spacing w:before="100" w:line="288" w:lineRule="auto"/>
    </w:pPr>
    <w:rPr>
      <w:rFonts w:ascii="Arial" w:hAnsi="Arial"/>
      <w:lang w:eastAsia="en-US"/>
    </w:rPr>
  </w:style>
  <w:style w:type="paragraph" w:styleId="Heading1">
    <w:name w:val="heading 1"/>
    <w:aliases w:val="(numbered),1,1.,1. Level 1 Heading,69%,Attribute Heading 1,Chapter,First level,H1,Head1,Heading 1 St.George,Heading 1X,Heading apps,Lev 1,MAIN HEADING,Main Heading,No numbers,Section Heading,Section heading,T1,Text,c,con1,h1,heading,heading 1"/>
    <w:basedOn w:val="Normal"/>
    <w:next w:val="Normal"/>
    <w:uiPriority w:val="2"/>
    <w:rsid w:val="00DD6747"/>
    <w:pPr>
      <w:numPr>
        <w:numId w:val="13"/>
      </w:numPr>
      <w:outlineLvl w:val="0"/>
    </w:pPr>
  </w:style>
  <w:style w:type="paragraph" w:styleId="Heading2">
    <w:name w:val="heading 2"/>
    <w:aliases w:val="1.1,2,2m,3 bullet,3b,Attribute Heading 2,H2,Head 2,Header 2,Heading 2X,List level 2,R heading 2,Reset numbering,Section,Sub-heading,UNDERRUBRIK 1-2,b,body,h 2,h2,h2 main heading,h2.H2,h21,h22,heading 2TOC,heading 2body,l2,list 2,list 2,p,test"/>
    <w:basedOn w:val="Normal"/>
    <w:next w:val="NormalIndent"/>
    <w:uiPriority w:val="3"/>
    <w:rsid w:val="00DD6747"/>
    <w:pPr>
      <w:numPr>
        <w:ilvl w:val="1"/>
        <w:numId w:val="13"/>
      </w:numPr>
      <w:outlineLvl w:val="1"/>
    </w:pPr>
  </w:style>
  <w:style w:type="paragraph" w:styleId="Heading3">
    <w:name w:val="heading 3"/>
    <w:aliases w:val="1st sub-clause,h3,H3,H31,(Alt+3),(Alt+3)1,(Alt+3)2,(Alt+3)3,(Alt+3)4,(Alt+3)5,(Alt+3)6,(Alt+3)11,(Alt+3)21,(Alt+3)31,(Alt+3)41,(Alt+3)7,(Alt+3)12,(Alt+3)22,(Alt+3)32,(Alt+3)42,(Alt+3)8,(Alt+3)9,(Alt+3)10,(Alt+3)13,(Alt+3)23,(Alt+3)33,(Alt+3)43"/>
    <w:basedOn w:val="Normal"/>
    <w:link w:val="Heading3Char"/>
    <w:uiPriority w:val="4"/>
    <w:qFormat/>
    <w:rsid w:val="00DD6747"/>
    <w:pPr>
      <w:numPr>
        <w:ilvl w:val="2"/>
        <w:numId w:val="13"/>
      </w:numPr>
      <w:outlineLvl w:val="2"/>
    </w:pPr>
  </w:style>
  <w:style w:type="paragraph" w:styleId="Heading4">
    <w:name w:val="heading 4"/>
    <w:aliases w:val="(Alt+4),(Alt+4)1,(Alt+4)11,(Alt+4)12,(Alt+4)2,(Alt+4)21,(Alt+4)22,(Alt+4)3,(Alt+4)31,(Alt+4)32,(Alt+4)4,(Alt+4)5,(Alt+4)6,(i),(i)Text,2nd sub-clause,4,H4,H41,H411,H412,H42,H421,H422,H43,H431,H432,H44,H45,H46,H47,bb,bl,h4,h4 sub sub heading,i"/>
    <w:basedOn w:val="Normal"/>
    <w:uiPriority w:val="4"/>
    <w:rsid w:val="00DD6747"/>
    <w:pPr>
      <w:numPr>
        <w:ilvl w:val="3"/>
        <w:numId w:val="13"/>
      </w:numPr>
      <w:outlineLvl w:val="3"/>
    </w:pPr>
  </w:style>
  <w:style w:type="paragraph" w:styleId="Heading5">
    <w:name w:val="heading 5"/>
    <w:aliases w:val="(A),(A)Text,3rd level sub-clause,3rd sub-clause,5,A,Appendix,Appendix A to X,Appendix A to X1,Block Label,Body Text (R),H5,Heading 5   Appendix A to X,Heading 5   Appendix A to X1,Heading 5 Interstar,Heading 5 StGeorge,Lev 5,Level 3 - i,h5,s"/>
    <w:basedOn w:val="Normal"/>
    <w:uiPriority w:val="4"/>
    <w:rsid w:val="00DD6747"/>
    <w:pPr>
      <w:numPr>
        <w:ilvl w:val="4"/>
        <w:numId w:val="13"/>
      </w:numPr>
      <w:outlineLvl w:val="4"/>
    </w:pPr>
  </w:style>
  <w:style w:type="paragraph" w:styleId="Heading6">
    <w:name w:val="heading 6"/>
    <w:basedOn w:val="Normal"/>
    <w:rsid w:val="00DD6747"/>
    <w:pPr>
      <w:numPr>
        <w:ilvl w:val="5"/>
        <w:numId w:val="13"/>
      </w:numPr>
      <w:outlineLvl w:val="5"/>
    </w:pPr>
  </w:style>
  <w:style w:type="paragraph" w:styleId="Heading7">
    <w:name w:val="heading 7"/>
    <w:basedOn w:val="Normal"/>
    <w:next w:val="Normal"/>
    <w:rsid w:val="00DD6747"/>
    <w:pPr>
      <w:numPr>
        <w:ilvl w:val="6"/>
        <w:numId w:val="13"/>
      </w:numPr>
      <w:outlineLvl w:val="6"/>
    </w:pPr>
  </w:style>
  <w:style w:type="paragraph" w:styleId="Heading8">
    <w:name w:val="heading 8"/>
    <w:basedOn w:val="Normal"/>
    <w:next w:val="Normal"/>
    <w:rsid w:val="00DD6747"/>
    <w:pPr>
      <w:numPr>
        <w:ilvl w:val="7"/>
        <w:numId w:val="13"/>
      </w:numPr>
      <w:outlineLvl w:val="7"/>
    </w:pPr>
  </w:style>
  <w:style w:type="paragraph" w:styleId="Heading9">
    <w:name w:val="heading 9"/>
    <w:basedOn w:val="Normal"/>
    <w:next w:val="Normal"/>
    <w:rsid w:val="00DD6747"/>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bold,h-i2.25,Hang.Indent1.25,Hang Ind 1.5,Normal Indent Char2 Char,Normal Indent Char1 Char Char1,Normal Indent Char Char Char Char1,Normal Indent Char2 Char Char Char1 Char,Normal Indent Char1 Char Char1 Char Char1 Char,Char1,Norm"/>
    <w:basedOn w:val="Normal"/>
    <w:link w:val="NormalIndentChar"/>
    <w:qFormat/>
    <w:rsid w:val="00C86050"/>
    <w:pPr>
      <w:ind w:left="709"/>
    </w:pPr>
    <w:rPr>
      <w:rFonts w:ascii="Plus Jakarta Sans" w:hAnsi="Plus Jakarta Sans"/>
    </w:rPr>
  </w:style>
  <w:style w:type="character" w:customStyle="1" w:styleId="NormalIndentChar">
    <w:name w:val="Normal Indent Char"/>
    <w:aliases w:val="bold Char1,h-i2.25 Char1,Hang.Indent1.25 Char1,Hang Ind 1.5 Char1,Normal Indent Char2 Char Char1,Normal Indent Char1 Char Char1 Char1,Normal Indent Char Char Char Char1 Char1,Normal Indent Char2 Char Char Char1 Char Char1,Char1 Char"/>
    <w:link w:val="NormalIndent"/>
    <w:rsid w:val="00C86050"/>
    <w:rPr>
      <w:rFonts w:ascii="Plus Jakarta Sans" w:hAnsi="Plus Jakarta Sans"/>
      <w:lang w:eastAsia="en-US"/>
    </w:rPr>
  </w:style>
  <w:style w:type="character" w:customStyle="1" w:styleId="AuthorNote">
    <w:name w:val="Author Note"/>
    <w:aliases w:val="AN"/>
    <w:qFormat/>
    <w:rsid w:val="00DD6747"/>
    <w:rPr>
      <w:rFonts w:ascii="Arial" w:hAnsi="Arial"/>
      <w:b/>
      <w:vanish/>
      <w:color w:val="0074BF"/>
      <w:sz w:val="20"/>
    </w:rPr>
  </w:style>
  <w:style w:type="paragraph" w:styleId="BodyText">
    <w:name w:val="Body Text"/>
    <w:basedOn w:val="Normal"/>
    <w:link w:val="BodyTextChar"/>
    <w:qFormat/>
    <w:rsid w:val="00DD6747"/>
    <w:pPr>
      <w:spacing w:before="0" w:line="240" w:lineRule="auto"/>
    </w:pPr>
  </w:style>
  <w:style w:type="paragraph" w:styleId="BodyTextIndent">
    <w:name w:val="Body Text Indent"/>
    <w:basedOn w:val="BodyText"/>
    <w:qFormat/>
    <w:rsid w:val="00DD6747"/>
    <w:pPr>
      <w:ind w:left="709"/>
    </w:pPr>
  </w:style>
  <w:style w:type="paragraph" w:customStyle="1" w:styleId="Bullet1">
    <w:name w:val="Bullet 1"/>
    <w:basedOn w:val="Normal"/>
    <w:qFormat/>
    <w:rsid w:val="00DD6747"/>
    <w:pPr>
      <w:numPr>
        <w:numId w:val="1"/>
      </w:numPr>
    </w:pPr>
  </w:style>
  <w:style w:type="paragraph" w:customStyle="1" w:styleId="Bullet2">
    <w:name w:val="Bullet 2"/>
    <w:basedOn w:val="Normal"/>
    <w:qFormat/>
    <w:rsid w:val="00DD6747"/>
    <w:pPr>
      <w:numPr>
        <w:numId w:val="2"/>
      </w:numPr>
    </w:pPr>
  </w:style>
  <w:style w:type="paragraph" w:customStyle="1" w:styleId="Bullet3">
    <w:name w:val="Bullet 3"/>
    <w:basedOn w:val="Normal"/>
    <w:qFormat/>
    <w:rsid w:val="00DD6747"/>
    <w:pPr>
      <w:numPr>
        <w:numId w:val="3"/>
      </w:numPr>
    </w:pPr>
  </w:style>
  <w:style w:type="paragraph" w:styleId="Caption">
    <w:name w:val="caption"/>
    <w:basedOn w:val="Normal"/>
    <w:next w:val="Normal"/>
    <w:qFormat/>
    <w:rPr>
      <w:sz w:val="16"/>
    </w:rPr>
  </w:style>
  <w:style w:type="paragraph" w:styleId="Footer">
    <w:name w:val="footer"/>
    <w:basedOn w:val="Normal"/>
    <w:link w:val="FooterChar"/>
    <w:uiPriority w:val="99"/>
    <w:qFormat/>
    <w:rsid w:val="00DD6747"/>
    <w:pPr>
      <w:spacing w:before="40" w:line="240" w:lineRule="auto"/>
    </w:pPr>
    <w:rPr>
      <w:noProof/>
      <w:sz w:val="16"/>
    </w:rPr>
  </w:style>
  <w:style w:type="paragraph" w:customStyle="1" w:styleId="GeneralHeading1">
    <w:name w:val="General Heading 1"/>
    <w:basedOn w:val="Normal"/>
    <w:next w:val="Normal"/>
    <w:qFormat/>
    <w:rsid w:val="00DD6747"/>
    <w:pPr>
      <w:keepNext/>
      <w:spacing w:before="200"/>
    </w:pPr>
    <w:rPr>
      <w:b/>
      <w:sz w:val="22"/>
    </w:rPr>
  </w:style>
  <w:style w:type="paragraph" w:customStyle="1" w:styleId="GNHeading">
    <w:name w:val="GN Heading"/>
    <w:basedOn w:val="Normal"/>
    <w:next w:val="GNNormalIndent"/>
    <w:qFormat/>
    <w:rsid w:val="00DD6747"/>
    <w:pPr>
      <w:keepNext/>
      <w:numPr>
        <w:numId w:val="4"/>
      </w:numPr>
      <w:spacing w:before="200" w:line="240" w:lineRule="auto"/>
    </w:pPr>
    <w:rPr>
      <w:b/>
      <w:vanish/>
      <w:color w:val="000080"/>
    </w:rPr>
  </w:style>
  <w:style w:type="paragraph" w:customStyle="1" w:styleId="GNNormalIndent">
    <w:name w:val="GN Normal Indent"/>
    <w:basedOn w:val="GNNormal"/>
    <w:link w:val="GNNormalIndentChar"/>
    <w:uiPriority w:val="1"/>
    <w:qFormat/>
    <w:rsid w:val="00DD6747"/>
    <w:pPr>
      <w:ind w:left="709"/>
    </w:pPr>
  </w:style>
  <w:style w:type="paragraph" w:customStyle="1" w:styleId="GNNormal">
    <w:name w:val="GN Normal"/>
    <w:basedOn w:val="Normal"/>
    <w:uiPriority w:val="1"/>
    <w:qFormat/>
    <w:rsid w:val="00DD6747"/>
    <w:pPr>
      <w:spacing w:line="240" w:lineRule="auto"/>
    </w:pPr>
    <w:rPr>
      <w:vanish/>
      <w:color w:val="000080"/>
    </w:rPr>
  </w:style>
  <w:style w:type="paragraph" w:styleId="Header">
    <w:name w:val="header"/>
    <w:basedOn w:val="Normal"/>
    <w:link w:val="HeaderChar"/>
    <w:qFormat/>
    <w:rsid w:val="00DD6747"/>
    <w:pPr>
      <w:spacing w:before="0" w:line="240" w:lineRule="auto"/>
    </w:pPr>
    <w:rPr>
      <w:sz w:val="16"/>
    </w:rPr>
  </w:style>
  <w:style w:type="paragraph" w:customStyle="1" w:styleId="HeaderTitle">
    <w:name w:val="Header Title"/>
    <w:basedOn w:val="Normal"/>
    <w:qFormat/>
    <w:rsid w:val="00DD6747"/>
    <w:pPr>
      <w:spacing w:before="60" w:line="240" w:lineRule="auto"/>
    </w:pPr>
    <w:rPr>
      <w:noProof/>
    </w:rPr>
  </w:style>
  <w:style w:type="paragraph" w:customStyle="1" w:styleId="GeneralHeading2">
    <w:name w:val="General Heading 2"/>
    <w:basedOn w:val="Normal"/>
    <w:next w:val="Normal"/>
    <w:qFormat/>
    <w:rsid w:val="00DD6747"/>
    <w:pPr>
      <w:keepNext/>
      <w:spacing w:before="160"/>
    </w:pPr>
    <w:rPr>
      <w:b/>
      <w:sz w:val="21"/>
    </w:rPr>
  </w:style>
  <w:style w:type="paragraph" w:customStyle="1" w:styleId="level1">
    <w:name w:val="level1"/>
    <w:basedOn w:val="Normal"/>
    <w:uiPriority w:val="99"/>
    <w:qFormat/>
    <w:rsid w:val="00DD6747"/>
    <w:pPr>
      <w:numPr>
        <w:numId w:val="9"/>
      </w:numPr>
    </w:pPr>
  </w:style>
  <w:style w:type="paragraph" w:customStyle="1" w:styleId="level2">
    <w:name w:val="level2"/>
    <w:basedOn w:val="Normal"/>
    <w:uiPriority w:val="99"/>
    <w:qFormat/>
    <w:rsid w:val="00DD6747"/>
    <w:pPr>
      <w:numPr>
        <w:ilvl w:val="1"/>
        <w:numId w:val="9"/>
      </w:numPr>
    </w:pPr>
  </w:style>
  <w:style w:type="paragraph" w:customStyle="1" w:styleId="level3">
    <w:name w:val="level3"/>
    <w:basedOn w:val="Normal"/>
    <w:uiPriority w:val="99"/>
    <w:qFormat/>
    <w:rsid w:val="00DD6747"/>
    <w:pPr>
      <w:numPr>
        <w:ilvl w:val="2"/>
        <w:numId w:val="9"/>
      </w:numPr>
    </w:pPr>
  </w:style>
  <w:style w:type="paragraph" w:customStyle="1" w:styleId="level4">
    <w:name w:val="level4"/>
    <w:basedOn w:val="Normal"/>
    <w:uiPriority w:val="99"/>
    <w:qFormat/>
    <w:rsid w:val="00DD6747"/>
    <w:pPr>
      <w:numPr>
        <w:ilvl w:val="3"/>
        <w:numId w:val="9"/>
      </w:numPr>
    </w:pPr>
  </w:style>
  <w:style w:type="paragraph" w:customStyle="1" w:styleId="level5">
    <w:name w:val="level5"/>
    <w:basedOn w:val="Normal"/>
    <w:uiPriority w:val="99"/>
    <w:qFormat/>
    <w:rsid w:val="00DD6747"/>
    <w:pPr>
      <w:numPr>
        <w:ilvl w:val="4"/>
        <w:numId w:val="9"/>
      </w:numPr>
    </w:pPr>
  </w:style>
  <w:style w:type="paragraph" w:customStyle="1" w:styleId="level6">
    <w:name w:val="level6"/>
    <w:basedOn w:val="Normal"/>
    <w:uiPriority w:val="99"/>
    <w:qFormat/>
    <w:rsid w:val="00DD6747"/>
    <w:pPr>
      <w:numPr>
        <w:ilvl w:val="5"/>
        <w:numId w:val="9"/>
      </w:numPr>
    </w:pPr>
  </w:style>
  <w:style w:type="character" w:styleId="PageNumber">
    <w:name w:val="page number"/>
    <w:rsid w:val="00DD6747"/>
    <w:rPr>
      <w:rFonts w:ascii="Arial" w:hAnsi="Arial"/>
      <w:sz w:val="16"/>
    </w:rPr>
  </w:style>
  <w:style w:type="paragraph" w:customStyle="1" w:styleId="PartyRecital">
    <w:name w:val="Party Recital"/>
    <w:basedOn w:val="Normal"/>
    <w:qFormat/>
    <w:rsid w:val="00DD6747"/>
    <w:pPr>
      <w:spacing w:before="160"/>
      <w:ind w:left="284"/>
    </w:pPr>
  </w:style>
  <w:style w:type="paragraph" w:customStyle="1" w:styleId="Schedule">
    <w:name w:val="Schedule"/>
    <w:basedOn w:val="Normal"/>
    <w:next w:val="ScheduleHeading"/>
    <w:qFormat/>
    <w:rsid w:val="00DD6747"/>
    <w:pPr>
      <w:keepNext/>
      <w:numPr>
        <w:numId w:val="10"/>
      </w:numPr>
      <w:spacing w:before="200"/>
    </w:pPr>
    <w:rPr>
      <w:b/>
      <w:sz w:val="22"/>
    </w:rPr>
  </w:style>
  <w:style w:type="paragraph" w:customStyle="1" w:styleId="ScheduleHeading">
    <w:name w:val="Schedule Heading"/>
    <w:basedOn w:val="Normal"/>
    <w:next w:val="Schedule1"/>
    <w:qFormat/>
    <w:rsid w:val="00DD6747"/>
    <w:pPr>
      <w:keepNext/>
      <w:numPr>
        <w:ilvl w:val="1"/>
        <w:numId w:val="10"/>
      </w:numPr>
      <w:spacing w:before="160"/>
      <w:outlineLvl w:val="1"/>
    </w:pPr>
    <w:rPr>
      <w:b/>
      <w:sz w:val="22"/>
    </w:rPr>
  </w:style>
  <w:style w:type="paragraph" w:customStyle="1" w:styleId="Schedule1">
    <w:name w:val="Schedule 1"/>
    <w:basedOn w:val="Normal"/>
    <w:next w:val="Schedule2"/>
    <w:qFormat/>
    <w:rsid w:val="00DD6747"/>
    <w:pPr>
      <w:keepNext/>
      <w:numPr>
        <w:ilvl w:val="2"/>
        <w:numId w:val="10"/>
      </w:numPr>
      <w:spacing w:before="200"/>
    </w:pPr>
    <w:rPr>
      <w:b/>
      <w:sz w:val="22"/>
    </w:rPr>
  </w:style>
  <w:style w:type="paragraph" w:customStyle="1" w:styleId="Schedule2">
    <w:name w:val="Schedule 2"/>
    <w:basedOn w:val="Normal"/>
    <w:next w:val="NormalIndent"/>
    <w:rsid w:val="00DD6747"/>
    <w:pPr>
      <w:keepNext/>
      <w:numPr>
        <w:ilvl w:val="3"/>
        <w:numId w:val="10"/>
      </w:numPr>
      <w:spacing w:before="160"/>
    </w:pPr>
    <w:rPr>
      <w:b/>
      <w:sz w:val="21"/>
    </w:rPr>
  </w:style>
  <w:style w:type="paragraph" w:customStyle="1" w:styleId="Schedule3">
    <w:name w:val="Schedule 3"/>
    <w:basedOn w:val="Normal"/>
    <w:rsid w:val="00DD6747"/>
    <w:pPr>
      <w:numPr>
        <w:ilvl w:val="4"/>
        <w:numId w:val="10"/>
      </w:numPr>
    </w:pPr>
  </w:style>
  <w:style w:type="paragraph" w:customStyle="1" w:styleId="Schedule4">
    <w:name w:val="Schedule 4"/>
    <w:basedOn w:val="Normal"/>
    <w:qFormat/>
    <w:rsid w:val="00DD6747"/>
    <w:pPr>
      <w:numPr>
        <w:ilvl w:val="5"/>
        <w:numId w:val="10"/>
      </w:numPr>
    </w:pPr>
  </w:style>
  <w:style w:type="paragraph" w:customStyle="1" w:styleId="Schedule5">
    <w:name w:val="Schedule 5"/>
    <w:basedOn w:val="Normal"/>
    <w:qFormat/>
    <w:rsid w:val="00DD6747"/>
    <w:pPr>
      <w:numPr>
        <w:ilvl w:val="6"/>
        <w:numId w:val="10"/>
      </w:numPr>
    </w:pPr>
  </w:style>
  <w:style w:type="paragraph" w:customStyle="1" w:styleId="Schedule6">
    <w:name w:val="Schedule 6"/>
    <w:basedOn w:val="Normal"/>
    <w:qFormat/>
    <w:rsid w:val="00DD6747"/>
    <w:pPr>
      <w:numPr>
        <w:ilvl w:val="7"/>
        <w:numId w:val="10"/>
      </w:numPr>
    </w:pPr>
  </w:style>
  <w:style w:type="paragraph" w:styleId="Title">
    <w:name w:val="Title"/>
    <w:basedOn w:val="Normal"/>
    <w:link w:val="TitleChar"/>
    <w:qFormat/>
    <w:rsid w:val="00DD6747"/>
    <w:pPr>
      <w:keepNext/>
      <w:spacing w:before="0" w:after="60"/>
    </w:pPr>
    <w:rPr>
      <w:sz w:val="32"/>
    </w:rPr>
  </w:style>
  <w:style w:type="paragraph" w:styleId="TOC1">
    <w:name w:val="toc 1"/>
    <w:basedOn w:val="Normal"/>
    <w:next w:val="TOC2"/>
    <w:uiPriority w:val="39"/>
    <w:qFormat/>
    <w:rsid w:val="00DD6747"/>
    <w:pPr>
      <w:tabs>
        <w:tab w:val="right" w:pos="9354"/>
      </w:tabs>
      <w:spacing w:line="240" w:lineRule="auto"/>
      <w:ind w:left="709" w:hanging="709"/>
    </w:pPr>
    <w:rPr>
      <w:rFonts w:ascii="Arial Bold" w:hAnsi="Arial Bold"/>
      <w:b/>
      <w:noProof/>
    </w:rPr>
  </w:style>
  <w:style w:type="paragraph" w:styleId="TOC2">
    <w:name w:val="toc 2"/>
    <w:basedOn w:val="Normal"/>
    <w:uiPriority w:val="39"/>
    <w:qFormat/>
    <w:rsid w:val="00C55431"/>
    <w:pPr>
      <w:tabs>
        <w:tab w:val="left" w:pos="1701"/>
        <w:tab w:val="right" w:pos="9354"/>
      </w:tabs>
      <w:spacing w:before="60" w:line="240" w:lineRule="auto"/>
      <w:ind w:left="1418" w:hanging="709"/>
    </w:pPr>
    <w:rPr>
      <w:noProof/>
    </w:rPr>
  </w:style>
  <w:style w:type="paragraph" w:styleId="TOC3">
    <w:name w:val="toc 3"/>
    <w:basedOn w:val="Normal"/>
    <w:autoRedefine/>
    <w:uiPriority w:val="39"/>
    <w:rsid w:val="00DD6747"/>
    <w:pPr>
      <w:tabs>
        <w:tab w:val="right" w:pos="9354"/>
      </w:tabs>
      <w:spacing w:before="60" w:line="240" w:lineRule="auto"/>
      <w:ind w:left="709"/>
    </w:pPr>
    <w:rPr>
      <w:noProof/>
    </w:rPr>
  </w:style>
  <w:style w:type="paragraph" w:styleId="TOC4">
    <w:name w:val="toc 4"/>
    <w:basedOn w:val="Normal"/>
    <w:next w:val="Normal"/>
    <w:autoRedefine/>
    <w:uiPriority w:val="39"/>
    <w:rsid w:val="00DD6747"/>
    <w:pPr>
      <w:tabs>
        <w:tab w:val="right" w:pos="9354"/>
      </w:tabs>
      <w:spacing w:before="60" w:line="240" w:lineRule="auto"/>
      <w:ind w:left="2835" w:hanging="709"/>
    </w:pPr>
    <w:rPr>
      <w:noProof/>
    </w:rPr>
  </w:style>
  <w:style w:type="paragraph" w:customStyle="1" w:styleId="ContentsHeading">
    <w:name w:val="Contents Heading"/>
    <w:basedOn w:val="Normal"/>
    <w:next w:val="Normal"/>
    <w:uiPriority w:val="99"/>
    <w:qFormat/>
    <w:rsid w:val="00DD6747"/>
    <w:pPr>
      <w:spacing w:before="0"/>
    </w:pPr>
    <w:rPr>
      <w:b/>
      <w:sz w:val="22"/>
    </w:rPr>
  </w:style>
  <w:style w:type="character" w:styleId="Hyperlink">
    <w:name w:val="Hyperlink"/>
    <w:uiPriority w:val="99"/>
    <w:rsid w:val="00DD6747"/>
    <w:rPr>
      <w:color w:val="0000FF"/>
      <w:u w:val="single"/>
    </w:rPr>
  </w:style>
  <w:style w:type="paragraph" w:customStyle="1" w:styleId="Contents1">
    <w:name w:val="Contents 1"/>
    <w:basedOn w:val="Normal"/>
    <w:next w:val="Contents2"/>
    <w:rsid w:val="005C6386"/>
    <w:pPr>
      <w:tabs>
        <w:tab w:val="right" w:pos="9072"/>
      </w:tabs>
      <w:spacing w:line="240" w:lineRule="auto"/>
      <w:ind w:left="709" w:hanging="709"/>
    </w:pPr>
    <w:rPr>
      <w:b/>
      <w:noProof/>
    </w:rPr>
  </w:style>
  <w:style w:type="paragraph" w:customStyle="1" w:styleId="Contents2">
    <w:name w:val="Contents 2"/>
    <w:basedOn w:val="Normal"/>
    <w:rsid w:val="00101BC8"/>
    <w:pPr>
      <w:tabs>
        <w:tab w:val="right" w:pos="9072"/>
      </w:tabs>
      <w:spacing w:before="60" w:line="240" w:lineRule="auto"/>
      <w:ind w:left="1418" w:hanging="709"/>
    </w:pPr>
    <w:rPr>
      <w:noProof/>
    </w:rPr>
  </w:style>
  <w:style w:type="paragraph" w:styleId="TOC5">
    <w:name w:val="toc 5"/>
    <w:basedOn w:val="Normal"/>
    <w:next w:val="Normal"/>
    <w:autoRedefine/>
    <w:uiPriority w:val="39"/>
    <w:rsid w:val="00DD6747"/>
    <w:pPr>
      <w:tabs>
        <w:tab w:val="right" w:pos="9354"/>
      </w:tabs>
      <w:ind w:left="3544" w:hanging="709"/>
    </w:pPr>
  </w:style>
  <w:style w:type="paragraph" w:customStyle="1" w:styleId="AllensHeading1">
    <w:name w:val="Allens Heading 1"/>
    <w:basedOn w:val="Normal"/>
    <w:next w:val="AllensHeading2"/>
    <w:qFormat/>
    <w:rsid w:val="00DD6747"/>
    <w:pPr>
      <w:keepNext/>
      <w:numPr>
        <w:numId w:val="11"/>
      </w:numPr>
      <w:spacing w:before="200"/>
      <w:outlineLvl w:val="0"/>
    </w:pPr>
    <w:rPr>
      <w:b/>
      <w:sz w:val="22"/>
    </w:rPr>
  </w:style>
  <w:style w:type="paragraph" w:customStyle="1" w:styleId="AllensHeading2">
    <w:name w:val="Allens Heading 2"/>
    <w:basedOn w:val="Normal"/>
    <w:next w:val="NormalIndent"/>
    <w:link w:val="AllensHeading2Char"/>
    <w:qFormat/>
    <w:rsid w:val="00DD6747"/>
    <w:pPr>
      <w:keepNext/>
      <w:numPr>
        <w:ilvl w:val="1"/>
        <w:numId w:val="11"/>
      </w:numPr>
      <w:spacing w:before="160"/>
      <w:outlineLvl w:val="1"/>
    </w:pPr>
    <w:rPr>
      <w:b/>
      <w:sz w:val="21"/>
    </w:rPr>
  </w:style>
  <w:style w:type="paragraph" w:customStyle="1" w:styleId="AllensHeading3">
    <w:name w:val="Allens Heading 3"/>
    <w:basedOn w:val="Normal"/>
    <w:qFormat/>
    <w:rsid w:val="00DD6747"/>
    <w:pPr>
      <w:numPr>
        <w:ilvl w:val="2"/>
        <w:numId w:val="11"/>
      </w:numPr>
    </w:pPr>
  </w:style>
  <w:style w:type="paragraph" w:customStyle="1" w:styleId="AllensHeading4">
    <w:name w:val="Allens Heading 4"/>
    <w:basedOn w:val="Normal"/>
    <w:qFormat/>
    <w:rsid w:val="00DD6747"/>
    <w:pPr>
      <w:numPr>
        <w:ilvl w:val="3"/>
        <w:numId w:val="11"/>
      </w:numPr>
    </w:pPr>
  </w:style>
  <w:style w:type="paragraph" w:customStyle="1" w:styleId="AllensHeading5">
    <w:name w:val="Allens Heading 5"/>
    <w:basedOn w:val="Normal"/>
    <w:qFormat/>
    <w:rsid w:val="00DD6747"/>
    <w:pPr>
      <w:numPr>
        <w:ilvl w:val="4"/>
        <w:numId w:val="11"/>
      </w:numPr>
    </w:pPr>
  </w:style>
  <w:style w:type="paragraph" w:customStyle="1" w:styleId="AllensHeading6">
    <w:name w:val="Allens Heading 6"/>
    <w:basedOn w:val="Normal"/>
    <w:qFormat/>
    <w:rsid w:val="00DD6747"/>
    <w:pPr>
      <w:numPr>
        <w:ilvl w:val="5"/>
        <w:numId w:val="11"/>
      </w:numPr>
    </w:pPr>
  </w:style>
  <w:style w:type="paragraph" w:styleId="TOC6">
    <w:name w:val="toc 6"/>
    <w:basedOn w:val="Normal"/>
    <w:next w:val="Normal"/>
    <w:autoRedefine/>
    <w:uiPriority w:val="39"/>
    <w:rsid w:val="00DD6747"/>
    <w:pPr>
      <w:tabs>
        <w:tab w:val="right" w:pos="9354"/>
      </w:tabs>
      <w:ind w:left="4253" w:hanging="709"/>
    </w:pPr>
  </w:style>
  <w:style w:type="paragraph" w:styleId="TOC7">
    <w:name w:val="toc 7"/>
    <w:basedOn w:val="Normal"/>
    <w:next w:val="Normal"/>
    <w:autoRedefine/>
    <w:uiPriority w:val="39"/>
    <w:rsid w:val="00DD6747"/>
    <w:pPr>
      <w:ind w:left="1200"/>
    </w:pPr>
  </w:style>
  <w:style w:type="paragraph" w:styleId="TOC8">
    <w:name w:val="toc 8"/>
    <w:basedOn w:val="Normal"/>
    <w:next w:val="Normal"/>
    <w:autoRedefine/>
    <w:uiPriority w:val="39"/>
    <w:rsid w:val="00DD6747"/>
    <w:pPr>
      <w:ind w:left="1400"/>
    </w:pPr>
  </w:style>
  <w:style w:type="paragraph" w:styleId="TOC9">
    <w:name w:val="toc 9"/>
    <w:basedOn w:val="Normal"/>
    <w:next w:val="Normal"/>
    <w:autoRedefine/>
    <w:uiPriority w:val="39"/>
    <w:rsid w:val="00DD6747"/>
    <w:pPr>
      <w:ind w:left="1600"/>
    </w:pPr>
  </w:style>
  <w:style w:type="paragraph" w:styleId="FootnoteText">
    <w:name w:val="footnote text"/>
    <w:basedOn w:val="Normal"/>
    <w:semiHidden/>
    <w:rsid w:val="00DD6747"/>
    <w:rPr>
      <w:sz w:val="16"/>
    </w:rPr>
  </w:style>
  <w:style w:type="paragraph" w:customStyle="1" w:styleId="GNLevel1">
    <w:name w:val="GN Level 1"/>
    <w:basedOn w:val="Normal"/>
    <w:uiPriority w:val="1"/>
    <w:qFormat/>
    <w:rsid w:val="00DD6747"/>
    <w:pPr>
      <w:numPr>
        <w:numId w:val="5"/>
      </w:numPr>
      <w:spacing w:line="240" w:lineRule="auto"/>
    </w:pPr>
    <w:rPr>
      <w:vanish/>
      <w:color w:val="000080"/>
    </w:rPr>
  </w:style>
  <w:style w:type="paragraph" w:customStyle="1" w:styleId="GNLevel2">
    <w:name w:val="GN Level 2"/>
    <w:basedOn w:val="Normal"/>
    <w:uiPriority w:val="1"/>
    <w:qFormat/>
    <w:rsid w:val="00DD6747"/>
    <w:pPr>
      <w:numPr>
        <w:ilvl w:val="1"/>
        <w:numId w:val="5"/>
      </w:numPr>
      <w:spacing w:line="240" w:lineRule="auto"/>
    </w:pPr>
    <w:rPr>
      <w:vanish/>
      <w:color w:val="000080"/>
    </w:rPr>
  </w:style>
  <w:style w:type="paragraph" w:customStyle="1" w:styleId="GNLevel3">
    <w:name w:val="GN Level 3"/>
    <w:basedOn w:val="Normal"/>
    <w:uiPriority w:val="1"/>
    <w:qFormat/>
    <w:rsid w:val="00DD6747"/>
    <w:pPr>
      <w:numPr>
        <w:ilvl w:val="2"/>
        <w:numId w:val="5"/>
      </w:numPr>
      <w:spacing w:line="240" w:lineRule="auto"/>
      <w:ind w:left="2127" w:hanging="709"/>
    </w:pPr>
    <w:rPr>
      <w:vanish/>
      <w:color w:val="000080"/>
    </w:rPr>
  </w:style>
  <w:style w:type="paragraph" w:customStyle="1" w:styleId="GNLevel4">
    <w:name w:val="GN Level 4"/>
    <w:basedOn w:val="Normal"/>
    <w:uiPriority w:val="1"/>
    <w:qFormat/>
    <w:rsid w:val="00DD6747"/>
    <w:pPr>
      <w:numPr>
        <w:ilvl w:val="3"/>
        <w:numId w:val="5"/>
      </w:numPr>
      <w:spacing w:line="240" w:lineRule="auto"/>
    </w:pPr>
    <w:rPr>
      <w:vanish/>
      <w:color w:val="000080"/>
    </w:rPr>
  </w:style>
  <w:style w:type="paragraph" w:customStyle="1" w:styleId="GNBullet">
    <w:name w:val="GN Bullet"/>
    <w:basedOn w:val="Normal"/>
    <w:uiPriority w:val="1"/>
    <w:qFormat/>
    <w:rsid w:val="00DD6747"/>
    <w:pPr>
      <w:numPr>
        <w:numId w:val="6"/>
      </w:numPr>
      <w:spacing w:line="240" w:lineRule="auto"/>
    </w:pPr>
    <w:rPr>
      <w:vanish/>
      <w:color w:val="000080"/>
    </w:rPr>
  </w:style>
  <w:style w:type="paragraph" w:customStyle="1" w:styleId="Definitions">
    <w:name w:val="Definitions"/>
    <w:basedOn w:val="NormalIndent"/>
    <w:link w:val="DefinitionsCharChar"/>
    <w:qFormat/>
    <w:rsid w:val="00DD6747"/>
    <w:pPr>
      <w:widowControl w:val="0"/>
      <w:numPr>
        <w:numId w:val="8"/>
      </w:numPr>
    </w:pPr>
  </w:style>
  <w:style w:type="character" w:customStyle="1" w:styleId="DefinitionsCharChar">
    <w:name w:val="Definitions Char Char"/>
    <w:link w:val="Definitions"/>
    <w:rsid w:val="00DD6747"/>
    <w:rPr>
      <w:rFonts w:ascii="Plus Jakarta Sans" w:hAnsi="Plus Jakarta Sans"/>
      <w:lang w:eastAsia="en-US"/>
    </w:rPr>
  </w:style>
  <w:style w:type="paragraph" w:customStyle="1" w:styleId="Definitionsa">
    <w:name w:val="Definitions (a)"/>
    <w:basedOn w:val="Normal"/>
    <w:qFormat/>
    <w:rsid w:val="00DD6747"/>
    <w:pPr>
      <w:numPr>
        <w:ilvl w:val="1"/>
        <w:numId w:val="8"/>
      </w:numPr>
    </w:pPr>
  </w:style>
  <w:style w:type="paragraph" w:customStyle="1" w:styleId="Definitionsi">
    <w:name w:val="Definitions (i)"/>
    <w:basedOn w:val="Normal"/>
    <w:qFormat/>
    <w:rsid w:val="00DD6747"/>
    <w:pPr>
      <w:numPr>
        <w:ilvl w:val="2"/>
        <w:numId w:val="8"/>
      </w:numPr>
    </w:pPr>
  </w:style>
  <w:style w:type="paragraph" w:customStyle="1" w:styleId="Contents3">
    <w:name w:val="Contents 3"/>
    <w:basedOn w:val="Normal"/>
    <w:next w:val="Contents2"/>
    <w:uiPriority w:val="99"/>
    <w:rsid w:val="00101BC8"/>
    <w:pPr>
      <w:tabs>
        <w:tab w:val="right" w:pos="9072"/>
      </w:tabs>
      <w:spacing w:before="60" w:line="240" w:lineRule="auto"/>
      <w:ind w:left="709"/>
    </w:pPr>
    <w:rPr>
      <w:noProof/>
    </w:rPr>
  </w:style>
  <w:style w:type="table" w:styleId="TableGrid">
    <w:name w:val="Table Grid"/>
    <w:basedOn w:val="TableNormal"/>
    <w:rsid w:val="006F50B7"/>
    <w:pPr>
      <w:spacing w:before="10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D2B70"/>
    <w:rPr>
      <w:color w:val="800080"/>
      <w:u w:val="single"/>
    </w:rPr>
  </w:style>
  <w:style w:type="character" w:customStyle="1" w:styleId="AllensHeading2Char">
    <w:name w:val="Allens Heading 2 Char"/>
    <w:basedOn w:val="DefaultParagraphFont"/>
    <w:link w:val="AllensHeading2"/>
    <w:rsid w:val="00941C08"/>
    <w:rPr>
      <w:rFonts w:ascii="Arial" w:hAnsi="Arial"/>
      <w:b/>
      <w:sz w:val="21"/>
      <w:lang w:eastAsia="en-US"/>
    </w:rPr>
  </w:style>
  <w:style w:type="paragraph" w:styleId="DocumentMap">
    <w:name w:val="Document Map"/>
    <w:basedOn w:val="Normal"/>
    <w:semiHidden/>
    <w:rsid w:val="00CD6367"/>
    <w:pPr>
      <w:shd w:val="clear" w:color="auto" w:fill="000080"/>
    </w:pPr>
    <w:rPr>
      <w:rFonts w:ascii="Tahoma" w:hAnsi="Tahoma" w:cs="Tahoma"/>
    </w:rPr>
  </w:style>
  <w:style w:type="character" w:customStyle="1" w:styleId="GNNormalIndentChar">
    <w:name w:val="GN Normal Indent Char"/>
    <w:basedOn w:val="DefaultParagraphFont"/>
    <w:link w:val="GNNormalIndent"/>
    <w:uiPriority w:val="1"/>
    <w:rsid w:val="00A225AC"/>
    <w:rPr>
      <w:rFonts w:ascii="Arial" w:hAnsi="Arial"/>
      <w:vanish/>
      <w:color w:val="000080"/>
      <w:lang w:eastAsia="en-US"/>
    </w:rPr>
  </w:style>
  <w:style w:type="character" w:customStyle="1" w:styleId="NormalIndentChar1">
    <w:name w:val="Normal Indent Char1"/>
    <w:aliases w:val="bold Char,h-i2.25 Char,Hang.Indent1.25 Char,Hang Ind 1.5 Char,Normal Indent Char2 Char Char,Normal Indent Char1 Char Char1 Char,Normal Indent Char Char Char Char1 Char,Normal Indent Char2 Char Char Char1 Char Char"/>
    <w:semiHidden/>
    <w:locked/>
    <w:rsid w:val="00B90038"/>
    <w:rPr>
      <w:rFonts w:ascii="Arial" w:hAnsi="Arial" w:cs="Arial"/>
      <w:lang w:eastAsia="en-US"/>
    </w:rPr>
  </w:style>
  <w:style w:type="character" w:customStyle="1" w:styleId="BodyTextChar">
    <w:name w:val="Body Text Char"/>
    <w:basedOn w:val="DefaultParagraphFont"/>
    <w:link w:val="BodyText"/>
    <w:rsid w:val="00A06891"/>
    <w:rPr>
      <w:rFonts w:ascii="Arial" w:hAnsi="Arial"/>
      <w:lang w:eastAsia="en-US"/>
    </w:rPr>
  </w:style>
  <w:style w:type="character" w:customStyle="1" w:styleId="TitleChar">
    <w:name w:val="Title Char"/>
    <w:basedOn w:val="DefaultParagraphFont"/>
    <w:link w:val="Title"/>
    <w:rsid w:val="00A06891"/>
    <w:rPr>
      <w:rFonts w:ascii="Arial" w:hAnsi="Arial"/>
      <w:sz w:val="32"/>
      <w:lang w:eastAsia="en-US"/>
    </w:rPr>
  </w:style>
  <w:style w:type="character" w:customStyle="1" w:styleId="FooterChar">
    <w:name w:val="Footer Char"/>
    <w:basedOn w:val="DefaultParagraphFont"/>
    <w:link w:val="Footer"/>
    <w:uiPriority w:val="99"/>
    <w:rsid w:val="00A06891"/>
    <w:rPr>
      <w:rFonts w:ascii="Arial" w:hAnsi="Arial"/>
      <w:noProof/>
      <w:sz w:val="16"/>
      <w:lang w:eastAsia="en-US"/>
    </w:rPr>
  </w:style>
  <w:style w:type="character" w:customStyle="1" w:styleId="HeaderChar">
    <w:name w:val="Header Char"/>
    <w:basedOn w:val="DefaultParagraphFont"/>
    <w:link w:val="Header"/>
    <w:rsid w:val="00A06891"/>
    <w:rPr>
      <w:rFonts w:ascii="Arial" w:hAnsi="Arial"/>
      <w:sz w:val="16"/>
      <w:lang w:eastAsia="en-US"/>
    </w:rPr>
  </w:style>
  <w:style w:type="paragraph" w:styleId="BalloonText">
    <w:name w:val="Balloon Text"/>
    <w:basedOn w:val="Normal"/>
    <w:link w:val="BalloonTextChar"/>
    <w:rsid w:val="00DD674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D6747"/>
    <w:rPr>
      <w:rFonts w:ascii="Tahoma" w:hAnsi="Tahoma" w:cs="Tahoma"/>
      <w:sz w:val="16"/>
      <w:szCs w:val="16"/>
      <w:lang w:eastAsia="en-US"/>
    </w:rPr>
  </w:style>
  <w:style w:type="paragraph" w:customStyle="1" w:styleId="GeneralHeading">
    <w:name w:val="General Heading"/>
    <w:basedOn w:val="Normal"/>
    <w:next w:val="Normal"/>
    <w:uiPriority w:val="99"/>
    <w:rsid w:val="00E40867"/>
    <w:pPr>
      <w:keepNext/>
      <w:spacing w:before="200"/>
    </w:pPr>
    <w:rPr>
      <w:b/>
      <w:sz w:val="24"/>
    </w:rPr>
  </w:style>
  <w:style w:type="character" w:customStyle="1" w:styleId="DefinitionsChar">
    <w:name w:val="Definitions Char"/>
    <w:basedOn w:val="DefaultParagraphFont"/>
    <w:uiPriority w:val="99"/>
    <w:locked/>
    <w:rsid w:val="00E40867"/>
    <w:rPr>
      <w:rFonts w:ascii="Arial" w:hAnsi="Arial" w:cs="Times New Roman"/>
      <w:lang w:val="en-AU" w:eastAsia="en-US" w:bidi="ar-SA"/>
    </w:rPr>
  </w:style>
  <w:style w:type="paragraph" w:styleId="Revision">
    <w:name w:val="Revision"/>
    <w:hidden/>
    <w:uiPriority w:val="99"/>
    <w:semiHidden/>
    <w:rsid w:val="009C5F72"/>
    <w:rPr>
      <w:rFonts w:ascii="Arial" w:hAnsi="Arial"/>
      <w:lang w:eastAsia="en-US"/>
    </w:rPr>
  </w:style>
  <w:style w:type="paragraph" w:styleId="ListParagraph">
    <w:name w:val="List Paragraph"/>
    <w:basedOn w:val="Normal"/>
    <w:uiPriority w:val="34"/>
    <w:qFormat/>
    <w:rsid w:val="000D370C"/>
    <w:pPr>
      <w:ind w:left="720"/>
      <w:contextualSpacing/>
    </w:pPr>
  </w:style>
  <w:style w:type="character" w:customStyle="1" w:styleId="Heading3Char">
    <w:name w:val="Heading 3 Char"/>
    <w:aliases w:val="1st sub-clause Char,h3 Char,H3 Char,H31 Char,(Alt+3) Char,(Alt+3)1 Char,(Alt+3)2 Char,(Alt+3)3 Char,(Alt+3)4 Char,(Alt+3)5 Char,(Alt+3)6 Char,(Alt+3)11 Char,(Alt+3)21 Char,(Alt+3)31 Char,(Alt+3)41 Char,(Alt+3)7 Char,(Alt+3)12 Char"/>
    <w:basedOn w:val="DefaultParagraphFont"/>
    <w:link w:val="Heading3"/>
    <w:uiPriority w:val="4"/>
    <w:rsid w:val="00470851"/>
    <w:rPr>
      <w:rFonts w:ascii="Arial" w:hAnsi="Arial"/>
      <w:lang w:eastAsia="en-US"/>
    </w:rPr>
  </w:style>
  <w:style w:type="character" w:customStyle="1" w:styleId="Indent1Char">
    <w:name w:val="Indent 1 Char"/>
    <w:link w:val="Indent1"/>
    <w:uiPriority w:val="4"/>
    <w:locked/>
    <w:rsid w:val="00470851"/>
    <w:rPr>
      <w:rFonts w:ascii="Arial" w:hAnsi="Arial" w:cs="Arial"/>
    </w:rPr>
  </w:style>
  <w:style w:type="paragraph" w:customStyle="1" w:styleId="Indent1">
    <w:name w:val="Indent 1"/>
    <w:basedOn w:val="Normal"/>
    <w:link w:val="Indent1Char"/>
    <w:uiPriority w:val="4"/>
    <w:rsid w:val="00470851"/>
    <w:pPr>
      <w:spacing w:before="120" w:after="120" w:line="280" w:lineRule="atLeast"/>
      <w:ind w:left="709"/>
    </w:pPr>
    <w:rPr>
      <w:rFonts w:cs="Arial"/>
      <w:lang w:eastAsia="en-AU"/>
    </w:rPr>
  </w:style>
  <w:style w:type="numbering" w:customStyle="1" w:styleId="Headings">
    <w:name w:val="Headings"/>
    <w:uiPriority w:val="99"/>
    <w:rsid w:val="00470851"/>
    <w:pPr>
      <w:numPr>
        <w:numId w:val="12"/>
      </w:numPr>
    </w:pPr>
  </w:style>
  <w:style w:type="character" w:styleId="UnresolvedMention">
    <w:name w:val="Unresolved Mention"/>
    <w:basedOn w:val="DefaultParagraphFont"/>
    <w:uiPriority w:val="99"/>
    <w:semiHidden/>
    <w:unhideWhenUsed/>
    <w:rsid w:val="00B03C49"/>
    <w:rPr>
      <w:color w:val="605E5C"/>
      <w:shd w:val="clear" w:color="auto" w:fill="E1DFDD"/>
    </w:rPr>
  </w:style>
  <w:style w:type="character" w:styleId="CommentReference">
    <w:name w:val="annotation reference"/>
    <w:basedOn w:val="DefaultParagraphFont"/>
    <w:unhideWhenUsed/>
    <w:rsid w:val="00BC326F"/>
    <w:rPr>
      <w:sz w:val="16"/>
      <w:szCs w:val="16"/>
    </w:rPr>
  </w:style>
  <w:style w:type="paragraph" w:styleId="CommentText">
    <w:name w:val="annotation text"/>
    <w:basedOn w:val="Normal"/>
    <w:link w:val="CommentTextChar"/>
    <w:unhideWhenUsed/>
    <w:rsid w:val="00BC326F"/>
    <w:pPr>
      <w:spacing w:line="240" w:lineRule="auto"/>
    </w:pPr>
  </w:style>
  <w:style w:type="character" w:customStyle="1" w:styleId="CommentTextChar">
    <w:name w:val="Comment Text Char"/>
    <w:basedOn w:val="DefaultParagraphFont"/>
    <w:link w:val="CommentText"/>
    <w:rsid w:val="00BC326F"/>
    <w:rPr>
      <w:rFonts w:ascii="Arial" w:hAnsi="Arial"/>
      <w:lang w:eastAsia="en-US"/>
    </w:rPr>
  </w:style>
  <w:style w:type="paragraph" w:styleId="CommentSubject">
    <w:name w:val="annotation subject"/>
    <w:basedOn w:val="CommentText"/>
    <w:next w:val="CommentText"/>
    <w:link w:val="CommentSubjectChar"/>
    <w:semiHidden/>
    <w:unhideWhenUsed/>
    <w:rsid w:val="00BC326F"/>
    <w:rPr>
      <w:b/>
      <w:bCs/>
    </w:rPr>
  </w:style>
  <w:style w:type="character" w:customStyle="1" w:styleId="CommentSubjectChar">
    <w:name w:val="Comment Subject Char"/>
    <w:basedOn w:val="CommentTextChar"/>
    <w:link w:val="CommentSubject"/>
    <w:semiHidden/>
    <w:rsid w:val="00BC326F"/>
    <w:rPr>
      <w:rFonts w:ascii="Arial" w:hAnsi="Arial"/>
      <w:b/>
      <w:bCs/>
      <w:lang w:eastAsia="en-US"/>
    </w:rPr>
  </w:style>
  <w:style w:type="numbering" w:styleId="ArticleSection">
    <w:name w:val="Outline List 3"/>
    <w:basedOn w:val="NoList"/>
    <w:uiPriority w:val="99"/>
    <w:semiHidden/>
    <w:unhideWhenUsed/>
    <w:rsid w:val="005537F0"/>
    <w:pPr>
      <w:numPr>
        <w:numId w:val="13"/>
      </w:numPr>
    </w:pPr>
  </w:style>
  <w:style w:type="paragraph" w:styleId="NormalWeb">
    <w:name w:val="Normal (Web)"/>
    <w:basedOn w:val="Normal"/>
    <w:unhideWhenUsed/>
    <w:rsid w:val="00A36D05"/>
    <w:rPr>
      <w:rFonts w:ascii="Times New Roman" w:hAnsi="Times New Roman"/>
      <w:sz w:val="24"/>
      <w:szCs w:val="24"/>
    </w:rPr>
  </w:style>
  <w:style w:type="numbering" w:customStyle="1" w:styleId="MListHeadingNumbering">
    <w:name w:val="MList Heading Numbering"/>
    <w:uiPriority w:val="99"/>
    <w:rsid w:val="00842BED"/>
    <w:pPr>
      <w:numPr>
        <w:numId w:val="14"/>
      </w:numPr>
    </w:pPr>
  </w:style>
  <w:style w:type="paragraph" w:customStyle="1" w:styleId="bodytext2">
    <w:name w:val="bodytext2"/>
    <w:basedOn w:val="Normal"/>
    <w:link w:val="bodytext2Char"/>
    <w:uiPriority w:val="10"/>
    <w:qFormat/>
    <w:rsid w:val="00AA5951"/>
    <w:pPr>
      <w:spacing w:before="0" w:after="240" w:line="240" w:lineRule="auto"/>
      <w:ind w:left="680"/>
      <w:jc w:val="both"/>
    </w:pPr>
    <w:rPr>
      <w:rFonts w:eastAsiaTheme="minorHAnsi" w:cstheme="minorBidi"/>
      <w:sz w:val="22"/>
      <w:szCs w:val="22"/>
    </w:rPr>
  </w:style>
  <w:style w:type="character" w:customStyle="1" w:styleId="bodytext2Char">
    <w:name w:val="bodytext2 Char"/>
    <w:link w:val="bodytext2"/>
    <w:uiPriority w:val="10"/>
    <w:rsid w:val="00AA5951"/>
    <w:rPr>
      <w:rFonts w:ascii="Arial" w:eastAsiaTheme="minorHAnsi" w:hAnsi="Arial" w:cstheme="minorBidi"/>
      <w:sz w:val="22"/>
      <w:szCs w:val="22"/>
      <w:lang w:eastAsia="en-US"/>
    </w:rPr>
  </w:style>
  <w:style w:type="paragraph" w:customStyle="1" w:styleId="SchedHeading1">
    <w:name w:val="Sched Heading 1"/>
    <w:basedOn w:val="Normal"/>
    <w:rsid w:val="002E102C"/>
    <w:pPr>
      <w:numPr>
        <w:ilvl w:val="1"/>
        <w:numId w:val="15"/>
      </w:numPr>
      <w:spacing w:before="120" w:after="120" w:line="280" w:lineRule="atLeast"/>
    </w:pPr>
    <w:rPr>
      <w:kern w:val="28"/>
      <w:lang w:eastAsia="en-AU"/>
    </w:rPr>
  </w:style>
  <w:style w:type="numbering" w:customStyle="1" w:styleId="Style1">
    <w:name w:val="Style1"/>
    <w:basedOn w:val="NoList"/>
    <w:uiPriority w:val="99"/>
    <w:rsid w:val="009C543D"/>
    <w:pPr>
      <w:numPr>
        <w:numId w:val="16"/>
      </w:numPr>
    </w:pPr>
  </w:style>
  <w:style w:type="paragraph" w:customStyle="1" w:styleId="NormalAgreement">
    <w:name w:val="Normal Agreement"/>
    <w:basedOn w:val="Normal"/>
    <w:qFormat/>
    <w:rsid w:val="00642A14"/>
    <w:pPr>
      <w:numPr>
        <w:ilvl w:val="7"/>
        <w:numId w:val="17"/>
      </w:numPr>
      <w:spacing w:before="0" w:after="200" w:line="276" w:lineRule="auto"/>
    </w:pPr>
    <w:rPr>
      <w:rFonts w:eastAsia="Calibri"/>
      <w:sz w:val="22"/>
      <w:szCs w:val="22"/>
    </w:rPr>
  </w:style>
  <w:style w:type="paragraph" w:customStyle="1" w:styleId="Agreement2">
    <w:name w:val="Agreement 2"/>
    <w:basedOn w:val="Normal"/>
    <w:link w:val="Agreement2Char"/>
    <w:qFormat/>
    <w:rsid w:val="00642A14"/>
    <w:pPr>
      <w:numPr>
        <w:ilvl w:val="1"/>
        <w:numId w:val="17"/>
      </w:numPr>
      <w:spacing w:before="0" w:after="200" w:line="276" w:lineRule="auto"/>
    </w:pPr>
    <w:rPr>
      <w:rFonts w:eastAsia="Calibri"/>
      <w:sz w:val="22"/>
      <w:szCs w:val="22"/>
    </w:rPr>
  </w:style>
  <w:style w:type="character" w:customStyle="1" w:styleId="Agreement2Char">
    <w:name w:val="Agreement 2 Char"/>
    <w:basedOn w:val="DefaultParagraphFont"/>
    <w:link w:val="Agreement2"/>
    <w:rsid w:val="00642A14"/>
    <w:rPr>
      <w:rFonts w:ascii="Arial" w:eastAsia="Calibri" w:hAnsi="Arial"/>
      <w:sz w:val="22"/>
      <w:szCs w:val="22"/>
      <w:lang w:eastAsia="en-US"/>
    </w:rPr>
  </w:style>
  <w:style w:type="paragraph" w:customStyle="1" w:styleId="Agreement3">
    <w:name w:val="Agreement 3"/>
    <w:basedOn w:val="Normal"/>
    <w:link w:val="Agreement3Char"/>
    <w:qFormat/>
    <w:rsid w:val="00642A14"/>
    <w:pPr>
      <w:numPr>
        <w:ilvl w:val="3"/>
        <w:numId w:val="17"/>
      </w:numPr>
      <w:spacing w:before="0" w:after="200" w:line="276" w:lineRule="auto"/>
    </w:pPr>
    <w:rPr>
      <w:rFonts w:eastAsia="Calibri"/>
      <w:sz w:val="22"/>
      <w:szCs w:val="22"/>
    </w:rPr>
  </w:style>
  <w:style w:type="paragraph" w:customStyle="1" w:styleId="Agreement4">
    <w:name w:val="Agreement 4"/>
    <w:basedOn w:val="Normal"/>
    <w:qFormat/>
    <w:rsid w:val="00642A14"/>
    <w:pPr>
      <w:numPr>
        <w:ilvl w:val="4"/>
        <w:numId w:val="17"/>
      </w:numPr>
      <w:spacing w:before="0" w:after="200" w:line="276" w:lineRule="auto"/>
    </w:pPr>
    <w:rPr>
      <w:rFonts w:eastAsia="Calibri"/>
      <w:sz w:val="22"/>
      <w:szCs w:val="22"/>
    </w:rPr>
  </w:style>
  <w:style w:type="paragraph" w:customStyle="1" w:styleId="Agreement5">
    <w:name w:val="Agreement 5"/>
    <w:basedOn w:val="Normal"/>
    <w:qFormat/>
    <w:rsid w:val="00642A14"/>
    <w:pPr>
      <w:numPr>
        <w:ilvl w:val="5"/>
        <w:numId w:val="17"/>
      </w:numPr>
      <w:spacing w:before="0" w:after="200" w:line="276" w:lineRule="auto"/>
    </w:pPr>
    <w:rPr>
      <w:rFonts w:eastAsia="Calibri"/>
      <w:sz w:val="22"/>
      <w:szCs w:val="22"/>
    </w:rPr>
  </w:style>
  <w:style w:type="paragraph" w:customStyle="1" w:styleId="Agreement2ASubHeading">
    <w:name w:val="Agreement 2A (Sub Heading)"/>
    <w:basedOn w:val="Agreement2"/>
    <w:next w:val="NormalAgreement"/>
    <w:qFormat/>
    <w:rsid w:val="00642A14"/>
    <w:pPr>
      <w:numPr>
        <w:ilvl w:val="2"/>
      </w:numPr>
      <w:tabs>
        <w:tab w:val="clear" w:pos="1146"/>
        <w:tab w:val="num" w:pos="709"/>
      </w:tabs>
      <w:ind w:left="709" w:hanging="709"/>
    </w:pPr>
    <w:rPr>
      <w:b/>
    </w:rPr>
  </w:style>
  <w:style w:type="paragraph" w:customStyle="1" w:styleId="Agreement1">
    <w:name w:val="Agreement 1"/>
    <w:basedOn w:val="Normal"/>
    <w:qFormat/>
    <w:rsid w:val="00642A14"/>
    <w:pPr>
      <w:keepNext/>
      <w:keepLines/>
      <w:numPr>
        <w:numId w:val="17"/>
      </w:numPr>
      <w:pBdr>
        <w:bottom w:val="single" w:sz="4" w:space="1" w:color="auto"/>
      </w:pBdr>
      <w:spacing w:before="360" w:after="200" w:line="276" w:lineRule="auto"/>
      <w:jc w:val="both"/>
    </w:pPr>
    <w:rPr>
      <w:rFonts w:ascii="Arial Bold" w:eastAsia="Calibri" w:hAnsi="Arial Bold"/>
      <w:b/>
      <w:caps/>
      <w:sz w:val="22"/>
      <w:szCs w:val="22"/>
    </w:rPr>
  </w:style>
  <w:style w:type="paragraph" w:customStyle="1" w:styleId="Recitals">
    <w:name w:val="Recitals"/>
    <w:basedOn w:val="Normal"/>
    <w:qFormat/>
    <w:rsid w:val="00642A14"/>
    <w:pPr>
      <w:numPr>
        <w:ilvl w:val="6"/>
        <w:numId w:val="17"/>
      </w:numPr>
      <w:spacing w:before="0" w:after="200" w:line="276" w:lineRule="auto"/>
    </w:pPr>
    <w:rPr>
      <w:rFonts w:eastAsia="Calibri"/>
      <w:sz w:val="22"/>
      <w:szCs w:val="22"/>
    </w:rPr>
  </w:style>
  <w:style w:type="character" w:customStyle="1" w:styleId="cf01">
    <w:name w:val="cf01"/>
    <w:basedOn w:val="DefaultParagraphFont"/>
    <w:rsid w:val="00227525"/>
    <w:rPr>
      <w:rFonts w:ascii="Segoe UI" w:hAnsi="Segoe UI" w:cs="Segoe UI" w:hint="default"/>
      <w:sz w:val="18"/>
      <w:szCs w:val="18"/>
    </w:rPr>
  </w:style>
  <w:style w:type="character" w:customStyle="1" w:styleId="Agreement3Char">
    <w:name w:val="Agreement 3 Char"/>
    <w:basedOn w:val="DefaultParagraphFont"/>
    <w:link w:val="Agreement3"/>
    <w:rsid w:val="00DB2A9E"/>
    <w:rPr>
      <w:rFonts w:ascii="Arial" w:eastAsia="Calibri" w:hAnsi="Arial"/>
      <w:sz w:val="22"/>
      <w:szCs w:val="22"/>
      <w:lang w:eastAsia="en-US"/>
    </w:rPr>
  </w:style>
  <w:style w:type="paragraph" w:customStyle="1" w:styleId="Headersub">
    <w:name w:val="Header sub"/>
    <w:basedOn w:val="Normal"/>
    <w:next w:val="BodyText"/>
    <w:rsid w:val="00A17D17"/>
    <w:pPr>
      <w:spacing w:before="0" w:after="400" w:line="240" w:lineRule="auto"/>
    </w:pPr>
    <w:rPr>
      <w:sz w:val="36"/>
    </w:rPr>
  </w:style>
  <w:style w:type="paragraph" w:customStyle="1" w:styleId="Indent3">
    <w:name w:val="Indent 3"/>
    <w:basedOn w:val="Normal"/>
    <w:link w:val="Indent3Char"/>
    <w:rsid w:val="00A17D17"/>
    <w:pPr>
      <w:spacing w:before="0" w:after="240" w:line="240" w:lineRule="auto"/>
      <w:ind w:left="1418"/>
    </w:pPr>
    <w:rPr>
      <w:rFonts w:ascii="Times New Roman" w:hAnsi="Times New Roman"/>
      <w:sz w:val="23"/>
    </w:rPr>
  </w:style>
  <w:style w:type="character" w:customStyle="1" w:styleId="Indent3Char">
    <w:name w:val="Indent 3 Char"/>
    <w:link w:val="Indent3"/>
    <w:rsid w:val="00A17D17"/>
    <w:rPr>
      <w:sz w:val="23"/>
      <w:lang w:eastAsia="en-US"/>
    </w:rPr>
  </w:style>
  <w:style w:type="paragraph" w:customStyle="1" w:styleId="HW1">
    <w:name w:val="HW1"/>
    <w:basedOn w:val="Normal"/>
    <w:next w:val="HW2"/>
    <w:link w:val="HW1CharChar"/>
    <w:rsid w:val="00A17D17"/>
    <w:pPr>
      <w:keepNext/>
      <w:numPr>
        <w:numId w:val="19"/>
      </w:numPr>
      <w:pBdr>
        <w:top w:val="single" w:sz="4" w:space="1" w:color="auto"/>
      </w:pBdr>
      <w:spacing w:before="0" w:after="240" w:line="240" w:lineRule="auto"/>
    </w:pPr>
    <w:rPr>
      <w:b/>
      <w:sz w:val="28"/>
    </w:rPr>
  </w:style>
  <w:style w:type="paragraph" w:customStyle="1" w:styleId="HW2">
    <w:name w:val="HW2"/>
    <w:basedOn w:val="Normal"/>
    <w:next w:val="Normal"/>
    <w:link w:val="HW2Char"/>
    <w:rsid w:val="00A17D17"/>
    <w:pPr>
      <w:numPr>
        <w:ilvl w:val="1"/>
        <w:numId w:val="19"/>
      </w:numPr>
      <w:spacing w:before="0" w:after="240" w:line="240" w:lineRule="auto"/>
    </w:pPr>
    <w:rPr>
      <w:rFonts w:ascii="Times New Roman" w:hAnsi="Times New Roman"/>
      <w:sz w:val="23"/>
    </w:rPr>
  </w:style>
  <w:style w:type="character" w:customStyle="1" w:styleId="HW1CharChar">
    <w:name w:val="HW1 Char Char"/>
    <w:link w:val="HW1"/>
    <w:rsid w:val="00A17D17"/>
    <w:rPr>
      <w:rFonts w:ascii="Arial" w:hAnsi="Arial"/>
      <w:b/>
      <w:sz w:val="28"/>
      <w:lang w:eastAsia="en-US"/>
    </w:rPr>
  </w:style>
  <w:style w:type="paragraph" w:customStyle="1" w:styleId="HW3">
    <w:name w:val="HW3"/>
    <w:basedOn w:val="Normal"/>
    <w:link w:val="HW3Char"/>
    <w:rsid w:val="00A17D17"/>
    <w:pPr>
      <w:tabs>
        <w:tab w:val="num" w:pos="1701"/>
      </w:tabs>
      <w:spacing w:before="0" w:after="240" w:line="240" w:lineRule="auto"/>
      <w:ind w:left="1701" w:hanging="709"/>
      <w:outlineLvl w:val="2"/>
    </w:pPr>
    <w:rPr>
      <w:rFonts w:ascii="Times New Roman" w:hAnsi="Times New Roman"/>
      <w:sz w:val="23"/>
    </w:rPr>
  </w:style>
  <w:style w:type="character" w:customStyle="1" w:styleId="HW3Char">
    <w:name w:val="HW3 Char"/>
    <w:link w:val="HW3"/>
    <w:rsid w:val="00A17D17"/>
    <w:rPr>
      <w:sz w:val="23"/>
      <w:lang w:eastAsia="en-US"/>
    </w:rPr>
  </w:style>
  <w:style w:type="paragraph" w:customStyle="1" w:styleId="HW4">
    <w:name w:val="HW4"/>
    <w:basedOn w:val="Normal"/>
    <w:link w:val="HW4Char"/>
    <w:rsid w:val="00A17D17"/>
    <w:pPr>
      <w:numPr>
        <w:ilvl w:val="3"/>
        <w:numId w:val="19"/>
      </w:numPr>
      <w:spacing w:before="0" w:after="240" w:line="240" w:lineRule="auto"/>
      <w:outlineLvl w:val="3"/>
    </w:pPr>
    <w:rPr>
      <w:rFonts w:ascii="Times New Roman" w:hAnsi="Times New Roman"/>
      <w:sz w:val="23"/>
    </w:rPr>
  </w:style>
  <w:style w:type="character" w:customStyle="1" w:styleId="HW4Char">
    <w:name w:val="HW4 Char"/>
    <w:link w:val="HW4"/>
    <w:locked/>
    <w:rsid w:val="00A17D17"/>
    <w:rPr>
      <w:sz w:val="23"/>
      <w:lang w:eastAsia="en-US"/>
    </w:rPr>
  </w:style>
  <w:style w:type="paragraph" w:customStyle="1" w:styleId="HW5">
    <w:name w:val="HW5"/>
    <w:basedOn w:val="Normal"/>
    <w:rsid w:val="00A17D17"/>
    <w:pPr>
      <w:numPr>
        <w:ilvl w:val="4"/>
        <w:numId w:val="19"/>
      </w:numPr>
      <w:spacing w:before="0" w:after="240" w:line="240" w:lineRule="auto"/>
      <w:outlineLvl w:val="4"/>
    </w:pPr>
    <w:rPr>
      <w:rFonts w:ascii="Times New Roman" w:hAnsi="Times New Roman"/>
      <w:sz w:val="23"/>
    </w:rPr>
  </w:style>
  <w:style w:type="character" w:customStyle="1" w:styleId="CharChar3">
    <w:name w:val="Char Char3"/>
    <w:semiHidden/>
    <w:rsid w:val="00A17D17"/>
    <w:rPr>
      <w:sz w:val="23"/>
      <w:lang w:val="en-AU" w:eastAsia="en-US" w:bidi="ar-SA"/>
    </w:rPr>
  </w:style>
  <w:style w:type="paragraph" w:customStyle="1" w:styleId="DMBNormal">
    <w:name w:val="DMB Normal"/>
    <w:basedOn w:val="Normal"/>
    <w:uiPriority w:val="99"/>
    <w:rsid w:val="00A17D17"/>
    <w:pPr>
      <w:suppressAutoHyphens/>
      <w:spacing w:before="0" w:after="120" w:line="240" w:lineRule="auto"/>
    </w:pPr>
    <w:rPr>
      <w:rFonts w:ascii="Times New Roman" w:hAnsi="Times New Roman"/>
      <w:szCs w:val="24"/>
      <w:lang w:val="en-US" w:eastAsia="ar-SA"/>
    </w:rPr>
  </w:style>
  <w:style w:type="character" w:customStyle="1" w:styleId="Highlight">
    <w:name w:val="Highlight"/>
    <w:basedOn w:val="DefaultParagraphFont"/>
    <w:rsid w:val="00B76171"/>
    <w:rPr>
      <w:rFonts w:ascii="Arial Bold" w:hAnsi="Arial Bold" w:cs="Times New Roman"/>
      <w:b/>
      <w:sz w:val="22"/>
    </w:rPr>
  </w:style>
  <w:style w:type="paragraph" w:customStyle="1" w:styleId="NormalAtt">
    <w:name w:val="Normal Att"/>
    <w:basedOn w:val="Normal"/>
    <w:rsid w:val="00B76171"/>
    <w:pPr>
      <w:keepNext/>
      <w:tabs>
        <w:tab w:val="left" w:pos="709"/>
        <w:tab w:val="left" w:pos="1418"/>
        <w:tab w:val="left" w:pos="2126"/>
        <w:tab w:val="left" w:pos="2835"/>
        <w:tab w:val="right" w:pos="9072"/>
      </w:tabs>
      <w:spacing w:before="0" w:line="276" w:lineRule="auto"/>
    </w:pPr>
    <w:rPr>
      <w:rFonts w:ascii="Times New Roman" w:eastAsia="Calibri" w:hAnsi="Times New Roman"/>
      <w:sz w:val="22"/>
      <w:szCs w:val="22"/>
    </w:rPr>
  </w:style>
  <w:style w:type="character" w:customStyle="1" w:styleId="HW2Char">
    <w:name w:val="HW2 Char"/>
    <w:link w:val="HW2"/>
    <w:rsid w:val="00D061C2"/>
    <w:rPr>
      <w:sz w:val="23"/>
      <w:lang w:eastAsia="en-US"/>
    </w:rPr>
  </w:style>
  <w:style w:type="paragraph" w:customStyle="1" w:styleId="LQFooter">
    <w:name w:val="LQ Footer"/>
    <w:basedOn w:val="Footer"/>
    <w:link w:val="LQFooterChar"/>
    <w:qFormat/>
    <w:rsid w:val="00C86050"/>
    <w:pPr>
      <w:tabs>
        <w:tab w:val="center" w:pos="4513"/>
        <w:tab w:val="right" w:pos="9638"/>
      </w:tabs>
    </w:pPr>
    <w:rPr>
      <w:rFonts w:ascii="Plus Jakarta Sans Light" w:eastAsiaTheme="minorHAnsi" w:hAnsi="Plus Jakarta Sans Light" w:cstheme="minorBidi"/>
      <w:noProof w:val="0"/>
      <w:color w:val="262626" w:themeColor="text1" w:themeTint="D9"/>
      <w:szCs w:val="22"/>
    </w:rPr>
  </w:style>
  <w:style w:type="character" w:customStyle="1" w:styleId="LQFooterChar">
    <w:name w:val="LQ Footer Char"/>
    <w:basedOn w:val="DefaultParagraphFont"/>
    <w:link w:val="LQFooter"/>
    <w:rsid w:val="00C86050"/>
    <w:rPr>
      <w:rFonts w:ascii="Plus Jakarta Sans Light" w:eastAsiaTheme="minorHAnsi" w:hAnsi="Plus Jakarta Sans Light" w:cstheme="minorBidi"/>
      <w:color w:val="262626" w:themeColor="text1" w:themeTint="D9"/>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569">
      <w:bodyDiv w:val="1"/>
      <w:marLeft w:val="0"/>
      <w:marRight w:val="0"/>
      <w:marTop w:val="0"/>
      <w:marBottom w:val="0"/>
      <w:divBdr>
        <w:top w:val="none" w:sz="0" w:space="0" w:color="auto"/>
        <w:left w:val="none" w:sz="0" w:space="0" w:color="auto"/>
        <w:bottom w:val="none" w:sz="0" w:space="0" w:color="auto"/>
        <w:right w:val="none" w:sz="0" w:space="0" w:color="auto"/>
      </w:divBdr>
    </w:div>
    <w:div w:id="49620646">
      <w:bodyDiv w:val="1"/>
      <w:marLeft w:val="0"/>
      <w:marRight w:val="0"/>
      <w:marTop w:val="0"/>
      <w:marBottom w:val="0"/>
      <w:divBdr>
        <w:top w:val="none" w:sz="0" w:space="0" w:color="auto"/>
        <w:left w:val="none" w:sz="0" w:space="0" w:color="auto"/>
        <w:bottom w:val="none" w:sz="0" w:space="0" w:color="auto"/>
        <w:right w:val="none" w:sz="0" w:space="0" w:color="auto"/>
      </w:divBdr>
    </w:div>
    <w:div w:id="65687408">
      <w:bodyDiv w:val="1"/>
      <w:marLeft w:val="0"/>
      <w:marRight w:val="0"/>
      <w:marTop w:val="0"/>
      <w:marBottom w:val="0"/>
      <w:divBdr>
        <w:top w:val="none" w:sz="0" w:space="0" w:color="auto"/>
        <w:left w:val="none" w:sz="0" w:space="0" w:color="auto"/>
        <w:bottom w:val="none" w:sz="0" w:space="0" w:color="auto"/>
        <w:right w:val="none" w:sz="0" w:space="0" w:color="auto"/>
      </w:divBdr>
    </w:div>
    <w:div w:id="76756706">
      <w:bodyDiv w:val="1"/>
      <w:marLeft w:val="0"/>
      <w:marRight w:val="0"/>
      <w:marTop w:val="0"/>
      <w:marBottom w:val="0"/>
      <w:divBdr>
        <w:top w:val="none" w:sz="0" w:space="0" w:color="auto"/>
        <w:left w:val="none" w:sz="0" w:space="0" w:color="auto"/>
        <w:bottom w:val="none" w:sz="0" w:space="0" w:color="auto"/>
        <w:right w:val="none" w:sz="0" w:space="0" w:color="auto"/>
      </w:divBdr>
    </w:div>
    <w:div w:id="122505724">
      <w:bodyDiv w:val="1"/>
      <w:marLeft w:val="0"/>
      <w:marRight w:val="0"/>
      <w:marTop w:val="0"/>
      <w:marBottom w:val="0"/>
      <w:divBdr>
        <w:top w:val="none" w:sz="0" w:space="0" w:color="auto"/>
        <w:left w:val="none" w:sz="0" w:space="0" w:color="auto"/>
        <w:bottom w:val="none" w:sz="0" w:space="0" w:color="auto"/>
        <w:right w:val="none" w:sz="0" w:space="0" w:color="auto"/>
      </w:divBdr>
    </w:div>
    <w:div w:id="134881655">
      <w:bodyDiv w:val="1"/>
      <w:marLeft w:val="0"/>
      <w:marRight w:val="0"/>
      <w:marTop w:val="0"/>
      <w:marBottom w:val="0"/>
      <w:divBdr>
        <w:top w:val="none" w:sz="0" w:space="0" w:color="auto"/>
        <w:left w:val="none" w:sz="0" w:space="0" w:color="auto"/>
        <w:bottom w:val="none" w:sz="0" w:space="0" w:color="auto"/>
        <w:right w:val="none" w:sz="0" w:space="0" w:color="auto"/>
      </w:divBdr>
    </w:div>
    <w:div w:id="287904222">
      <w:bodyDiv w:val="1"/>
      <w:marLeft w:val="0"/>
      <w:marRight w:val="0"/>
      <w:marTop w:val="0"/>
      <w:marBottom w:val="0"/>
      <w:divBdr>
        <w:top w:val="none" w:sz="0" w:space="0" w:color="auto"/>
        <w:left w:val="none" w:sz="0" w:space="0" w:color="auto"/>
        <w:bottom w:val="none" w:sz="0" w:space="0" w:color="auto"/>
        <w:right w:val="none" w:sz="0" w:space="0" w:color="auto"/>
      </w:divBdr>
    </w:div>
    <w:div w:id="314769500">
      <w:bodyDiv w:val="1"/>
      <w:marLeft w:val="0"/>
      <w:marRight w:val="0"/>
      <w:marTop w:val="0"/>
      <w:marBottom w:val="0"/>
      <w:divBdr>
        <w:top w:val="none" w:sz="0" w:space="0" w:color="auto"/>
        <w:left w:val="none" w:sz="0" w:space="0" w:color="auto"/>
        <w:bottom w:val="none" w:sz="0" w:space="0" w:color="auto"/>
        <w:right w:val="none" w:sz="0" w:space="0" w:color="auto"/>
      </w:divBdr>
    </w:div>
    <w:div w:id="332027530">
      <w:bodyDiv w:val="1"/>
      <w:marLeft w:val="0"/>
      <w:marRight w:val="0"/>
      <w:marTop w:val="0"/>
      <w:marBottom w:val="0"/>
      <w:divBdr>
        <w:top w:val="none" w:sz="0" w:space="0" w:color="auto"/>
        <w:left w:val="none" w:sz="0" w:space="0" w:color="auto"/>
        <w:bottom w:val="none" w:sz="0" w:space="0" w:color="auto"/>
        <w:right w:val="none" w:sz="0" w:space="0" w:color="auto"/>
      </w:divBdr>
    </w:div>
    <w:div w:id="360982908">
      <w:bodyDiv w:val="1"/>
      <w:marLeft w:val="0"/>
      <w:marRight w:val="0"/>
      <w:marTop w:val="0"/>
      <w:marBottom w:val="0"/>
      <w:divBdr>
        <w:top w:val="none" w:sz="0" w:space="0" w:color="auto"/>
        <w:left w:val="none" w:sz="0" w:space="0" w:color="auto"/>
        <w:bottom w:val="none" w:sz="0" w:space="0" w:color="auto"/>
        <w:right w:val="none" w:sz="0" w:space="0" w:color="auto"/>
      </w:divBdr>
    </w:div>
    <w:div w:id="377046388">
      <w:bodyDiv w:val="1"/>
      <w:marLeft w:val="0"/>
      <w:marRight w:val="0"/>
      <w:marTop w:val="0"/>
      <w:marBottom w:val="0"/>
      <w:divBdr>
        <w:top w:val="none" w:sz="0" w:space="0" w:color="auto"/>
        <w:left w:val="none" w:sz="0" w:space="0" w:color="auto"/>
        <w:bottom w:val="none" w:sz="0" w:space="0" w:color="auto"/>
        <w:right w:val="none" w:sz="0" w:space="0" w:color="auto"/>
      </w:divBdr>
    </w:div>
    <w:div w:id="405036486">
      <w:bodyDiv w:val="1"/>
      <w:marLeft w:val="0"/>
      <w:marRight w:val="0"/>
      <w:marTop w:val="0"/>
      <w:marBottom w:val="0"/>
      <w:divBdr>
        <w:top w:val="none" w:sz="0" w:space="0" w:color="auto"/>
        <w:left w:val="none" w:sz="0" w:space="0" w:color="auto"/>
        <w:bottom w:val="none" w:sz="0" w:space="0" w:color="auto"/>
        <w:right w:val="none" w:sz="0" w:space="0" w:color="auto"/>
      </w:divBdr>
    </w:div>
    <w:div w:id="414673161">
      <w:bodyDiv w:val="1"/>
      <w:marLeft w:val="0"/>
      <w:marRight w:val="0"/>
      <w:marTop w:val="0"/>
      <w:marBottom w:val="0"/>
      <w:divBdr>
        <w:top w:val="none" w:sz="0" w:space="0" w:color="auto"/>
        <w:left w:val="none" w:sz="0" w:space="0" w:color="auto"/>
        <w:bottom w:val="none" w:sz="0" w:space="0" w:color="auto"/>
        <w:right w:val="none" w:sz="0" w:space="0" w:color="auto"/>
      </w:divBdr>
    </w:div>
    <w:div w:id="424225620">
      <w:bodyDiv w:val="1"/>
      <w:marLeft w:val="0"/>
      <w:marRight w:val="0"/>
      <w:marTop w:val="0"/>
      <w:marBottom w:val="0"/>
      <w:divBdr>
        <w:top w:val="none" w:sz="0" w:space="0" w:color="auto"/>
        <w:left w:val="none" w:sz="0" w:space="0" w:color="auto"/>
        <w:bottom w:val="none" w:sz="0" w:space="0" w:color="auto"/>
        <w:right w:val="none" w:sz="0" w:space="0" w:color="auto"/>
      </w:divBdr>
    </w:div>
    <w:div w:id="499975407">
      <w:bodyDiv w:val="1"/>
      <w:marLeft w:val="0"/>
      <w:marRight w:val="0"/>
      <w:marTop w:val="0"/>
      <w:marBottom w:val="0"/>
      <w:divBdr>
        <w:top w:val="none" w:sz="0" w:space="0" w:color="auto"/>
        <w:left w:val="none" w:sz="0" w:space="0" w:color="auto"/>
        <w:bottom w:val="none" w:sz="0" w:space="0" w:color="auto"/>
        <w:right w:val="none" w:sz="0" w:space="0" w:color="auto"/>
      </w:divBdr>
    </w:div>
    <w:div w:id="504781851">
      <w:bodyDiv w:val="1"/>
      <w:marLeft w:val="0"/>
      <w:marRight w:val="0"/>
      <w:marTop w:val="0"/>
      <w:marBottom w:val="0"/>
      <w:divBdr>
        <w:top w:val="none" w:sz="0" w:space="0" w:color="auto"/>
        <w:left w:val="none" w:sz="0" w:space="0" w:color="auto"/>
        <w:bottom w:val="none" w:sz="0" w:space="0" w:color="auto"/>
        <w:right w:val="none" w:sz="0" w:space="0" w:color="auto"/>
      </w:divBdr>
    </w:div>
    <w:div w:id="532962699">
      <w:bodyDiv w:val="1"/>
      <w:marLeft w:val="0"/>
      <w:marRight w:val="0"/>
      <w:marTop w:val="0"/>
      <w:marBottom w:val="0"/>
      <w:divBdr>
        <w:top w:val="none" w:sz="0" w:space="0" w:color="auto"/>
        <w:left w:val="none" w:sz="0" w:space="0" w:color="auto"/>
        <w:bottom w:val="none" w:sz="0" w:space="0" w:color="auto"/>
        <w:right w:val="none" w:sz="0" w:space="0" w:color="auto"/>
      </w:divBdr>
    </w:div>
    <w:div w:id="553200978">
      <w:bodyDiv w:val="1"/>
      <w:marLeft w:val="0"/>
      <w:marRight w:val="0"/>
      <w:marTop w:val="0"/>
      <w:marBottom w:val="0"/>
      <w:divBdr>
        <w:top w:val="none" w:sz="0" w:space="0" w:color="auto"/>
        <w:left w:val="none" w:sz="0" w:space="0" w:color="auto"/>
        <w:bottom w:val="none" w:sz="0" w:space="0" w:color="auto"/>
        <w:right w:val="none" w:sz="0" w:space="0" w:color="auto"/>
      </w:divBdr>
    </w:div>
    <w:div w:id="582490152">
      <w:bodyDiv w:val="1"/>
      <w:marLeft w:val="0"/>
      <w:marRight w:val="0"/>
      <w:marTop w:val="0"/>
      <w:marBottom w:val="0"/>
      <w:divBdr>
        <w:top w:val="none" w:sz="0" w:space="0" w:color="auto"/>
        <w:left w:val="none" w:sz="0" w:space="0" w:color="auto"/>
        <w:bottom w:val="none" w:sz="0" w:space="0" w:color="auto"/>
        <w:right w:val="none" w:sz="0" w:space="0" w:color="auto"/>
      </w:divBdr>
    </w:div>
    <w:div w:id="610941954">
      <w:bodyDiv w:val="1"/>
      <w:marLeft w:val="0"/>
      <w:marRight w:val="0"/>
      <w:marTop w:val="0"/>
      <w:marBottom w:val="0"/>
      <w:divBdr>
        <w:top w:val="none" w:sz="0" w:space="0" w:color="auto"/>
        <w:left w:val="none" w:sz="0" w:space="0" w:color="auto"/>
        <w:bottom w:val="none" w:sz="0" w:space="0" w:color="auto"/>
        <w:right w:val="none" w:sz="0" w:space="0" w:color="auto"/>
      </w:divBdr>
    </w:div>
    <w:div w:id="685206606">
      <w:bodyDiv w:val="1"/>
      <w:marLeft w:val="0"/>
      <w:marRight w:val="0"/>
      <w:marTop w:val="0"/>
      <w:marBottom w:val="0"/>
      <w:divBdr>
        <w:top w:val="none" w:sz="0" w:space="0" w:color="auto"/>
        <w:left w:val="none" w:sz="0" w:space="0" w:color="auto"/>
        <w:bottom w:val="none" w:sz="0" w:space="0" w:color="auto"/>
        <w:right w:val="none" w:sz="0" w:space="0" w:color="auto"/>
      </w:divBdr>
    </w:div>
    <w:div w:id="685862878">
      <w:bodyDiv w:val="1"/>
      <w:marLeft w:val="0"/>
      <w:marRight w:val="0"/>
      <w:marTop w:val="0"/>
      <w:marBottom w:val="0"/>
      <w:divBdr>
        <w:top w:val="none" w:sz="0" w:space="0" w:color="auto"/>
        <w:left w:val="none" w:sz="0" w:space="0" w:color="auto"/>
        <w:bottom w:val="none" w:sz="0" w:space="0" w:color="auto"/>
        <w:right w:val="none" w:sz="0" w:space="0" w:color="auto"/>
      </w:divBdr>
    </w:div>
    <w:div w:id="743261691">
      <w:bodyDiv w:val="1"/>
      <w:marLeft w:val="0"/>
      <w:marRight w:val="0"/>
      <w:marTop w:val="0"/>
      <w:marBottom w:val="0"/>
      <w:divBdr>
        <w:top w:val="none" w:sz="0" w:space="0" w:color="auto"/>
        <w:left w:val="none" w:sz="0" w:space="0" w:color="auto"/>
        <w:bottom w:val="none" w:sz="0" w:space="0" w:color="auto"/>
        <w:right w:val="none" w:sz="0" w:space="0" w:color="auto"/>
      </w:divBdr>
    </w:div>
    <w:div w:id="798256247">
      <w:bodyDiv w:val="1"/>
      <w:marLeft w:val="0"/>
      <w:marRight w:val="0"/>
      <w:marTop w:val="0"/>
      <w:marBottom w:val="0"/>
      <w:divBdr>
        <w:top w:val="none" w:sz="0" w:space="0" w:color="auto"/>
        <w:left w:val="none" w:sz="0" w:space="0" w:color="auto"/>
        <w:bottom w:val="none" w:sz="0" w:space="0" w:color="auto"/>
        <w:right w:val="none" w:sz="0" w:space="0" w:color="auto"/>
      </w:divBdr>
    </w:div>
    <w:div w:id="803158793">
      <w:bodyDiv w:val="1"/>
      <w:marLeft w:val="0"/>
      <w:marRight w:val="0"/>
      <w:marTop w:val="0"/>
      <w:marBottom w:val="0"/>
      <w:divBdr>
        <w:top w:val="none" w:sz="0" w:space="0" w:color="auto"/>
        <w:left w:val="none" w:sz="0" w:space="0" w:color="auto"/>
        <w:bottom w:val="none" w:sz="0" w:space="0" w:color="auto"/>
        <w:right w:val="none" w:sz="0" w:space="0" w:color="auto"/>
      </w:divBdr>
    </w:div>
    <w:div w:id="835417049">
      <w:bodyDiv w:val="1"/>
      <w:marLeft w:val="0"/>
      <w:marRight w:val="0"/>
      <w:marTop w:val="0"/>
      <w:marBottom w:val="0"/>
      <w:divBdr>
        <w:top w:val="none" w:sz="0" w:space="0" w:color="auto"/>
        <w:left w:val="none" w:sz="0" w:space="0" w:color="auto"/>
        <w:bottom w:val="none" w:sz="0" w:space="0" w:color="auto"/>
        <w:right w:val="none" w:sz="0" w:space="0" w:color="auto"/>
      </w:divBdr>
    </w:div>
    <w:div w:id="889340975">
      <w:bodyDiv w:val="1"/>
      <w:marLeft w:val="0"/>
      <w:marRight w:val="0"/>
      <w:marTop w:val="0"/>
      <w:marBottom w:val="0"/>
      <w:divBdr>
        <w:top w:val="none" w:sz="0" w:space="0" w:color="auto"/>
        <w:left w:val="none" w:sz="0" w:space="0" w:color="auto"/>
        <w:bottom w:val="none" w:sz="0" w:space="0" w:color="auto"/>
        <w:right w:val="none" w:sz="0" w:space="0" w:color="auto"/>
      </w:divBdr>
    </w:div>
    <w:div w:id="891699679">
      <w:bodyDiv w:val="1"/>
      <w:marLeft w:val="0"/>
      <w:marRight w:val="0"/>
      <w:marTop w:val="0"/>
      <w:marBottom w:val="0"/>
      <w:divBdr>
        <w:top w:val="none" w:sz="0" w:space="0" w:color="auto"/>
        <w:left w:val="none" w:sz="0" w:space="0" w:color="auto"/>
        <w:bottom w:val="none" w:sz="0" w:space="0" w:color="auto"/>
        <w:right w:val="none" w:sz="0" w:space="0" w:color="auto"/>
      </w:divBdr>
    </w:div>
    <w:div w:id="904415832">
      <w:bodyDiv w:val="1"/>
      <w:marLeft w:val="0"/>
      <w:marRight w:val="0"/>
      <w:marTop w:val="0"/>
      <w:marBottom w:val="0"/>
      <w:divBdr>
        <w:top w:val="none" w:sz="0" w:space="0" w:color="auto"/>
        <w:left w:val="none" w:sz="0" w:space="0" w:color="auto"/>
        <w:bottom w:val="none" w:sz="0" w:space="0" w:color="auto"/>
        <w:right w:val="none" w:sz="0" w:space="0" w:color="auto"/>
      </w:divBdr>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50285986">
      <w:bodyDiv w:val="1"/>
      <w:marLeft w:val="0"/>
      <w:marRight w:val="0"/>
      <w:marTop w:val="0"/>
      <w:marBottom w:val="0"/>
      <w:divBdr>
        <w:top w:val="none" w:sz="0" w:space="0" w:color="auto"/>
        <w:left w:val="none" w:sz="0" w:space="0" w:color="auto"/>
        <w:bottom w:val="none" w:sz="0" w:space="0" w:color="auto"/>
        <w:right w:val="none" w:sz="0" w:space="0" w:color="auto"/>
      </w:divBdr>
    </w:div>
    <w:div w:id="984429878">
      <w:bodyDiv w:val="1"/>
      <w:marLeft w:val="0"/>
      <w:marRight w:val="0"/>
      <w:marTop w:val="0"/>
      <w:marBottom w:val="0"/>
      <w:divBdr>
        <w:top w:val="none" w:sz="0" w:space="0" w:color="auto"/>
        <w:left w:val="none" w:sz="0" w:space="0" w:color="auto"/>
        <w:bottom w:val="none" w:sz="0" w:space="0" w:color="auto"/>
        <w:right w:val="none" w:sz="0" w:space="0" w:color="auto"/>
      </w:divBdr>
    </w:div>
    <w:div w:id="1031537225">
      <w:bodyDiv w:val="1"/>
      <w:marLeft w:val="0"/>
      <w:marRight w:val="0"/>
      <w:marTop w:val="0"/>
      <w:marBottom w:val="0"/>
      <w:divBdr>
        <w:top w:val="none" w:sz="0" w:space="0" w:color="auto"/>
        <w:left w:val="none" w:sz="0" w:space="0" w:color="auto"/>
        <w:bottom w:val="none" w:sz="0" w:space="0" w:color="auto"/>
        <w:right w:val="none" w:sz="0" w:space="0" w:color="auto"/>
      </w:divBdr>
    </w:div>
    <w:div w:id="1073117622">
      <w:bodyDiv w:val="1"/>
      <w:marLeft w:val="0"/>
      <w:marRight w:val="0"/>
      <w:marTop w:val="0"/>
      <w:marBottom w:val="0"/>
      <w:divBdr>
        <w:top w:val="none" w:sz="0" w:space="0" w:color="auto"/>
        <w:left w:val="none" w:sz="0" w:space="0" w:color="auto"/>
        <w:bottom w:val="none" w:sz="0" w:space="0" w:color="auto"/>
        <w:right w:val="none" w:sz="0" w:space="0" w:color="auto"/>
      </w:divBdr>
    </w:div>
    <w:div w:id="1114514866">
      <w:bodyDiv w:val="1"/>
      <w:marLeft w:val="0"/>
      <w:marRight w:val="0"/>
      <w:marTop w:val="0"/>
      <w:marBottom w:val="0"/>
      <w:divBdr>
        <w:top w:val="none" w:sz="0" w:space="0" w:color="auto"/>
        <w:left w:val="none" w:sz="0" w:space="0" w:color="auto"/>
        <w:bottom w:val="none" w:sz="0" w:space="0" w:color="auto"/>
        <w:right w:val="none" w:sz="0" w:space="0" w:color="auto"/>
      </w:divBdr>
    </w:div>
    <w:div w:id="1133525079">
      <w:bodyDiv w:val="1"/>
      <w:marLeft w:val="0"/>
      <w:marRight w:val="0"/>
      <w:marTop w:val="0"/>
      <w:marBottom w:val="0"/>
      <w:divBdr>
        <w:top w:val="none" w:sz="0" w:space="0" w:color="auto"/>
        <w:left w:val="none" w:sz="0" w:space="0" w:color="auto"/>
        <w:bottom w:val="none" w:sz="0" w:space="0" w:color="auto"/>
        <w:right w:val="none" w:sz="0" w:space="0" w:color="auto"/>
      </w:divBdr>
    </w:div>
    <w:div w:id="1183130143">
      <w:bodyDiv w:val="1"/>
      <w:marLeft w:val="0"/>
      <w:marRight w:val="0"/>
      <w:marTop w:val="0"/>
      <w:marBottom w:val="0"/>
      <w:divBdr>
        <w:top w:val="none" w:sz="0" w:space="0" w:color="auto"/>
        <w:left w:val="none" w:sz="0" w:space="0" w:color="auto"/>
        <w:bottom w:val="none" w:sz="0" w:space="0" w:color="auto"/>
        <w:right w:val="none" w:sz="0" w:space="0" w:color="auto"/>
      </w:divBdr>
    </w:div>
    <w:div w:id="1183132237">
      <w:bodyDiv w:val="1"/>
      <w:marLeft w:val="0"/>
      <w:marRight w:val="0"/>
      <w:marTop w:val="0"/>
      <w:marBottom w:val="0"/>
      <w:divBdr>
        <w:top w:val="none" w:sz="0" w:space="0" w:color="auto"/>
        <w:left w:val="none" w:sz="0" w:space="0" w:color="auto"/>
        <w:bottom w:val="none" w:sz="0" w:space="0" w:color="auto"/>
        <w:right w:val="none" w:sz="0" w:space="0" w:color="auto"/>
      </w:divBdr>
    </w:div>
    <w:div w:id="1204099535">
      <w:bodyDiv w:val="1"/>
      <w:marLeft w:val="0"/>
      <w:marRight w:val="0"/>
      <w:marTop w:val="0"/>
      <w:marBottom w:val="0"/>
      <w:divBdr>
        <w:top w:val="none" w:sz="0" w:space="0" w:color="auto"/>
        <w:left w:val="none" w:sz="0" w:space="0" w:color="auto"/>
        <w:bottom w:val="none" w:sz="0" w:space="0" w:color="auto"/>
        <w:right w:val="none" w:sz="0" w:space="0" w:color="auto"/>
      </w:divBdr>
    </w:div>
    <w:div w:id="1206065410">
      <w:bodyDiv w:val="1"/>
      <w:marLeft w:val="0"/>
      <w:marRight w:val="0"/>
      <w:marTop w:val="0"/>
      <w:marBottom w:val="0"/>
      <w:divBdr>
        <w:top w:val="none" w:sz="0" w:space="0" w:color="auto"/>
        <w:left w:val="none" w:sz="0" w:space="0" w:color="auto"/>
        <w:bottom w:val="none" w:sz="0" w:space="0" w:color="auto"/>
        <w:right w:val="none" w:sz="0" w:space="0" w:color="auto"/>
      </w:divBdr>
    </w:div>
    <w:div w:id="1232736448">
      <w:bodyDiv w:val="1"/>
      <w:marLeft w:val="0"/>
      <w:marRight w:val="0"/>
      <w:marTop w:val="0"/>
      <w:marBottom w:val="0"/>
      <w:divBdr>
        <w:top w:val="none" w:sz="0" w:space="0" w:color="auto"/>
        <w:left w:val="none" w:sz="0" w:space="0" w:color="auto"/>
        <w:bottom w:val="none" w:sz="0" w:space="0" w:color="auto"/>
        <w:right w:val="none" w:sz="0" w:space="0" w:color="auto"/>
      </w:divBdr>
    </w:div>
    <w:div w:id="1311254007">
      <w:bodyDiv w:val="1"/>
      <w:marLeft w:val="0"/>
      <w:marRight w:val="0"/>
      <w:marTop w:val="0"/>
      <w:marBottom w:val="0"/>
      <w:divBdr>
        <w:top w:val="none" w:sz="0" w:space="0" w:color="auto"/>
        <w:left w:val="none" w:sz="0" w:space="0" w:color="auto"/>
        <w:bottom w:val="none" w:sz="0" w:space="0" w:color="auto"/>
        <w:right w:val="none" w:sz="0" w:space="0" w:color="auto"/>
      </w:divBdr>
    </w:div>
    <w:div w:id="1372460877">
      <w:bodyDiv w:val="1"/>
      <w:marLeft w:val="0"/>
      <w:marRight w:val="0"/>
      <w:marTop w:val="0"/>
      <w:marBottom w:val="0"/>
      <w:divBdr>
        <w:top w:val="none" w:sz="0" w:space="0" w:color="auto"/>
        <w:left w:val="none" w:sz="0" w:space="0" w:color="auto"/>
        <w:bottom w:val="none" w:sz="0" w:space="0" w:color="auto"/>
        <w:right w:val="none" w:sz="0" w:space="0" w:color="auto"/>
      </w:divBdr>
    </w:div>
    <w:div w:id="1386176674">
      <w:bodyDiv w:val="1"/>
      <w:marLeft w:val="0"/>
      <w:marRight w:val="0"/>
      <w:marTop w:val="0"/>
      <w:marBottom w:val="0"/>
      <w:divBdr>
        <w:top w:val="none" w:sz="0" w:space="0" w:color="auto"/>
        <w:left w:val="none" w:sz="0" w:space="0" w:color="auto"/>
        <w:bottom w:val="none" w:sz="0" w:space="0" w:color="auto"/>
        <w:right w:val="none" w:sz="0" w:space="0" w:color="auto"/>
      </w:divBdr>
    </w:div>
    <w:div w:id="1393847134">
      <w:bodyDiv w:val="1"/>
      <w:marLeft w:val="0"/>
      <w:marRight w:val="0"/>
      <w:marTop w:val="0"/>
      <w:marBottom w:val="0"/>
      <w:divBdr>
        <w:top w:val="none" w:sz="0" w:space="0" w:color="auto"/>
        <w:left w:val="none" w:sz="0" w:space="0" w:color="auto"/>
        <w:bottom w:val="none" w:sz="0" w:space="0" w:color="auto"/>
        <w:right w:val="none" w:sz="0" w:space="0" w:color="auto"/>
      </w:divBdr>
    </w:div>
    <w:div w:id="1436947613">
      <w:bodyDiv w:val="1"/>
      <w:marLeft w:val="0"/>
      <w:marRight w:val="0"/>
      <w:marTop w:val="0"/>
      <w:marBottom w:val="0"/>
      <w:divBdr>
        <w:top w:val="none" w:sz="0" w:space="0" w:color="auto"/>
        <w:left w:val="none" w:sz="0" w:space="0" w:color="auto"/>
        <w:bottom w:val="none" w:sz="0" w:space="0" w:color="auto"/>
        <w:right w:val="none" w:sz="0" w:space="0" w:color="auto"/>
      </w:divBdr>
    </w:div>
    <w:div w:id="1440177736">
      <w:bodyDiv w:val="1"/>
      <w:marLeft w:val="0"/>
      <w:marRight w:val="0"/>
      <w:marTop w:val="0"/>
      <w:marBottom w:val="0"/>
      <w:divBdr>
        <w:top w:val="none" w:sz="0" w:space="0" w:color="auto"/>
        <w:left w:val="none" w:sz="0" w:space="0" w:color="auto"/>
        <w:bottom w:val="none" w:sz="0" w:space="0" w:color="auto"/>
        <w:right w:val="none" w:sz="0" w:space="0" w:color="auto"/>
      </w:divBdr>
    </w:div>
    <w:div w:id="1505702097">
      <w:bodyDiv w:val="1"/>
      <w:marLeft w:val="0"/>
      <w:marRight w:val="0"/>
      <w:marTop w:val="0"/>
      <w:marBottom w:val="0"/>
      <w:divBdr>
        <w:top w:val="none" w:sz="0" w:space="0" w:color="auto"/>
        <w:left w:val="none" w:sz="0" w:space="0" w:color="auto"/>
        <w:bottom w:val="none" w:sz="0" w:space="0" w:color="auto"/>
        <w:right w:val="none" w:sz="0" w:space="0" w:color="auto"/>
      </w:divBdr>
    </w:div>
    <w:div w:id="1532111166">
      <w:bodyDiv w:val="1"/>
      <w:marLeft w:val="0"/>
      <w:marRight w:val="0"/>
      <w:marTop w:val="0"/>
      <w:marBottom w:val="0"/>
      <w:divBdr>
        <w:top w:val="none" w:sz="0" w:space="0" w:color="auto"/>
        <w:left w:val="none" w:sz="0" w:space="0" w:color="auto"/>
        <w:bottom w:val="none" w:sz="0" w:space="0" w:color="auto"/>
        <w:right w:val="none" w:sz="0" w:space="0" w:color="auto"/>
      </w:divBdr>
    </w:div>
    <w:div w:id="1572617826">
      <w:bodyDiv w:val="1"/>
      <w:marLeft w:val="0"/>
      <w:marRight w:val="0"/>
      <w:marTop w:val="0"/>
      <w:marBottom w:val="0"/>
      <w:divBdr>
        <w:top w:val="none" w:sz="0" w:space="0" w:color="auto"/>
        <w:left w:val="none" w:sz="0" w:space="0" w:color="auto"/>
        <w:bottom w:val="none" w:sz="0" w:space="0" w:color="auto"/>
        <w:right w:val="none" w:sz="0" w:space="0" w:color="auto"/>
      </w:divBdr>
    </w:div>
    <w:div w:id="1594782363">
      <w:bodyDiv w:val="1"/>
      <w:marLeft w:val="0"/>
      <w:marRight w:val="0"/>
      <w:marTop w:val="0"/>
      <w:marBottom w:val="0"/>
      <w:divBdr>
        <w:top w:val="none" w:sz="0" w:space="0" w:color="auto"/>
        <w:left w:val="none" w:sz="0" w:space="0" w:color="auto"/>
        <w:bottom w:val="none" w:sz="0" w:space="0" w:color="auto"/>
        <w:right w:val="none" w:sz="0" w:space="0" w:color="auto"/>
      </w:divBdr>
    </w:div>
    <w:div w:id="1611082118">
      <w:bodyDiv w:val="1"/>
      <w:marLeft w:val="0"/>
      <w:marRight w:val="0"/>
      <w:marTop w:val="0"/>
      <w:marBottom w:val="0"/>
      <w:divBdr>
        <w:top w:val="none" w:sz="0" w:space="0" w:color="auto"/>
        <w:left w:val="none" w:sz="0" w:space="0" w:color="auto"/>
        <w:bottom w:val="none" w:sz="0" w:space="0" w:color="auto"/>
        <w:right w:val="none" w:sz="0" w:space="0" w:color="auto"/>
      </w:divBdr>
    </w:div>
    <w:div w:id="1614049648">
      <w:bodyDiv w:val="1"/>
      <w:marLeft w:val="0"/>
      <w:marRight w:val="0"/>
      <w:marTop w:val="0"/>
      <w:marBottom w:val="0"/>
      <w:divBdr>
        <w:top w:val="none" w:sz="0" w:space="0" w:color="auto"/>
        <w:left w:val="none" w:sz="0" w:space="0" w:color="auto"/>
        <w:bottom w:val="none" w:sz="0" w:space="0" w:color="auto"/>
        <w:right w:val="none" w:sz="0" w:space="0" w:color="auto"/>
      </w:divBdr>
    </w:div>
    <w:div w:id="1625647819">
      <w:bodyDiv w:val="1"/>
      <w:marLeft w:val="0"/>
      <w:marRight w:val="0"/>
      <w:marTop w:val="0"/>
      <w:marBottom w:val="0"/>
      <w:divBdr>
        <w:top w:val="none" w:sz="0" w:space="0" w:color="auto"/>
        <w:left w:val="none" w:sz="0" w:space="0" w:color="auto"/>
        <w:bottom w:val="none" w:sz="0" w:space="0" w:color="auto"/>
        <w:right w:val="none" w:sz="0" w:space="0" w:color="auto"/>
      </w:divBdr>
    </w:div>
    <w:div w:id="1665627245">
      <w:bodyDiv w:val="1"/>
      <w:marLeft w:val="0"/>
      <w:marRight w:val="0"/>
      <w:marTop w:val="0"/>
      <w:marBottom w:val="0"/>
      <w:divBdr>
        <w:top w:val="none" w:sz="0" w:space="0" w:color="auto"/>
        <w:left w:val="none" w:sz="0" w:space="0" w:color="auto"/>
        <w:bottom w:val="none" w:sz="0" w:space="0" w:color="auto"/>
        <w:right w:val="none" w:sz="0" w:space="0" w:color="auto"/>
      </w:divBdr>
    </w:div>
    <w:div w:id="1699350037">
      <w:bodyDiv w:val="1"/>
      <w:marLeft w:val="0"/>
      <w:marRight w:val="0"/>
      <w:marTop w:val="0"/>
      <w:marBottom w:val="0"/>
      <w:divBdr>
        <w:top w:val="none" w:sz="0" w:space="0" w:color="auto"/>
        <w:left w:val="none" w:sz="0" w:space="0" w:color="auto"/>
        <w:bottom w:val="none" w:sz="0" w:space="0" w:color="auto"/>
        <w:right w:val="none" w:sz="0" w:space="0" w:color="auto"/>
      </w:divBdr>
    </w:div>
    <w:div w:id="1711832534">
      <w:bodyDiv w:val="1"/>
      <w:marLeft w:val="0"/>
      <w:marRight w:val="0"/>
      <w:marTop w:val="0"/>
      <w:marBottom w:val="0"/>
      <w:divBdr>
        <w:top w:val="none" w:sz="0" w:space="0" w:color="auto"/>
        <w:left w:val="none" w:sz="0" w:space="0" w:color="auto"/>
        <w:bottom w:val="none" w:sz="0" w:space="0" w:color="auto"/>
        <w:right w:val="none" w:sz="0" w:space="0" w:color="auto"/>
      </w:divBdr>
    </w:div>
    <w:div w:id="1713504509">
      <w:bodyDiv w:val="1"/>
      <w:marLeft w:val="0"/>
      <w:marRight w:val="0"/>
      <w:marTop w:val="0"/>
      <w:marBottom w:val="0"/>
      <w:divBdr>
        <w:top w:val="none" w:sz="0" w:space="0" w:color="auto"/>
        <w:left w:val="none" w:sz="0" w:space="0" w:color="auto"/>
        <w:bottom w:val="none" w:sz="0" w:space="0" w:color="auto"/>
        <w:right w:val="none" w:sz="0" w:space="0" w:color="auto"/>
      </w:divBdr>
    </w:div>
    <w:div w:id="1714885635">
      <w:bodyDiv w:val="1"/>
      <w:marLeft w:val="0"/>
      <w:marRight w:val="0"/>
      <w:marTop w:val="0"/>
      <w:marBottom w:val="0"/>
      <w:divBdr>
        <w:top w:val="none" w:sz="0" w:space="0" w:color="auto"/>
        <w:left w:val="none" w:sz="0" w:space="0" w:color="auto"/>
        <w:bottom w:val="none" w:sz="0" w:space="0" w:color="auto"/>
        <w:right w:val="none" w:sz="0" w:space="0" w:color="auto"/>
      </w:divBdr>
    </w:div>
    <w:div w:id="1767266957">
      <w:bodyDiv w:val="1"/>
      <w:marLeft w:val="0"/>
      <w:marRight w:val="0"/>
      <w:marTop w:val="0"/>
      <w:marBottom w:val="0"/>
      <w:divBdr>
        <w:top w:val="none" w:sz="0" w:space="0" w:color="auto"/>
        <w:left w:val="none" w:sz="0" w:space="0" w:color="auto"/>
        <w:bottom w:val="none" w:sz="0" w:space="0" w:color="auto"/>
        <w:right w:val="none" w:sz="0" w:space="0" w:color="auto"/>
      </w:divBdr>
    </w:div>
    <w:div w:id="1808162171">
      <w:bodyDiv w:val="1"/>
      <w:marLeft w:val="0"/>
      <w:marRight w:val="0"/>
      <w:marTop w:val="0"/>
      <w:marBottom w:val="0"/>
      <w:divBdr>
        <w:top w:val="none" w:sz="0" w:space="0" w:color="auto"/>
        <w:left w:val="none" w:sz="0" w:space="0" w:color="auto"/>
        <w:bottom w:val="none" w:sz="0" w:space="0" w:color="auto"/>
        <w:right w:val="none" w:sz="0" w:space="0" w:color="auto"/>
      </w:divBdr>
    </w:div>
    <w:div w:id="1825780904">
      <w:bodyDiv w:val="1"/>
      <w:marLeft w:val="0"/>
      <w:marRight w:val="0"/>
      <w:marTop w:val="0"/>
      <w:marBottom w:val="0"/>
      <w:divBdr>
        <w:top w:val="none" w:sz="0" w:space="0" w:color="auto"/>
        <w:left w:val="none" w:sz="0" w:space="0" w:color="auto"/>
        <w:bottom w:val="none" w:sz="0" w:space="0" w:color="auto"/>
        <w:right w:val="none" w:sz="0" w:space="0" w:color="auto"/>
      </w:divBdr>
    </w:div>
    <w:div w:id="1885218979">
      <w:bodyDiv w:val="1"/>
      <w:marLeft w:val="0"/>
      <w:marRight w:val="0"/>
      <w:marTop w:val="0"/>
      <w:marBottom w:val="0"/>
      <w:divBdr>
        <w:top w:val="none" w:sz="0" w:space="0" w:color="auto"/>
        <w:left w:val="none" w:sz="0" w:space="0" w:color="auto"/>
        <w:bottom w:val="none" w:sz="0" w:space="0" w:color="auto"/>
        <w:right w:val="none" w:sz="0" w:space="0" w:color="auto"/>
      </w:divBdr>
    </w:div>
    <w:div w:id="1927297440">
      <w:bodyDiv w:val="1"/>
      <w:marLeft w:val="0"/>
      <w:marRight w:val="0"/>
      <w:marTop w:val="0"/>
      <w:marBottom w:val="0"/>
      <w:divBdr>
        <w:top w:val="none" w:sz="0" w:space="0" w:color="auto"/>
        <w:left w:val="none" w:sz="0" w:space="0" w:color="auto"/>
        <w:bottom w:val="none" w:sz="0" w:space="0" w:color="auto"/>
        <w:right w:val="none" w:sz="0" w:space="0" w:color="auto"/>
      </w:divBdr>
    </w:div>
    <w:div w:id="1940136319">
      <w:bodyDiv w:val="1"/>
      <w:marLeft w:val="0"/>
      <w:marRight w:val="0"/>
      <w:marTop w:val="0"/>
      <w:marBottom w:val="0"/>
      <w:divBdr>
        <w:top w:val="none" w:sz="0" w:space="0" w:color="auto"/>
        <w:left w:val="none" w:sz="0" w:space="0" w:color="auto"/>
        <w:bottom w:val="none" w:sz="0" w:space="0" w:color="auto"/>
        <w:right w:val="none" w:sz="0" w:space="0" w:color="auto"/>
      </w:divBdr>
    </w:div>
    <w:div w:id="2010980233">
      <w:bodyDiv w:val="1"/>
      <w:marLeft w:val="0"/>
      <w:marRight w:val="0"/>
      <w:marTop w:val="0"/>
      <w:marBottom w:val="0"/>
      <w:divBdr>
        <w:top w:val="none" w:sz="0" w:space="0" w:color="auto"/>
        <w:left w:val="none" w:sz="0" w:space="0" w:color="auto"/>
        <w:bottom w:val="none" w:sz="0" w:space="0" w:color="auto"/>
        <w:right w:val="none" w:sz="0" w:space="0" w:color="auto"/>
      </w:divBdr>
    </w:div>
    <w:div w:id="2013943676">
      <w:bodyDiv w:val="1"/>
      <w:marLeft w:val="0"/>
      <w:marRight w:val="0"/>
      <w:marTop w:val="0"/>
      <w:marBottom w:val="0"/>
      <w:divBdr>
        <w:top w:val="none" w:sz="0" w:space="0" w:color="auto"/>
        <w:left w:val="none" w:sz="0" w:space="0" w:color="auto"/>
        <w:bottom w:val="none" w:sz="0" w:space="0" w:color="auto"/>
        <w:right w:val="none" w:sz="0" w:space="0" w:color="auto"/>
      </w:divBdr>
    </w:div>
    <w:div w:id="2044207477">
      <w:bodyDiv w:val="1"/>
      <w:marLeft w:val="0"/>
      <w:marRight w:val="0"/>
      <w:marTop w:val="0"/>
      <w:marBottom w:val="0"/>
      <w:divBdr>
        <w:top w:val="none" w:sz="0" w:space="0" w:color="auto"/>
        <w:left w:val="none" w:sz="0" w:space="0" w:color="auto"/>
        <w:bottom w:val="none" w:sz="0" w:space="0" w:color="auto"/>
        <w:right w:val="none" w:sz="0" w:space="0" w:color="auto"/>
      </w:divBdr>
    </w:div>
    <w:div w:id="2074044466">
      <w:bodyDiv w:val="1"/>
      <w:marLeft w:val="0"/>
      <w:marRight w:val="0"/>
      <w:marTop w:val="0"/>
      <w:marBottom w:val="0"/>
      <w:divBdr>
        <w:top w:val="none" w:sz="0" w:space="0" w:color="auto"/>
        <w:left w:val="none" w:sz="0" w:space="0" w:color="auto"/>
        <w:bottom w:val="none" w:sz="0" w:space="0" w:color="auto"/>
        <w:right w:val="none" w:sz="0" w:space="0" w:color="auto"/>
      </w:divBdr>
    </w:div>
    <w:div w:id="2112554381">
      <w:bodyDiv w:val="1"/>
      <w:marLeft w:val="0"/>
      <w:marRight w:val="0"/>
      <w:marTop w:val="0"/>
      <w:marBottom w:val="0"/>
      <w:divBdr>
        <w:top w:val="none" w:sz="0" w:space="0" w:color="auto"/>
        <w:left w:val="none" w:sz="0" w:space="0" w:color="auto"/>
        <w:bottom w:val="none" w:sz="0" w:space="0" w:color="auto"/>
        <w:right w:val="none" w:sz="0" w:space="0" w:color="auto"/>
      </w:divBdr>
    </w:div>
    <w:div w:id="213065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giqc.com.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ercihealth.ai" TargetMode="External"/><Relationship Id="rId4" Type="http://schemas.openxmlformats.org/officeDocument/2006/relationships/styles" Target="styles.xml"/><Relationship Id="rId9" Type="http://schemas.openxmlformats.org/officeDocument/2006/relationships/hyperlink" Target="http://www.logiqc.com.au/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 D M S ! 1 3 5 6 3 6 1 7 0 . 5 < / d o c u m e n t i d >  
     < s e n d e r i d > T Y K S < / s e n d e r i d >  
     < s e n d e r e m a i l > T O N Y A . K R A U S E @ A L L E N S . C O M . A U < / s e n d e r e m a i l >  
     < l a s t m o d i f i e d > 2 0 2 1 - 0 6 - 0 7 T 0 9 : 1 4 : 0 0 . 0 0 0 0 0 0 0 + 1 0 : 0 0 < / l a s t m o d i f i e d >  
     < d a t a b a s e > D M S < / d a t a b a s e >  
 < / p r o p e r t i e s > 
</file>

<file path=customXml/itemProps1.xml><?xml version="1.0" encoding="utf-8"?>
<ds:datastoreItem xmlns:ds="http://schemas.openxmlformats.org/officeDocument/2006/customXml" ds:itemID="{1A63F912-EA4A-4402-86A5-C2D2F624A0A0}">
  <ds:schemaRefs>
    <ds:schemaRef ds:uri="http://schemas.openxmlformats.org/officeDocument/2006/bibliography"/>
  </ds:schemaRefs>
</ds:datastoreItem>
</file>

<file path=customXml/itemProps2.xml><?xml version="1.0" encoding="utf-8"?>
<ds:datastoreItem xmlns:ds="http://schemas.openxmlformats.org/officeDocument/2006/customXml" ds:itemID="{483DECE2-BF62-4294-822E-FB82DF2611B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6444</Words>
  <Characters>36734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title</vt:lpstr>
    </vt:vector>
  </TitlesOfParts>
  <Company>Logiqc</Company>
  <LinksUpToDate>false</LinksUpToDate>
  <CharactersWithSpaces>43092</CharactersWithSpaces>
  <SharedDoc>false</SharedDoc>
  <HLinks>
    <vt:vector size="1134" baseType="variant">
      <vt:variant>
        <vt:i4>4456503</vt:i4>
      </vt:variant>
      <vt:variant>
        <vt:i4>2016</vt:i4>
      </vt:variant>
      <vt:variant>
        <vt:i4>0</vt:i4>
      </vt:variant>
      <vt:variant>
        <vt:i4>5</vt:i4>
      </vt:variant>
      <vt:variant>
        <vt:lpwstr>http://precdrf/prc_ref/aarprc/COM0924.drf</vt:lpwstr>
      </vt:variant>
      <vt:variant>
        <vt:lpwstr/>
      </vt:variant>
      <vt:variant>
        <vt:i4>5111859</vt:i4>
      </vt:variant>
      <vt:variant>
        <vt:i4>2013</vt:i4>
      </vt:variant>
      <vt:variant>
        <vt:i4>0</vt:i4>
      </vt:variant>
      <vt:variant>
        <vt:i4>5</vt:i4>
      </vt:variant>
      <vt:variant>
        <vt:lpwstr>http://precdrf/prc_ref/aarprc/COM0881.drf</vt:lpwstr>
      </vt:variant>
      <vt:variant>
        <vt:lpwstr/>
      </vt:variant>
      <vt:variant>
        <vt:i4>4718689</vt:i4>
      </vt:variant>
      <vt:variant>
        <vt:i4>1995</vt:i4>
      </vt:variant>
      <vt:variant>
        <vt:i4>0</vt:i4>
      </vt:variant>
      <vt:variant>
        <vt:i4>5</vt:i4>
      </vt:variant>
      <vt:variant>
        <vt:lpwstr>http://precdrf/prc_ref/aarprc/COMLIB2.DRF</vt:lpwstr>
      </vt:variant>
      <vt:variant>
        <vt:lpwstr/>
      </vt:variant>
      <vt:variant>
        <vt:i4>4718689</vt:i4>
      </vt:variant>
      <vt:variant>
        <vt:i4>1989</vt:i4>
      </vt:variant>
      <vt:variant>
        <vt:i4>0</vt:i4>
      </vt:variant>
      <vt:variant>
        <vt:i4>5</vt:i4>
      </vt:variant>
      <vt:variant>
        <vt:lpwstr>http://precdrf/prc_ref/aarprc/COMLIB2.drf</vt:lpwstr>
      </vt:variant>
      <vt:variant>
        <vt:lpwstr/>
      </vt:variant>
      <vt:variant>
        <vt:i4>4325435</vt:i4>
      </vt:variant>
      <vt:variant>
        <vt:i4>1905</vt:i4>
      </vt:variant>
      <vt:variant>
        <vt:i4>0</vt:i4>
      </vt:variant>
      <vt:variant>
        <vt:i4>5</vt:i4>
      </vt:variant>
      <vt:variant>
        <vt:lpwstr>http://precdrf/prc_ref/aarprc/COM0948.drf</vt:lpwstr>
      </vt:variant>
      <vt:variant>
        <vt:lpwstr/>
      </vt:variant>
      <vt:variant>
        <vt:i4>6225965</vt:i4>
      </vt:variant>
      <vt:variant>
        <vt:i4>1863</vt:i4>
      </vt:variant>
      <vt:variant>
        <vt:i4>0</vt:i4>
      </vt:variant>
      <vt:variant>
        <vt:i4>5</vt:i4>
      </vt:variant>
      <vt:variant>
        <vt:lpwstr>http://precdrf/prc_ref/aarprc/TRN1754.drf</vt:lpwstr>
      </vt:variant>
      <vt:variant>
        <vt:lpwstr/>
      </vt:variant>
      <vt:variant>
        <vt:i4>4718690</vt:i4>
      </vt:variant>
      <vt:variant>
        <vt:i4>1239</vt:i4>
      </vt:variant>
      <vt:variant>
        <vt:i4>0</vt:i4>
      </vt:variant>
      <vt:variant>
        <vt:i4>5</vt:i4>
      </vt:variant>
      <vt:variant>
        <vt:lpwstr>http://precdrf/prc_ref/aarprc/COMLIB1.drf</vt:lpwstr>
      </vt:variant>
      <vt:variant>
        <vt:lpwstr/>
      </vt:variant>
      <vt:variant>
        <vt:i4>1507383</vt:i4>
      </vt:variant>
      <vt:variant>
        <vt:i4>1220</vt:i4>
      </vt:variant>
      <vt:variant>
        <vt:i4>0</vt:i4>
      </vt:variant>
      <vt:variant>
        <vt:i4>5</vt:i4>
      </vt:variant>
      <vt:variant>
        <vt:lpwstr/>
      </vt:variant>
      <vt:variant>
        <vt:lpwstr>_Toc364775742</vt:lpwstr>
      </vt:variant>
      <vt:variant>
        <vt:i4>1507383</vt:i4>
      </vt:variant>
      <vt:variant>
        <vt:i4>1214</vt:i4>
      </vt:variant>
      <vt:variant>
        <vt:i4>0</vt:i4>
      </vt:variant>
      <vt:variant>
        <vt:i4>5</vt:i4>
      </vt:variant>
      <vt:variant>
        <vt:lpwstr/>
      </vt:variant>
      <vt:variant>
        <vt:lpwstr>_Toc364775741</vt:lpwstr>
      </vt:variant>
      <vt:variant>
        <vt:i4>1507383</vt:i4>
      </vt:variant>
      <vt:variant>
        <vt:i4>1208</vt:i4>
      </vt:variant>
      <vt:variant>
        <vt:i4>0</vt:i4>
      </vt:variant>
      <vt:variant>
        <vt:i4>5</vt:i4>
      </vt:variant>
      <vt:variant>
        <vt:lpwstr/>
      </vt:variant>
      <vt:variant>
        <vt:lpwstr>_Toc364775740</vt:lpwstr>
      </vt:variant>
      <vt:variant>
        <vt:i4>1048631</vt:i4>
      </vt:variant>
      <vt:variant>
        <vt:i4>1202</vt:i4>
      </vt:variant>
      <vt:variant>
        <vt:i4>0</vt:i4>
      </vt:variant>
      <vt:variant>
        <vt:i4>5</vt:i4>
      </vt:variant>
      <vt:variant>
        <vt:lpwstr/>
      </vt:variant>
      <vt:variant>
        <vt:lpwstr>_Toc364775739</vt:lpwstr>
      </vt:variant>
      <vt:variant>
        <vt:i4>1048631</vt:i4>
      </vt:variant>
      <vt:variant>
        <vt:i4>1196</vt:i4>
      </vt:variant>
      <vt:variant>
        <vt:i4>0</vt:i4>
      </vt:variant>
      <vt:variant>
        <vt:i4>5</vt:i4>
      </vt:variant>
      <vt:variant>
        <vt:lpwstr/>
      </vt:variant>
      <vt:variant>
        <vt:lpwstr>_Toc364775738</vt:lpwstr>
      </vt:variant>
      <vt:variant>
        <vt:i4>1048631</vt:i4>
      </vt:variant>
      <vt:variant>
        <vt:i4>1190</vt:i4>
      </vt:variant>
      <vt:variant>
        <vt:i4>0</vt:i4>
      </vt:variant>
      <vt:variant>
        <vt:i4>5</vt:i4>
      </vt:variant>
      <vt:variant>
        <vt:lpwstr/>
      </vt:variant>
      <vt:variant>
        <vt:lpwstr>_Toc364775737</vt:lpwstr>
      </vt:variant>
      <vt:variant>
        <vt:i4>1048631</vt:i4>
      </vt:variant>
      <vt:variant>
        <vt:i4>1184</vt:i4>
      </vt:variant>
      <vt:variant>
        <vt:i4>0</vt:i4>
      </vt:variant>
      <vt:variant>
        <vt:i4>5</vt:i4>
      </vt:variant>
      <vt:variant>
        <vt:lpwstr/>
      </vt:variant>
      <vt:variant>
        <vt:lpwstr>_Toc364775736</vt:lpwstr>
      </vt:variant>
      <vt:variant>
        <vt:i4>1048631</vt:i4>
      </vt:variant>
      <vt:variant>
        <vt:i4>1178</vt:i4>
      </vt:variant>
      <vt:variant>
        <vt:i4>0</vt:i4>
      </vt:variant>
      <vt:variant>
        <vt:i4>5</vt:i4>
      </vt:variant>
      <vt:variant>
        <vt:lpwstr/>
      </vt:variant>
      <vt:variant>
        <vt:lpwstr>_Toc364775735</vt:lpwstr>
      </vt:variant>
      <vt:variant>
        <vt:i4>1048631</vt:i4>
      </vt:variant>
      <vt:variant>
        <vt:i4>1172</vt:i4>
      </vt:variant>
      <vt:variant>
        <vt:i4>0</vt:i4>
      </vt:variant>
      <vt:variant>
        <vt:i4>5</vt:i4>
      </vt:variant>
      <vt:variant>
        <vt:lpwstr/>
      </vt:variant>
      <vt:variant>
        <vt:lpwstr>_Toc364775734</vt:lpwstr>
      </vt:variant>
      <vt:variant>
        <vt:i4>1048631</vt:i4>
      </vt:variant>
      <vt:variant>
        <vt:i4>1166</vt:i4>
      </vt:variant>
      <vt:variant>
        <vt:i4>0</vt:i4>
      </vt:variant>
      <vt:variant>
        <vt:i4>5</vt:i4>
      </vt:variant>
      <vt:variant>
        <vt:lpwstr/>
      </vt:variant>
      <vt:variant>
        <vt:lpwstr>_Toc364775733</vt:lpwstr>
      </vt:variant>
      <vt:variant>
        <vt:i4>1048631</vt:i4>
      </vt:variant>
      <vt:variant>
        <vt:i4>1160</vt:i4>
      </vt:variant>
      <vt:variant>
        <vt:i4>0</vt:i4>
      </vt:variant>
      <vt:variant>
        <vt:i4>5</vt:i4>
      </vt:variant>
      <vt:variant>
        <vt:lpwstr/>
      </vt:variant>
      <vt:variant>
        <vt:lpwstr>_Toc364775732</vt:lpwstr>
      </vt:variant>
      <vt:variant>
        <vt:i4>1048631</vt:i4>
      </vt:variant>
      <vt:variant>
        <vt:i4>1154</vt:i4>
      </vt:variant>
      <vt:variant>
        <vt:i4>0</vt:i4>
      </vt:variant>
      <vt:variant>
        <vt:i4>5</vt:i4>
      </vt:variant>
      <vt:variant>
        <vt:lpwstr/>
      </vt:variant>
      <vt:variant>
        <vt:lpwstr>_Toc364775731</vt:lpwstr>
      </vt:variant>
      <vt:variant>
        <vt:i4>1048631</vt:i4>
      </vt:variant>
      <vt:variant>
        <vt:i4>1148</vt:i4>
      </vt:variant>
      <vt:variant>
        <vt:i4>0</vt:i4>
      </vt:variant>
      <vt:variant>
        <vt:i4>5</vt:i4>
      </vt:variant>
      <vt:variant>
        <vt:lpwstr/>
      </vt:variant>
      <vt:variant>
        <vt:lpwstr>_Toc364775730</vt:lpwstr>
      </vt:variant>
      <vt:variant>
        <vt:i4>1114167</vt:i4>
      </vt:variant>
      <vt:variant>
        <vt:i4>1142</vt:i4>
      </vt:variant>
      <vt:variant>
        <vt:i4>0</vt:i4>
      </vt:variant>
      <vt:variant>
        <vt:i4>5</vt:i4>
      </vt:variant>
      <vt:variant>
        <vt:lpwstr/>
      </vt:variant>
      <vt:variant>
        <vt:lpwstr>_Toc364775729</vt:lpwstr>
      </vt:variant>
      <vt:variant>
        <vt:i4>1114167</vt:i4>
      </vt:variant>
      <vt:variant>
        <vt:i4>1136</vt:i4>
      </vt:variant>
      <vt:variant>
        <vt:i4>0</vt:i4>
      </vt:variant>
      <vt:variant>
        <vt:i4>5</vt:i4>
      </vt:variant>
      <vt:variant>
        <vt:lpwstr/>
      </vt:variant>
      <vt:variant>
        <vt:lpwstr>_Toc364775728</vt:lpwstr>
      </vt:variant>
      <vt:variant>
        <vt:i4>1114167</vt:i4>
      </vt:variant>
      <vt:variant>
        <vt:i4>1130</vt:i4>
      </vt:variant>
      <vt:variant>
        <vt:i4>0</vt:i4>
      </vt:variant>
      <vt:variant>
        <vt:i4>5</vt:i4>
      </vt:variant>
      <vt:variant>
        <vt:lpwstr/>
      </vt:variant>
      <vt:variant>
        <vt:lpwstr>_Toc364775727</vt:lpwstr>
      </vt:variant>
      <vt:variant>
        <vt:i4>1114167</vt:i4>
      </vt:variant>
      <vt:variant>
        <vt:i4>1124</vt:i4>
      </vt:variant>
      <vt:variant>
        <vt:i4>0</vt:i4>
      </vt:variant>
      <vt:variant>
        <vt:i4>5</vt:i4>
      </vt:variant>
      <vt:variant>
        <vt:lpwstr/>
      </vt:variant>
      <vt:variant>
        <vt:lpwstr>_Toc364775726</vt:lpwstr>
      </vt:variant>
      <vt:variant>
        <vt:i4>1114167</vt:i4>
      </vt:variant>
      <vt:variant>
        <vt:i4>1118</vt:i4>
      </vt:variant>
      <vt:variant>
        <vt:i4>0</vt:i4>
      </vt:variant>
      <vt:variant>
        <vt:i4>5</vt:i4>
      </vt:variant>
      <vt:variant>
        <vt:lpwstr/>
      </vt:variant>
      <vt:variant>
        <vt:lpwstr>_Toc364775725</vt:lpwstr>
      </vt:variant>
      <vt:variant>
        <vt:i4>1114167</vt:i4>
      </vt:variant>
      <vt:variant>
        <vt:i4>1112</vt:i4>
      </vt:variant>
      <vt:variant>
        <vt:i4>0</vt:i4>
      </vt:variant>
      <vt:variant>
        <vt:i4>5</vt:i4>
      </vt:variant>
      <vt:variant>
        <vt:lpwstr/>
      </vt:variant>
      <vt:variant>
        <vt:lpwstr>_Toc364775724</vt:lpwstr>
      </vt:variant>
      <vt:variant>
        <vt:i4>1114167</vt:i4>
      </vt:variant>
      <vt:variant>
        <vt:i4>1106</vt:i4>
      </vt:variant>
      <vt:variant>
        <vt:i4>0</vt:i4>
      </vt:variant>
      <vt:variant>
        <vt:i4>5</vt:i4>
      </vt:variant>
      <vt:variant>
        <vt:lpwstr/>
      </vt:variant>
      <vt:variant>
        <vt:lpwstr>_Toc364775723</vt:lpwstr>
      </vt:variant>
      <vt:variant>
        <vt:i4>1114167</vt:i4>
      </vt:variant>
      <vt:variant>
        <vt:i4>1100</vt:i4>
      </vt:variant>
      <vt:variant>
        <vt:i4>0</vt:i4>
      </vt:variant>
      <vt:variant>
        <vt:i4>5</vt:i4>
      </vt:variant>
      <vt:variant>
        <vt:lpwstr/>
      </vt:variant>
      <vt:variant>
        <vt:lpwstr>_Toc364775722</vt:lpwstr>
      </vt:variant>
      <vt:variant>
        <vt:i4>1114167</vt:i4>
      </vt:variant>
      <vt:variant>
        <vt:i4>1094</vt:i4>
      </vt:variant>
      <vt:variant>
        <vt:i4>0</vt:i4>
      </vt:variant>
      <vt:variant>
        <vt:i4>5</vt:i4>
      </vt:variant>
      <vt:variant>
        <vt:lpwstr/>
      </vt:variant>
      <vt:variant>
        <vt:lpwstr>_Toc364775721</vt:lpwstr>
      </vt:variant>
      <vt:variant>
        <vt:i4>1114167</vt:i4>
      </vt:variant>
      <vt:variant>
        <vt:i4>1088</vt:i4>
      </vt:variant>
      <vt:variant>
        <vt:i4>0</vt:i4>
      </vt:variant>
      <vt:variant>
        <vt:i4>5</vt:i4>
      </vt:variant>
      <vt:variant>
        <vt:lpwstr/>
      </vt:variant>
      <vt:variant>
        <vt:lpwstr>_Toc364775720</vt:lpwstr>
      </vt:variant>
      <vt:variant>
        <vt:i4>1179703</vt:i4>
      </vt:variant>
      <vt:variant>
        <vt:i4>1082</vt:i4>
      </vt:variant>
      <vt:variant>
        <vt:i4>0</vt:i4>
      </vt:variant>
      <vt:variant>
        <vt:i4>5</vt:i4>
      </vt:variant>
      <vt:variant>
        <vt:lpwstr/>
      </vt:variant>
      <vt:variant>
        <vt:lpwstr>_Toc364775719</vt:lpwstr>
      </vt:variant>
      <vt:variant>
        <vt:i4>1179703</vt:i4>
      </vt:variant>
      <vt:variant>
        <vt:i4>1076</vt:i4>
      </vt:variant>
      <vt:variant>
        <vt:i4>0</vt:i4>
      </vt:variant>
      <vt:variant>
        <vt:i4>5</vt:i4>
      </vt:variant>
      <vt:variant>
        <vt:lpwstr/>
      </vt:variant>
      <vt:variant>
        <vt:lpwstr>_Toc364775718</vt:lpwstr>
      </vt:variant>
      <vt:variant>
        <vt:i4>1179703</vt:i4>
      </vt:variant>
      <vt:variant>
        <vt:i4>1070</vt:i4>
      </vt:variant>
      <vt:variant>
        <vt:i4>0</vt:i4>
      </vt:variant>
      <vt:variant>
        <vt:i4>5</vt:i4>
      </vt:variant>
      <vt:variant>
        <vt:lpwstr/>
      </vt:variant>
      <vt:variant>
        <vt:lpwstr>_Toc364775717</vt:lpwstr>
      </vt:variant>
      <vt:variant>
        <vt:i4>1179703</vt:i4>
      </vt:variant>
      <vt:variant>
        <vt:i4>1064</vt:i4>
      </vt:variant>
      <vt:variant>
        <vt:i4>0</vt:i4>
      </vt:variant>
      <vt:variant>
        <vt:i4>5</vt:i4>
      </vt:variant>
      <vt:variant>
        <vt:lpwstr/>
      </vt:variant>
      <vt:variant>
        <vt:lpwstr>_Toc364775716</vt:lpwstr>
      </vt:variant>
      <vt:variant>
        <vt:i4>1179703</vt:i4>
      </vt:variant>
      <vt:variant>
        <vt:i4>1058</vt:i4>
      </vt:variant>
      <vt:variant>
        <vt:i4>0</vt:i4>
      </vt:variant>
      <vt:variant>
        <vt:i4>5</vt:i4>
      </vt:variant>
      <vt:variant>
        <vt:lpwstr/>
      </vt:variant>
      <vt:variant>
        <vt:lpwstr>_Toc364775715</vt:lpwstr>
      </vt:variant>
      <vt:variant>
        <vt:i4>1179703</vt:i4>
      </vt:variant>
      <vt:variant>
        <vt:i4>1052</vt:i4>
      </vt:variant>
      <vt:variant>
        <vt:i4>0</vt:i4>
      </vt:variant>
      <vt:variant>
        <vt:i4>5</vt:i4>
      </vt:variant>
      <vt:variant>
        <vt:lpwstr/>
      </vt:variant>
      <vt:variant>
        <vt:lpwstr>_Toc364775714</vt:lpwstr>
      </vt:variant>
      <vt:variant>
        <vt:i4>1179703</vt:i4>
      </vt:variant>
      <vt:variant>
        <vt:i4>1046</vt:i4>
      </vt:variant>
      <vt:variant>
        <vt:i4>0</vt:i4>
      </vt:variant>
      <vt:variant>
        <vt:i4>5</vt:i4>
      </vt:variant>
      <vt:variant>
        <vt:lpwstr/>
      </vt:variant>
      <vt:variant>
        <vt:lpwstr>_Toc364775713</vt:lpwstr>
      </vt:variant>
      <vt:variant>
        <vt:i4>1179703</vt:i4>
      </vt:variant>
      <vt:variant>
        <vt:i4>1040</vt:i4>
      </vt:variant>
      <vt:variant>
        <vt:i4>0</vt:i4>
      </vt:variant>
      <vt:variant>
        <vt:i4>5</vt:i4>
      </vt:variant>
      <vt:variant>
        <vt:lpwstr/>
      </vt:variant>
      <vt:variant>
        <vt:lpwstr>_Toc364775712</vt:lpwstr>
      </vt:variant>
      <vt:variant>
        <vt:i4>1179703</vt:i4>
      </vt:variant>
      <vt:variant>
        <vt:i4>1034</vt:i4>
      </vt:variant>
      <vt:variant>
        <vt:i4>0</vt:i4>
      </vt:variant>
      <vt:variant>
        <vt:i4>5</vt:i4>
      </vt:variant>
      <vt:variant>
        <vt:lpwstr/>
      </vt:variant>
      <vt:variant>
        <vt:lpwstr>_Toc364775711</vt:lpwstr>
      </vt:variant>
      <vt:variant>
        <vt:i4>1179703</vt:i4>
      </vt:variant>
      <vt:variant>
        <vt:i4>1028</vt:i4>
      </vt:variant>
      <vt:variant>
        <vt:i4>0</vt:i4>
      </vt:variant>
      <vt:variant>
        <vt:i4>5</vt:i4>
      </vt:variant>
      <vt:variant>
        <vt:lpwstr/>
      </vt:variant>
      <vt:variant>
        <vt:lpwstr>_Toc364775710</vt:lpwstr>
      </vt:variant>
      <vt:variant>
        <vt:i4>1245239</vt:i4>
      </vt:variant>
      <vt:variant>
        <vt:i4>1022</vt:i4>
      </vt:variant>
      <vt:variant>
        <vt:i4>0</vt:i4>
      </vt:variant>
      <vt:variant>
        <vt:i4>5</vt:i4>
      </vt:variant>
      <vt:variant>
        <vt:lpwstr/>
      </vt:variant>
      <vt:variant>
        <vt:lpwstr>_Toc364775709</vt:lpwstr>
      </vt:variant>
      <vt:variant>
        <vt:i4>1245239</vt:i4>
      </vt:variant>
      <vt:variant>
        <vt:i4>1016</vt:i4>
      </vt:variant>
      <vt:variant>
        <vt:i4>0</vt:i4>
      </vt:variant>
      <vt:variant>
        <vt:i4>5</vt:i4>
      </vt:variant>
      <vt:variant>
        <vt:lpwstr/>
      </vt:variant>
      <vt:variant>
        <vt:lpwstr>_Toc364775708</vt:lpwstr>
      </vt:variant>
      <vt:variant>
        <vt:i4>1245239</vt:i4>
      </vt:variant>
      <vt:variant>
        <vt:i4>1010</vt:i4>
      </vt:variant>
      <vt:variant>
        <vt:i4>0</vt:i4>
      </vt:variant>
      <vt:variant>
        <vt:i4>5</vt:i4>
      </vt:variant>
      <vt:variant>
        <vt:lpwstr/>
      </vt:variant>
      <vt:variant>
        <vt:lpwstr>_Toc364775707</vt:lpwstr>
      </vt:variant>
      <vt:variant>
        <vt:i4>1245239</vt:i4>
      </vt:variant>
      <vt:variant>
        <vt:i4>1004</vt:i4>
      </vt:variant>
      <vt:variant>
        <vt:i4>0</vt:i4>
      </vt:variant>
      <vt:variant>
        <vt:i4>5</vt:i4>
      </vt:variant>
      <vt:variant>
        <vt:lpwstr/>
      </vt:variant>
      <vt:variant>
        <vt:lpwstr>_Toc364775706</vt:lpwstr>
      </vt:variant>
      <vt:variant>
        <vt:i4>1245239</vt:i4>
      </vt:variant>
      <vt:variant>
        <vt:i4>998</vt:i4>
      </vt:variant>
      <vt:variant>
        <vt:i4>0</vt:i4>
      </vt:variant>
      <vt:variant>
        <vt:i4>5</vt:i4>
      </vt:variant>
      <vt:variant>
        <vt:lpwstr/>
      </vt:variant>
      <vt:variant>
        <vt:lpwstr>_Toc364775705</vt:lpwstr>
      </vt:variant>
      <vt:variant>
        <vt:i4>1245239</vt:i4>
      </vt:variant>
      <vt:variant>
        <vt:i4>992</vt:i4>
      </vt:variant>
      <vt:variant>
        <vt:i4>0</vt:i4>
      </vt:variant>
      <vt:variant>
        <vt:i4>5</vt:i4>
      </vt:variant>
      <vt:variant>
        <vt:lpwstr/>
      </vt:variant>
      <vt:variant>
        <vt:lpwstr>_Toc364775704</vt:lpwstr>
      </vt:variant>
      <vt:variant>
        <vt:i4>1245239</vt:i4>
      </vt:variant>
      <vt:variant>
        <vt:i4>986</vt:i4>
      </vt:variant>
      <vt:variant>
        <vt:i4>0</vt:i4>
      </vt:variant>
      <vt:variant>
        <vt:i4>5</vt:i4>
      </vt:variant>
      <vt:variant>
        <vt:lpwstr/>
      </vt:variant>
      <vt:variant>
        <vt:lpwstr>_Toc364775703</vt:lpwstr>
      </vt:variant>
      <vt:variant>
        <vt:i4>1245239</vt:i4>
      </vt:variant>
      <vt:variant>
        <vt:i4>980</vt:i4>
      </vt:variant>
      <vt:variant>
        <vt:i4>0</vt:i4>
      </vt:variant>
      <vt:variant>
        <vt:i4>5</vt:i4>
      </vt:variant>
      <vt:variant>
        <vt:lpwstr/>
      </vt:variant>
      <vt:variant>
        <vt:lpwstr>_Toc364775702</vt:lpwstr>
      </vt:variant>
      <vt:variant>
        <vt:i4>1245239</vt:i4>
      </vt:variant>
      <vt:variant>
        <vt:i4>974</vt:i4>
      </vt:variant>
      <vt:variant>
        <vt:i4>0</vt:i4>
      </vt:variant>
      <vt:variant>
        <vt:i4>5</vt:i4>
      </vt:variant>
      <vt:variant>
        <vt:lpwstr/>
      </vt:variant>
      <vt:variant>
        <vt:lpwstr>_Toc364775701</vt:lpwstr>
      </vt:variant>
      <vt:variant>
        <vt:i4>1245239</vt:i4>
      </vt:variant>
      <vt:variant>
        <vt:i4>968</vt:i4>
      </vt:variant>
      <vt:variant>
        <vt:i4>0</vt:i4>
      </vt:variant>
      <vt:variant>
        <vt:i4>5</vt:i4>
      </vt:variant>
      <vt:variant>
        <vt:lpwstr/>
      </vt:variant>
      <vt:variant>
        <vt:lpwstr>_Toc364775700</vt:lpwstr>
      </vt:variant>
      <vt:variant>
        <vt:i4>1703990</vt:i4>
      </vt:variant>
      <vt:variant>
        <vt:i4>962</vt:i4>
      </vt:variant>
      <vt:variant>
        <vt:i4>0</vt:i4>
      </vt:variant>
      <vt:variant>
        <vt:i4>5</vt:i4>
      </vt:variant>
      <vt:variant>
        <vt:lpwstr/>
      </vt:variant>
      <vt:variant>
        <vt:lpwstr>_Toc364775699</vt:lpwstr>
      </vt:variant>
      <vt:variant>
        <vt:i4>1703990</vt:i4>
      </vt:variant>
      <vt:variant>
        <vt:i4>956</vt:i4>
      </vt:variant>
      <vt:variant>
        <vt:i4>0</vt:i4>
      </vt:variant>
      <vt:variant>
        <vt:i4>5</vt:i4>
      </vt:variant>
      <vt:variant>
        <vt:lpwstr/>
      </vt:variant>
      <vt:variant>
        <vt:lpwstr>_Toc364775698</vt:lpwstr>
      </vt:variant>
      <vt:variant>
        <vt:i4>1703990</vt:i4>
      </vt:variant>
      <vt:variant>
        <vt:i4>950</vt:i4>
      </vt:variant>
      <vt:variant>
        <vt:i4>0</vt:i4>
      </vt:variant>
      <vt:variant>
        <vt:i4>5</vt:i4>
      </vt:variant>
      <vt:variant>
        <vt:lpwstr/>
      </vt:variant>
      <vt:variant>
        <vt:lpwstr>_Toc364775697</vt:lpwstr>
      </vt:variant>
      <vt:variant>
        <vt:i4>1703990</vt:i4>
      </vt:variant>
      <vt:variant>
        <vt:i4>944</vt:i4>
      </vt:variant>
      <vt:variant>
        <vt:i4>0</vt:i4>
      </vt:variant>
      <vt:variant>
        <vt:i4>5</vt:i4>
      </vt:variant>
      <vt:variant>
        <vt:lpwstr/>
      </vt:variant>
      <vt:variant>
        <vt:lpwstr>_Toc364775696</vt:lpwstr>
      </vt:variant>
      <vt:variant>
        <vt:i4>1703990</vt:i4>
      </vt:variant>
      <vt:variant>
        <vt:i4>938</vt:i4>
      </vt:variant>
      <vt:variant>
        <vt:i4>0</vt:i4>
      </vt:variant>
      <vt:variant>
        <vt:i4>5</vt:i4>
      </vt:variant>
      <vt:variant>
        <vt:lpwstr/>
      </vt:variant>
      <vt:variant>
        <vt:lpwstr>_Toc364775695</vt:lpwstr>
      </vt:variant>
      <vt:variant>
        <vt:i4>1703990</vt:i4>
      </vt:variant>
      <vt:variant>
        <vt:i4>932</vt:i4>
      </vt:variant>
      <vt:variant>
        <vt:i4>0</vt:i4>
      </vt:variant>
      <vt:variant>
        <vt:i4>5</vt:i4>
      </vt:variant>
      <vt:variant>
        <vt:lpwstr/>
      </vt:variant>
      <vt:variant>
        <vt:lpwstr>_Toc364775694</vt:lpwstr>
      </vt:variant>
      <vt:variant>
        <vt:i4>1703990</vt:i4>
      </vt:variant>
      <vt:variant>
        <vt:i4>926</vt:i4>
      </vt:variant>
      <vt:variant>
        <vt:i4>0</vt:i4>
      </vt:variant>
      <vt:variant>
        <vt:i4>5</vt:i4>
      </vt:variant>
      <vt:variant>
        <vt:lpwstr/>
      </vt:variant>
      <vt:variant>
        <vt:lpwstr>_Toc364775693</vt:lpwstr>
      </vt:variant>
      <vt:variant>
        <vt:i4>1703990</vt:i4>
      </vt:variant>
      <vt:variant>
        <vt:i4>920</vt:i4>
      </vt:variant>
      <vt:variant>
        <vt:i4>0</vt:i4>
      </vt:variant>
      <vt:variant>
        <vt:i4>5</vt:i4>
      </vt:variant>
      <vt:variant>
        <vt:lpwstr/>
      </vt:variant>
      <vt:variant>
        <vt:lpwstr>_Toc364775692</vt:lpwstr>
      </vt:variant>
      <vt:variant>
        <vt:i4>1703990</vt:i4>
      </vt:variant>
      <vt:variant>
        <vt:i4>914</vt:i4>
      </vt:variant>
      <vt:variant>
        <vt:i4>0</vt:i4>
      </vt:variant>
      <vt:variant>
        <vt:i4>5</vt:i4>
      </vt:variant>
      <vt:variant>
        <vt:lpwstr/>
      </vt:variant>
      <vt:variant>
        <vt:lpwstr>_Toc364775691</vt:lpwstr>
      </vt:variant>
      <vt:variant>
        <vt:i4>1703990</vt:i4>
      </vt:variant>
      <vt:variant>
        <vt:i4>908</vt:i4>
      </vt:variant>
      <vt:variant>
        <vt:i4>0</vt:i4>
      </vt:variant>
      <vt:variant>
        <vt:i4>5</vt:i4>
      </vt:variant>
      <vt:variant>
        <vt:lpwstr/>
      </vt:variant>
      <vt:variant>
        <vt:lpwstr>_Toc364775690</vt:lpwstr>
      </vt:variant>
      <vt:variant>
        <vt:i4>1769526</vt:i4>
      </vt:variant>
      <vt:variant>
        <vt:i4>902</vt:i4>
      </vt:variant>
      <vt:variant>
        <vt:i4>0</vt:i4>
      </vt:variant>
      <vt:variant>
        <vt:i4>5</vt:i4>
      </vt:variant>
      <vt:variant>
        <vt:lpwstr/>
      </vt:variant>
      <vt:variant>
        <vt:lpwstr>_Toc364775689</vt:lpwstr>
      </vt:variant>
      <vt:variant>
        <vt:i4>1769526</vt:i4>
      </vt:variant>
      <vt:variant>
        <vt:i4>896</vt:i4>
      </vt:variant>
      <vt:variant>
        <vt:i4>0</vt:i4>
      </vt:variant>
      <vt:variant>
        <vt:i4>5</vt:i4>
      </vt:variant>
      <vt:variant>
        <vt:lpwstr/>
      </vt:variant>
      <vt:variant>
        <vt:lpwstr>_Toc364775688</vt:lpwstr>
      </vt:variant>
      <vt:variant>
        <vt:i4>1769526</vt:i4>
      </vt:variant>
      <vt:variant>
        <vt:i4>890</vt:i4>
      </vt:variant>
      <vt:variant>
        <vt:i4>0</vt:i4>
      </vt:variant>
      <vt:variant>
        <vt:i4>5</vt:i4>
      </vt:variant>
      <vt:variant>
        <vt:lpwstr/>
      </vt:variant>
      <vt:variant>
        <vt:lpwstr>_Toc364775687</vt:lpwstr>
      </vt:variant>
      <vt:variant>
        <vt:i4>1769526</vt:i4>
      </vt:variant>
      <vt:variant>
        <vt:i4>884</vt:i4>
      </vt:variant>
      <vt:variant>
        <vt:i4>0</vt:i4>
      </vt:variant>
      <vt:variant>
        <vt:i4>5</vt:i4>
      </vt:variant>
      <vt:variant>
        <vt:lpwstr/>
      </vt:variant>
      <vt:variant>
        <vt:lpwstr>_Toc364775686</vt:lpwstr>
      </vt:variant>
      <vt:variant>
        <vt:i4>1769526</vt:i4>
      </vt:variant>
      <vt:variant>
        <vt:i4>878</vt:i4>
      </vt:variant>
      <vt:variant>
        <vt:i4>0</vt:i4>
      </vt:variant>
      <vt:variant>
        <vt:i4>5</vt:i4>
      </vt:variant>
      <vt:variant>
        <vt:lpwstr/>
      </vt:variant>
      <vt:variant>
        <vt:lpwstr>_Toc364775685</vt:lpwstr>
      </vt:variant>
      <vt:variant>
        <vt:i4>1769526</vt:i4>
      </vt:variant>
      <vt:variant>
        <vt:i4>872</vt:i4>
      </vt:variant>
      <vt:variant>
        <vt:i4>0</vt:i4>
      </vt:variant>
      <vt:variant>
        <vt:i4>5</vt:i4>
      </vt:variant>
      <vt:variant>
        <vt:lpwstr/>
      </vt:variant>
      <vt:variant>
        <vt:lpwstr>_Toc364775684</vt:lpwstr>
      </vt:variant>
      <vt:variant>
        <vt:i4>1769526</vt:i4>
      </vt:variant>
      <vt:variant>
        <vt:i4>866</vt:i4>
      </vt:variant>
      <vt:variant>
        <vt:i4>0</vt:i4>
      </vt:variant>
      <vt:variant>
        <vt:i4>5</vt:i4>
      </vt:variant>
      <vt:variant>
        <vt:lpwstr/>
      </vt:variant>
      <vt:variant>
        <vt:lpwstr>_Toc364775683</vt:lpwstr>
      </vt:variant>
      <vt:variant>
        <vt:i4>1769526</vt:i4>
      </vt:variant>
      <vt:variant>
        <vt:i4>860</vt:i4>
      </vt:variant>
      <vt:variant>
        <vt:i4>0</vt:i4>
      </vt:variant>
      <vt:variant>
        <vt:i4>5</vt:i4>
      </vt:variant>
      <vt:variant>
        <vt:lpwstr/>
      </vt:variant>
      <vt:variant>
        <vt:lpwstr>_Toc364775682</vt:lpwstr>
      </vt:variant>
      <vt:variant>
        <vt:i4>1769526</vt:i4>
      </vt:variant>
      <vt:variant>
        <vt:i4>854</vt:i4>
      </vt:variant>
      <vt:variant>
        <vt:i4>0</vt:i4>
      </vt:variant>
      <vt:variant>
        <vt:i4>5</vt:i4>
      </vt:variant>
      <vt:variant>
        <vt:lpwstr/>
      </vt:variant>
      <vt:variant>
        <vt:lpwstr>_Toc364775681</vt:lpwstr>
      </vt:variant>
      <vt:variant>
        <vt:i4>1769526</vt:i4>
      </vt:variant>
      <vt:variant>
        <vt:i4>848</vt:i4>
      </vt:variant>
      <vt:variant>
        <vt:i4>0</vt:i4>
      </vt:variant>
      <vt:variant>
        <vt:i4>5</vt:i4>
      </vt:variant>
      <vt:variant>
        <vt:lpwstr/>
      </vt:variant>
      <vt:variant>
        <vt:lpwstr>_Toc364775680</vt:lpwstr>
      </vt:variant>
      <vt:variant>
        <vt:i4>1310774</vt:i4>
      </vt:variant>
      <vt:variant>
        <vt:i4>842</vt:i4>
      </vt:variant>
      <vt:variant>
        <vt:i4>0</vt:i4>
      </vt:variant>
      <vt:variant>
        <vt:i4>5</vt:i4>
      </vt:variant>
      <vt:variant>
        <vt:lpwstr/>
      </vt:variant>
      <vt:variant>
        <vt:lpwstr>_Toc364775679</vt:lpwstr>
      </vt:variant>
      <vt:variant>
        <vt:i4>1310774</vt:i4>
      </vt:variant>
      <vt:variant>
        <vt:i4>836</vt:i4>
      </vt:variant>
      <vt:variant>
        <vt:i4>0</vt:i4>
      </vt:variant>
      <vt:variant>
        <vt:i4>5</vt:i4>
      </vt:variant>
      <vt:variant>
        <vt:lpwstr/>
      </vt:variant>
      <vt:variant>
        <vt:lpwstr>_Toc364775678</vt:lpwstr>
      </vt:variant>
      <vt:variant>
        <vt:i4>1310774</vt:i4>
      </vt:variant>
      <vt:variant>
        <vt:i4>830</vt:i4>
      </vt:variant>
      <vt:variant>
        <vt:i4>0</vt:i4>
      </vt:variant>
      <vt:variant>
        <vt:i4>5</vt:i4>
      </vt:variant>
      <vt:variant>
        <vt:lpwstr/>
      </vt:variant>
      <vt:variant>
        <vt:lpwstr>_Toc364775677</vt:lpwstr>
      </vt:variant>
      <vt:variant>
        <vt:i4>1310774</vt:i4>
      </vt:variant>
      <vt:variant>
        <vt:i4>824</vt:i4>
      </vt:variant>
      <vt:variant>
        <vt:i4>0</vt:i4>
      </vt:variant>
      <vt:variant>
        <vt:i4>5</vt:i4>
      </vt:variant>
      <vt:variant>
        <vt:lpwstr/>
      </vt:variant>
      <vt:variant>
        <vt:lpwstr>_Toc364775676</vt:lpwstr>
      </vt:variant>
      <vt:variant>
        <vt:i4>1310774</vt:i4>
      </vt:variant>
      <vt:variant>
        <vt:i4>818</vt:i4>
      </vt:variant>
      <vt:variant>
        <vt:i4>0</vt:i4>
      </vt:variant>
      <vt:variant>
        <vt:i4>5</vt:i4>
      </vt:variant>
      <vt:variant>
        <vt:lpwstr/>
      </vt:variant>
      <vt:variant>
        <vt:lpwstr>_Toc364775675</vt:lpwstr>
      </vt:variant>
      <vt:variant>
        <vt:i4>1310774</vt:i4>
      </vt:variant>
      <vt:variant>
        <vt:i4>812</vt:i4>
      </vt:variant>
      <vt:variant>
        <vt:i4>0</vt:i4>
      </vt:variant>
      <vt:variant>
        <vt:i4>5</vt:i4>
      </vt:variant>
      <vt:variant>
        <vt:lpwstr/>
      </vt:variant>
      <vt:variant>
        <vt:lpwstr>_Toc364775674</vt:lpwstr>
      </vt:variant>
      <vt:variant>
        <vt:i4>1310774</vt:i4>
      </vt:variant>
      <vt:variant>
        <vt:i4>806</vt:i4>
      </vt:variant>
      <vt:variant>
        <vt:i4>0</vt:i4>
      </vt:variant>
      <vt:variant>
        <vt:i4>5</vt:i4>
      </vt:variant>
      <vt:variant>
        <vt:lpwstr/>
      </vt:variant>
      <vt:variant>
        <vt:lpwstr>_Toc364775673</vt:lpwstr>
      </vt:variant>
      <vt:variant>
        <vt:i4>1310774</vt:i4>
      </vt:variant>
      <vt:variant>
        <vt:i4>800</vt:i4>
      </vt:variant>
      <vt:variant>
        <vt:i4>0</vt:i4>
      </vt:variant>
      <vt:variant>
        <vt:i4>5</vt:i4>
      </vt:variant>
      <vt:variant>
        <vt:lpwstr/>
      </vt:variant>
      <vt:variant>
        <vt:lpwstr>_Toc364775672</vt:lpwstr>
      </vt:variant>
      <vt:variant>
        <vt:i4>1310774</vt:i4>
      </vt:variant>
      <vt:variant>
        <vt:i4>794</vt:i4>
      </vt:variant>
      <vt:variant>
        <vt:i4>0</vt:i4>
      </vt:variant>
      <vt:variant>
        <vt:i4>5</vt:i4>
      </vt:variant>
      <vt:variant>
        <vt:lpwstr/>
      </vt:variant>
      <vt:variant>
        <vt:lpwstr>_Toc364775671</vt:lpwstr>
      </vt:variant>
      <vt:variant>
        <vt:i4>1310774</vt:i4>
      </vt:variant>
      <vt:variant>
        <vt:i4>788</vt:i4>
      </vt:variant>
      <vt:variant>
        <vt:i4>0</vt:i4>
      </vt:variant>
      <vt:variant>
        <vt:i4>5</vt:i4>
      </vt:variant>
      <vt:variant>
        <vt:lpwstr/>
      </vt:variant>
      <vt:variant>
        <vt:lpwstr>_Toc364775670</vt:lpwstr>
      </vt:variant>
      <vt:variant>
        <vt:i4>1376310</vt:i4>
      </vt:variant>
      <vt:variant>
        <vt:i4>782</vt:i4>
      </vt:variant>
      <vt:variant>
        <vt:i4>0</vt:i4>
      </vt:variant>
      <vt:variant>
        <vt:i4>5</vt:i4>
      </vt:variant>
      <vt:variant>
        <vt:lpwstr/>
      </vt:variant>
      <vt:variant>
        <vt:lpwstr>_Toc364775669</vt:lpwstr>
      </vt:variant>
      <vt:variant>
        <vt:i4>1376310</vt:i4>
      </vt:variant>
      <vt:variant>
        <vt:i4>776</vt:i4>
      </vt:variant>
      <vt:variant>
        <vt:i4>0</vt:i4>
      </vt:variant>
      <vt:variant>
        <vt:i4>5</vt:i4>
      </vt:variant>
      <vt:variant>
        <vt:lpwstr/>
      </vt:variant>
      <vt:variant>
        <vt:lpwstr>_Toc364775668</vt:lpwstr>
      </vt:variant>
      <vt:variant>
        <vt:i4>1376310</vt:i4>
      </vt:variant>
      <vt:variant>
        <vt:i4>770</vt:i4>
      </vt:variant>
      <vt:variant>
        <vt:i4>0</vt:i4>
      </vt:variant>
      <vt:variant>
        <vt:i4>5</vt:i4>
      </vt:variant>
      <vt:variant>
        <vt:lpwstr/>
      </vt:variant>
      <vt:variant>
        <vt:lpwstr>_Toc364775667</vt:lpwstr>
      </vt:variant>
      <vt:variant>
        <vt:i4>1376310</vt:i4>
      </vt:variant>
      <vt:variant>
        <vt:i4>764</vt:i4>
      </vt:variant>
      <vt:variant>
        <vt:i4>0</vt:i4>
      </vt:variant>
      <vt:variant>
        <vt:i4>5</vt:i4>
      </vt:variant>
      <vt:variant>
        <vt:lpwstr/>
      </vt:variant>
      <vt:variant>
        <vt:lpwstr>_Toc364775666</vt:lpwstr>
      </vt:variant>
      <vt:variant>
        <vt:i4>1376310</vt:i4>
      </vt:variant>
      <vt:variant>
        <vt:i4>758</vt:i4>
      </vt:variant>
      <vt:variant>
        <vt:i4>0</vt:i4>
      </vt:variant>
      <vt:variant>
        <vt:i4>5</vt:i4>
      </vt:variant>
      <vt:variant>
        <vt:lpwstr/>
      </vt:variant>
      <vt:variant>
        <vt:lpwstr>_Toc364775665</vt:lpwstr>
      </vt:variant>
      <vt:variant>
        <vt:i4>1376310</vt:i4>
      </vt:variant>
      <vt:variant>
        <vt:i4>752</vt:i4>
      </vt:variant>
      <vt:variant>
        <vt:i4>0</vt:i4>
      </vt:variant>
      <vt:variant>
        <vt:i4>5</vt:i4>
      </vt:variant>
      <vt:variant>
        <vt:lpwstr/>
      </vt:variant>
      <vt:variant>
        <vt:lpwstr>_Toc364775664</vt:lpwstr>
      </vt:variant>
      <vt:variant>
        <vt:i4>1376310</vt:i4>
      </vt:variant>
      <vt:variant>
        <vt:i4>746</vt:i4>
      </vt:variant>
      <vt:variant>
        <vt:i4>0</vt:i4>
      </vt:variant>
      <vt:variant>
        <vt:i4>5</vt:i4>
      </vt:variant>
      <vt:variant>
        <vt:lpwstr/>
      </vt:variant>
      <vt:variant>
        <vt:lpwstr>_Toc364775663</vt:lpwstr>
      </vt:variant>
      <vt:variant>
        <vt:i4>1376310</vt:i4>
      </vt:variant>
      <vt:variant>
        <vt:i4>740</vt:i4>
      </vt:variant>
      <vt:variant>
        <vt:i4>0</vt:i4>
      </vt:variant>
      <vt:variant>
        <vt:i4>5</vt:i4>
      </vt:variant>
      <vt:variant>
        <vt:lpwstr/>
      </vt:variant>
      <vt:variant>
        <vt:lpwstr>_Toc364775662</vt:lpwstr>
      </vt:variant>
      <vt:variant>
        <vt:i4>1376310</vt:i4>
      </vt:variant>
      <vt:variant>
        <vt:i4>734</vt:i4>
      </vt:variant>
      <vt:variant>
        <vt:i4>0</vt:i4>
      </vt:variant>
      <vt:variant>
        <vt:i4>5</vt:i4>
      </vt:variant>
      <vt:variant>
        <vt:lpwstr/>
      </vt:variant>
      <vt:variant>
        <vt:lpwstr>_Toc364775661</vt:lpwstr>
      </vt:variant>
      <vt:variant>
        <vt:i4>1376310</vt:i4>
      </vt:variant>
      <vt:variant>
        <vt:i4>728</vt:i4>
      </vt:variant>
      <vt:variant>
        <vt:i4>0</vt:i4>
      </vt:variant>
      <vt:variant>
        <vt:i4>5</vt:i4>
      </vt:variant>
      <vt:variant>
        <vt:lpwstr/>
      </vt:variant>
      <vt:variant>
        <vt:lpwstr>_Toc364775660</vt:lpwstr>
      </vt:variant>
      <vt:variant>
        <vt:i4>1441846</vt:i4>
      </vt:variant>
      <vt:variant>
        <vt:i4>722</vt:i4>
      </vt:variant>
      <vt:variant>
        <vt:i4>0</vt:i4>
      </vt:variant>
      <vt:variant>
        <vt:i4>5</vt:i4>
      </vt:variant>
      <vt:variant>
        <vt:lpwstr/>
      </vt:variant>
      <vt:variant>
        <vt:lpwstr>_Toc364775659</vt:lpwstr>
      </vt:variant>
      <vt:variant>
        <vt:i4>1441846</vt:i4>
      </vt:variant>
      <vt:variant>
        <vt:i4>716</vt:i4>
      </vt:variant>
      <vt:variant>
        <vt:i4>0</vt:i4>
      </vt:variant>
      <vt:variant>
        <vt:i4>5</vt:i4>
      </vt:variant>
      <vt:variant>
        <vt:lpwstr/>
      </vt:variant>
      <vt:variant>
        <vt:lpwstr>_Toc364775658</vt:lpwstr>
      </vt:variant>
      <vt:variant>
        <vt:i4>1441846</vt:i4>
      </vt:variant>
      <vt:variant>
        <vt:i4>710</vt:i4>
      </vt:variant>
      <vt:variant>
        <vt:i4>0</vt:i4>
      </vt:variant>
      <vt:variant>
        <vt:i4>5</vt:i4>
      </vt:variant>
      <vt:variant>
        <vt:lpwstr/>
      </vt:variant>
      <vt:variant>
        <vt:lpwstr>_Toc364775657</vt:lpwstr>
      </vt:variant>
      <vt:variant>
        <vt:i4>1441846</vt:i4>
      </vt:variant>
      <vt:variant>
        <vt:i4>704</vt:i4>
      </vt:variant>
      <vt:variant>
        <vt:i4>0</vt:i4>
      </vt:variant>
      <vt:variant>
        <vt:i4>5</vt:i4>
      </vt:variant>
      <vt:variant>
        <vt:lpwstr/>
      </vt:variant>
      <vt:variant>
        <vt:lpwstr>_Toc364775656</vt:lpwstr>
      </vt:variant>
      <vt:variant>
        <vt:i4>1441846</vt:i4>
      </vt:variant>
      <vt:variant>
        <vt:i4>698</vt:i4>
      </vt:variant>
      <vt:variant>
        <vt:i4>0</vt:i4>
      </vt:variant>
      <vt:variant>
        <vt:i4>5</vt:i4>
      </vt:variant>
      <vt:variant>
        <vt:lpwstr/>
      </vt:variant>
      <vt:variant>
        <vt:lpwstr>_Toc364775655</vt:lpwstr>
      </vt:variant>
      <vt:variant>
        <vt:i4>1441846</vt:i4>
      </vt:variant>
      <vt:variant>
        <vt:i4>692</vt:i4>
      </vt:variant>
      <vt:variant>
        <vt:i4>0</vt:i4>
      </vt:variant>
      <vt:variant>
        <vt:i4>5</vt:i4>
      </vt:variant>
      <vt:variant>
        <vt:lpwstr/>
      </vt:variant>
      <vt:variant>
        <vt:lpwstr>_Toc364775654</vt:lpwstr>
      </vt:variant>
      <vt:variant>
        <vt:i4>1441846</vt:i4>
      </vt:variant>
      <vt:variant>
        <vt:i4>686</vt:i4>
      </vt:variant>
      <vt:variant>
        <vt:i4>0</vt:i4>
      </vt:variant>
      <vt:variant>
        <vt:i4>5</vt:i4>
      </vt:variant>
      <vt:variant>
        <vt:lpwstr/>
      </vt:variant>
      <vt:variant>
        <vt:lpwstr>_Toc364775653</vt:lpwstr>
      </vt:variant>
      <vt:variant>
        <vt:i4>1441846</vt:i4>
      </vt:variant>
      <vt:variant>
        <vt:i4>680</vt:i4>
      </vt:variant>
      <vt:variant>
        <vt:i4>0</vt:i4>
      </vt:variant>
      <vt:variant>
        <vt:i4>5</vt:i4>
      </vt:variant>
      <vt:variant>
        <vt:lpwstr/>
      </vt:variant>
      <vt:variant>
        <vt:lpwstr>_Toc364775652</vt:lpwstr>
      </vt:variant>
      <vt:variant>
        <vt:i4>1441846</vt:i4>
      </vt:variant>
      <vt:variant>
        <vt:i4>674</vt:i4>
      </vt:variant>
      <vt:variant>
        <vt:i4>0</vt:i4>
      </vt:variant>
      <vt:variant>
        <vt:i4>5</vt:i4>
      </vt:variant>
      <vt:variant>
        <vt:lpwstr/>
      </vt:variant>
      <vt:variant>
        <vt:lpwstr>_Toc364775651</vt:lpwstr>
      </vt:variant>
      <vt:variant>
        <vt:i4>1441846</vt:i4>
      </vt:variant>
      <vt:variant>
        <vt:i4>668</vt:i4>
      </vt:variant>
      <vt:variant>
        <vt:i4>0</vt:i4>
      </vt:variant>
      <vt:variant>
        <vt:i4>5</vt:i4>
      </vt:variant>
      <vt:variant>
        <vt:lpwstr/>
      </vt:variant>
      <vt:variant>
        <vt:lpwstr>_Toc364775650</vt:lpwstr>
      </vt:variant>
      <vt:variant>
        <vt:i4>1507382</vt:i4>
      </vt:variant>
      <vt:variant>
        <vt:i4>662</vt:i4>
      </vt:variant>
      <vt:variant>
        <vt:i4>0</vt:i4>
      </vt:variant>
      <vt:variant>
        <vt:i4>5</vt:i4>
      </vt:variant>
      <vt:variant>
        <vt:lpwstr/>
      </vt:variant>
      <vt:variant>
        <vt:lpwstr>_Toc364775649</vt:lpwstr>
      </vt:variant>
      <vt:variant>
        <vt:i4>1507382</vt:i4>
      </vt:variant>
      <vt:variant>
        <vt:i4>656</vt:i4>
      </vt:variant>
      <vt:variant>
        <vt:i4>0</vt:i4>
      </vt:variant>
      <vt:variant>
        <vt:i4>5</vt:i4>
      </vt:variant>
      <vt:variant>
        <vt:lpwstr/>
      </vt:variant>
      <vt:variant>
        <vt:lpwstr>_Toc364775648</vt:lpwstr>
      </vt:variant>
      <vt:variant>
        <vt:i4>1507382</vt:i4>
      </vt:variant>
      <vt:variant>
        <vt:i4>650</vt:i4>
      </vt:variant>
      <vt:variant>
        <vt:i4>0</vt:i4>
      </vt:variant>
      <vt:variant>
        <vt:i4>5</vt:i4>
      </vt:variant>
      <vt:variant>
        <vt:lpwstr/>
      </vt:variant>
      <vt:variant>
        <vt:lpwstr>_Toc364775647</vt:lpwstr>
      </vt:variant>
      <vt:variant>
        <vt:i4>1507382</vt:i4>
      </vt:variant>
      <vt:variant>
        <vt:i4>644</vt:i4>
      </vt:variant>
      <vt:variant>
        <vt:i4>0</vt:i4>
      </vt:variant>
      <vt:variant>
        <vt:i4>5</vt:i4>
      </vt:variant>
      <vt:variant>
        <vt:lpwstr/>
      </vt:variant>
      <vt:variant>
        <vt:lpwstr>_Toc364775646</vt:lpwstr>
      </vt:variant>
      <vt:variant>
        <vt:i4>1507382</vt:i4>
      </vt:variant>
      <vt:variant>
        <vt:i4>638</vt:i4>
      </vt:variant>
      <vt:variant>
        <vt:i4>0</vt:i4>
      </vt:variant>
      <vt:variant>
        <vt:i4>5</vt:i4>
      </vt:variant>
      <vt:variant>
        <vt:lpwstr/>
      </vt:variant>
      <vt:variant>
        <vt:lpwstr>_Toc364775645</vt:lpwstr>
      </vt:variant>
      <vt:variant>
        <vt:i4>1507382</vt:i4>
      </vt:variant>
      <vt:variant>
        <vt:i4>632</vt:i4>
      </vt:variant>
      <vt:variant>
        <vt:i4>0</vt:i4>
      </vt:variant>
      <vt:variant>
        <vt:i4>5</vt:i4>
      </vt:variant>
      <vt:variant>
        <vt:lpwstr/>
      </vt:variant>
      <vt:variant>
        <vt:lpwstr>_Toc364775644</vt:lpwstr>
      </vt:variant>
      <vt:variant>
        <vt:i4>1507382</vt:i4>
      </vt:variant>
      <vt:variant>
        <vt:i4>626</vt:i4>
      </vt:variant>
      <vt:variant>
        <vt:i4>0</vt:i4>
      </vt:variant>
      <vt:variant>
        <vt:i4>5</vt:i4>
      </vt:variant>
      <vt:variant>
        <vt:lpwstr/>
      </vt:variant>
      <vt:variant>
        <vt:lpwstr>_Toc364775643</vt:lpwstr>
      </vt:variant>
      <vt:variant>
        <vt:i4>1507382</vt:i4>
      </vt:variant>
      <vt:variant>
        <vt:i4>620</vt:i4>
      </vt:variant>
      <vt:variant>
        <vt:i4>0</vt:i4>
      </vt:variant>
      <vt:variant>
        <vt:i4>5</vt:i4>
      </vt:variant>
      <vt:variant>
        <vt:lpwstr/>
      </vt:variant>
      <vt:variant>
        <vt:lpwstr>_Toc364775642</vt:lpwstr>
      </vt:variant>
      <vt:variant>
        <vt:i4>1507382</vt:i4>
      </vt:variant>
      <vt:variant>
        <vt:i4>614</vt:i4>
      </vt:variant>
      <vt:variant>
        <vt:i4>0</vt:i4>
      </vt:variant>
      <vt:variant>
        <vt:i4>5</vt:i4>
      </vt:variant>
      <vt:variant>
        <vt:lpwstr/>
      </vt:variant>
      <vt:variant>
        <vt:lpwstr>_Toc364775641</vt:lpwstr>
      </vt:variant>
      <vt:variant>
        <vt:i4>1507382</vt:i4>
      </vt:variant>
      <vt:variant>
        <vt:i4>608</vt:i4>
      </vt:variant>
      <vt:variant>
        <vt:i4>0</vt:i4>
      </vt:variant>
      <vt:variant>
        <vt:i4>5</vt:i4>
      </vt:variant>
      <vt:variant>
        <vt:lpwstr/>
      </vt:variant>
      <vt:variant>
        <vt:lpwstr>_Toc364775640</vt:lpwstr>
      </vt:variant>
      <vt:variant>
        <vt:i4>1048630</vt:i4>
      </vt:variant>
      <vt:variant>
        <vt:i4>602</vt:i4>
      </vt:variant>
      <vt:variant>
        <vt:i4>0</vt:i4>
      </vt:variant>
      <vt:variant>
        <vt:i4>5</vt:i4>
      </vt:variant>
      <vt:variant>
        <vt:lpwstr/>
      </vt:variant>
      <vt:variant>
        <vt:lpwstr>_Toc364775639</vt:lpwstr>
      </vt:variant>
      <vt:variant>
        <vt:i4>1048630</vt:i4>
      </vt:variant>
      <vt:variant>
        <vt:i4>596</vt:i4>
      </vt:variant>
      <vt:variant>
        <vt:i4>0</vt:i4>
      </vt:variant>
      <vt:variant>
        <vt:i4>5</vt:i4>
      </vt:variant>
      <vt:variant>
        <vt:lpwstr/>
      </vt:variant>
      <vt:variant>
        <vt:lpwstr>_Toc364775638</vt:lpwstr>
      </vt:variant>
      <vt:variant>
        <vt:i4>1048630</vt:i4>
      </vt:variant>
      <vt:variant>
        <vt:i4>590</vt:i4>
      </vt:variant>
      <vt:variant>
        <vt:i4>0</vt:i4>
      </vt:variant>
      <vt:variant>
        <vt:i4>5</vt:i4>
      </vt:variant>
      <vt:variant>
        <vt:lpwstr/>
      </vt:variant>
      <vt:variant>
        <vt:lpwstr>_Toc364775637</vt:lpwstr>
      </vt:variant>
      <vt:variant>
        <vt:i4>1048630</vt:i4>
      </vt:variant>
      <vt:variant>
        <vt:i4>584</vt:i4>
      </vt:variant>
      <vt:variant>
        <vt:i4>0</vt:i4>
      </vt:variant>
      <vt:variant>
        <vt:i4>5</vt:i4>
      </vt:variant>
      <vt:variant>
        <vt:lpwstr/>
      </vt:variant>
      <vt:variant>
        <vt:lpwstr>_Toc364775636</vt:lpwstr>
      </vt:variant>
      <vt:variant>
        <vt:i4>1048630</vt:i4>
      </vt:variant>
      <vt:variant>
        <vt:i4>578</vt:i4>
      </vt:variant>
      <vt:variant>
        <vt:i4>0</vt:i4>
      </vt:variant>
      <vt:variant>
        <vt:i4>5</vt:i4>
      </vt:variant>
      <vt:variant>
        <vt:lpwstr/>
      </vt:variant>
      <vt:variant>
        <vt:lpwstr>_Toc364775635</vt:lpwstr>
      </vt:variant>
      <vt:variant>
        <vt:i4>1048630</vt:i4>
      </vt:variant>
      <vt:variant>
        <vt:i4>572</vt:i4>
      </vt:variant>
      <vt:variant>
        <vt:i4>0</vt:i4>
      </vt:variant>
      <vt:variant>
        <vt:i4>5</vt:i4>
      </vt:variant>
      <vt:variant>
        <vt:lpwstr/>
      </vt:variant>
      <vt:variant>
        <vt:lpwstr>_Toc364775634</vt:lpwstr>
      </vt:variant>
      <vt:variant>
        <vt:i4>1048630</vt:i4>
      </vt:variant>
      <vt:variant>
        <vt:i4>566</vt:i4>
      </vt:variant>
      <vt:variant>
        <vt:i4>0</vt:i4>
      </vt:variant>
      <vt:variant>
        <vt:i4>5</vt:i4>
      </vt:variant>
      <vt:variant>
        <vt:lpwstr/>
      </vt:variant>
      <vt:variant>
        <vt:lpwstr>_Toc364775633</vt:lpwstr>
      </vt:variant>
      <vt:variant>
        <vt:i4>1048630</vt:i4>
      </vt:variant>
      <vt:variant>
        <vt:i4>560</vt:i4>
      </vt:variant>
      <vt:variant>
        <vt:i4>0</vt:i4>
      </vt:variant>
      <vt:variant>
        <vt:i4>5</vt:i4>
      </vt:variant>
      <vt:variant>
        <vt:lpwstr/>
      </vt:variant>
      <vt:variant>
        <vt:lpwstr>_Toc364775632</vt:lpwstr>
      </vt:variant>
      <vt:variant>
        <vt:i4>1048630</vt:i4>
      </vt:variant>
      <vt:variant>
        <vt:i4>554</vt:i4>
      </vt:variant>
      <vt:variant>
        <vt:i4>0</vt:i4>
      </vt:variant>
      <vt:variant>
        <vt:i4>5</vt:i4>
      </vt:variant>
      <vt:variant>
        <vt:lpwstr/>
      </vt:variant>
      <vt:variant>
        <vt:lpwstr>_Toc364775631</vt:lpwstr>
      </vt:variant>
      <vt:variant>
        <vt:i4>1048630</vt:i4>
      </vt:variant>
      <vt:variant>
        <vt:i4>548</vt:i4>
      </vt:variant>
      <vt:variant>
        <vt:i4>0</vt:i4>
      </vt:variant>
      <vt:variant>
        <vt:i4>5</vt:i4>
      </vt:variant>
      <vt:variant>
        <vt:lpwstr/>
      </vt:variant>
      <vt:variant>
        <vt:lpwstr>_Toc364775630</vt:lpwstr>
      </vt:variant>
      <vt:variant>
        <vt:i4>1114166</vt:i4>
      </vt:variant>
      <vt:variant>
        <vt:i4>542</vt:i4>
      </vt:variant>
      <vt:variant>
        <vt:i4>0</vt:i4>
      </vt:variant>
      <vt:variant>
        <vt:i4>5</vt:i4>
      </vt:variant>
      <vt:variant>
        <vt:lpwstr/>
      </vt:variant>
      <vt:variant>
        <vt:lpwstr>_Toc364775629</vt:lpwstr>
      </vt:variant>
      <vt:variant>
        <vt:i4>1114166</vt:i4>
      </vt:variant>
      <vt:variant>
        <vt:i4>536</vt:i4>
      </vt:variant>
      <vt:variant>
        <vt:i4>0</vt:i4>
      </vt:variant>
      <vt:variant>
        <vt:i4>5</vt:i4>
      </vt:variant>
      <vt:variant>
        <vt:lpwstr/>
      </vt:variant>
      <vt:variant>
        <vt:lpwstr>_Toc364775628</vt:lpwstr>
      </vt:variant>
      <vt:variant>
        <vt:i4>1114166</vt:i4>
      </vt:variant>
      <vt:variant>
        <vt:i4>530</vt:i4>
      </vt:variant>
      <vt:variant>
        <vt:i4>0</vt:i4>
      </vt:variant>
      <vt:variant>
        <vt:i4>5</vt:i4>
      </vt:variant>
      <vt:variant>
        <vt:lpwstr/>
      </vt:variant>
      <vt:variant>
        <vt:lpwstr>_Toc364775627</vt:lpwstr>
      </vt:variant>
      <vt:variant>
        <vt:i4>1114166</vt:i4>
      </vt:variant>
      <vt:variant>
        <vt:i4>524</vt:i4>
      </vt:variant>
      <vt:variant>
        <vt:i4>0</vt:i4>
      </vt:variant>
      <vt:variant>
        <vt:i4>5</vt:i4>
      </vt:variant>
      <vt:variant>
        <vt:lpwstr/>
      </vt:variant>
      <vt:variant>
        <vt:lpwstr>_Toc364775626</vt:lpwstr>
      </vt:variant>
      <vt:variant>
        <vt:i4>1114166</vt:i4>
      </vt:variant>
      <vt:variant>
        <vt:i4>518</vt:i4>
      </vt:variant>
      <vt:variant>
        <vt:i4>0</vt:i4>
      </vt:variant>
      <vt:variant>
        <vt:i4>5</vt:i4>
      </vt:variant>
      <vt:variant>
        <vt:lpwstr/>
      </vt:variant>
      <vt:variant>
        <vt:lpwstr>_Toc364775625</vt:lpwstr>
      </vt:variant>
      <vt:variant>
        <vt:i4>1114166</vt:i4>
      </vt:variant>
      <vt:variant>
        <vt:i4>512</vt:i4>
      </vt:variant>
      <vt:variant>
        <vt:i4>0</vt:i4>
      </vt:variant>
      <vt:variant>
        <vt:i4>5</vt:i4>
      </vt:variant>
      <vt:variant>
        <vt:lpwstr/>
      </vt:variant>
      <vt:variant>
        <vt:lpwstr>_Toc364775624</vt:lpwstr>
      </vt:variant>
      <vt:variant>
        <vt:i4>1114166</vt:i4>
      </vt:variant>
      <vt:variant>
        <vt:i4>506</vt:i4>
      </vt:variant>
      <vt:variant>
        <vt:i4>0</vt:i4>
      </vt:variant>
      <vt:variant>
        <vt:i4>5</vt:i4>
      </vt:variant>
      <vt:variant>
        <vt:lpwstr/>
      </vt:variant>
      <vt:variant>
        <vt:lpwstr>_Toc364775623</vt:lpwstr>
      </vt:variant>
      <vt:variant>
        <vt:i4>1114166</vt:i4>
      </vt:variant>
      <vt:variant>
        <vt:i4>500</vt:i4>
      </vt:variant>
      <vt:variant>
        <vt:i4>0</vt:i4>
      </vt:variant>
      <vt:variant>
        <vt:i4>5</vt:i4>
      </vt:variant>
      <vt:variant>
        <vt:lpwstr/>
      </vt:variant>
      <vt:variant>
        <vt:lpwstr>_Toc364775622</vt:lpwstr>
      </vt:variant>
      <vt:variant>
        <vt:i4>1114166</vt:i4>
      </vt:variant>
      <vt:variant>
        <vt:i4>494</vt:i4>
      </vt:variant>
      <vt:variant>
        <vt:i4>0</vt:i4>
      </vt:variant>
      <vt:variant>
        <vt:i4>5</vt:i4>
      </vt:variant>
      <vt:variant>
        <vt:lpwstr/>
      </vt:variant>
      <vt:variant>
        <vt:lpwstr>_Toc364775621</vt:lpwstr>
      </vt:variant>
      <vt:variant>
        <vt:i4>1114166</vt:i4>
      </vt:variant>
      <vt:variant>
        <vt:i4>488</vt:i4>
      </vt:variant>
      <vt:variant>
        <vt:i4>0</vt:i4>
      </vt:variant>
      <vt:variant>
        <vt:i4>5</vt:i4>
      </vt:variant>
      <vt:variant>
        <vt:lpwstr/>
      </vt:variant>
      <vt:variant>
        <vt:lpwstr>_Toc364775620</vt:lpwstr>
      </vt:variant>
      <vt:variant>
        <vt:i4>1179702</vt:i4>
      </vt:variant>
      <vt:variant>
        <vt:i4>482</vt:i4>
      </vt:variant>
      <vt:variant>
        <vt:i4>0</vt:i4>
      </vt:variant>
      <vt:variant>
        <vt:i4>5</vt:i4>
      </vt:variant>
      <vt:variant>
        <vt:lpwstr/>
      </vt:variant>
      <vt:variant>
        <vt:lpwstr>_Toc364775619</vt:lpwstr>
      </vt:variant>
      <vt:variant>
        <vt:i4>1179702</vt:i4>
      </vt:variant>
      <vt:variant>
        <vt:i4>476</vt:i4>
      </vt:variant>
      <vt:variant>
        <vt:i4>0</vt:i4>
      </vt:variant>
      <vt:variant>
        <vt:i4>5</vt:i4>
      </vt:variant>
      <vt:variant>
        <vt:lpwstr/>
      </vt:variant>
      <vt:variant>
        <vt:lpwstr>_Toc364775618</vt:lpwstr>
      </vt:variant>
      <vt:variant>
        <vt:i4>1179702</vt:i4>
      </vt:variant>
      <vt:variant>
        <vt:i4>470</vt:i4>
      </vt:variant>
      <vt:variant>
        <vt:i4>0</vt:i4>
      </vt:variant>
      <vt:variant>
        <vt:i4>5</vt:i4>
      </vt:variant>
      <vt:variant>
        <vt:lpwstr/>
      </vt:variant>
      <vt:variant>
        <vt:lpwstr>_Toc364775617</vt:lpwstr>
      </vt:variant>
      <vt:variant>
        <vt:i4>1179702</vt:i4>
      </vt:variant>
      <vt:variant>
        <vt:i4>464</vt:i4>
      </vt:variant>
      <vt:variant>
        <vt:i4>0</vt:i4>
      </vt:variant>
      <vt:variant>
        <vt:i4>5</vt:i4>
      </vt:variant>
      <vt:variant>
        <vt:lpwstr/>
      </vt:variant>
      <vt:variant>
        <vt:lpwstr>_Toc364775616</vt:lpwstr>
      </vt:variant>
      <vt:variant>
        <vt:i4>1179702</vt:i4>
      </vt:variant>
      <vt:variant>
        <vt:i4>458</vt:i4>
      </vt:variant>
      <vt:variant>
        <vt:i4>0</vt:i4>
      </vt:variant>
      <vt:variant>
        <vt:i4>5</vt:i4>
      </vt:variant>
      <vt:variant>
        <vt:lpwstr/>
      </vt:variant>
      <vt:variant>
        <vt:lpwstr>_Toc364775615</vt:lpwstr>
      </vt:variant>
      <vt:variant>
        <vt:i4>1179702</vt:i4>
      </vt:variant>
      <vt:variant>
        <vt:i4>452</vt:i4>
      </vt:variant>
      <vt:variant>
        <vt:i4>0</vt:i4>
      </vt:variant>
      <vt:variant>
        <vt:i4>5</vt:i4>
      </vt:variant>
      <vt:variant>
        <vt:lpwstr/>
      </vt:variant>
      <vt:variant>
        <vt:lpwstr>_Toc364775614</vt:lpwstr>
      </vt:variant>
      <vt:variant>
        <vt:i4>1179702</vt:i4>
      </vt:variant>
      <vt:variant>
        <vt:i4>446</vt:i4>
      </vt:variant>
      <vt:variant>
        <vt:i4>0</vt:i4>
      </vt:variant>
      <vt:variant>
        <vt:i4>5</vt:i4>
      </vt:variant>
      <vt:variant>
        <vt:lpwstr/>
      </vt:variant>
      <vt:variant>
        <vt:lpwstr>_Toc364775613</vt:lpwstr>
      </vt:variant>
      <vt:variant>
        <vt:i4>1179702</vt:i4>
      </vt:variant>
      <vt:variant>
        <vt:i4>440</vt:i4>
      </vt:variant>
      <vt:variant>
        <vt:i4>0</vt:i4>
      </vt:variant>
      <vt:variant>
        <vt:i4>5</vt:i4>
      </vt:variant>
      <vt:variant>
        <vt:lpwstr/>
      </vt:variant>
      <vt:variant>
        <vt:lpwstr>_Toc364775612</vt:lpwstr>
      </vt:variant>
      <vt:variant>
        <vt:i4>1179702</vt:i4>
      </vt:variant>
      <vt:variant>
        <vt:i4>434</vt:i4>
      </vt:variant>
      <vt:variant>
        <vt:i4>0</vt:i4>
      </vt:variant>
      <vt:variant>
        <vt:i4>5</vt:i4>
      </vt:variant>
      <vt:variant>
        <vt:lpwstr/>
      </vt:variant>
      <vt:variant>
        <vt:lpwstr>_Toc364775611</vt:lpwstr>
      </vt:variant>
      <vt:variant>
        <vt:i4>1179702</vt:i4>
      </vt:variant>
      <vt:variant>
        <vt:i4>428</vt:i4>
      </vt:variant>
      <vt:variant>
        <vt:i4>0</vt:i4>
      </vt:variant>
      <vt:variant>
        <vt:i4>5</vt:i4>
      </vt:variant>
      <vt:variant>
        <vt:lpwstr/>
      </vt:variant>
      <vt:variant>
        <vt:lpwstr>_Toc364775610</vt:lpwstr>
      </vt:variant>
      <vt:variant>
        <vt:i4>1245238</vt:i4>
      </vt:variant>
      <vt:variant>
        <vt:i4>422</vt:i4>
      </vt:variant>
      <vt:variant>
        <vt:i4>0</vt:i4>
      </vt:variant>
      <vt:variant>
        <vt:i4>5</vt:i4>
      </vt:variant>
      <vt:variant>
        <vt:lpwstr/>
      </vt:variant>
      <vt:variant>
        <vt:lpwstr>_Toc364775609</vt:lpwstr>
      </vt:variant>
      <vt:variant>
        <vt:i4>1245238</vt:i4>
      </vt:variant>
      <vt:variant>
        <vt:i4>416</vt:i4>
      </vt:variant>
      <vt:variant>
        <vt:i4>0</vt:i4>
      </vt:variant>
      <vt:variant>
        <vt:i4>5</vt:i4>
      </vt:variant>
      <vt:variant>
        <vt:lpwstr/>
      </vt:variant>
      <vt:variant>
        <vt:lpwstr>_Toc364775608</vt:lpwstr>
      </vt:variant>
      <vt:variant>
        <vt:i4>1245238</vt:i4>
      </vt:variant>
      <vt:variant>
        <vt:i4>410</vt:i4>
      </vt:variant>
      <vt:variant>
        <vt:i4>0</vt:i4>
      </vt:variant>
      <vt:variant>
        <vt:i4>5</vt:i4>
      </vt:variant>
      <vt:variant>
        <vt:lpwstr/>
      </vt:variant>
      <vt:variant>
        <vt:lpwstr>_Toc364775607</vt:lpwstr>
      </vt:variant>
      <vt:variant>
        <vt:i4>1245238</vt:i4>
      </vt:variant>
      <vt:variant>
        <vt:i4>404</vt:i4>
      </vt:variant>
      <vt:variant>
        <vt:i4>0</vt:i4>
      </vt:variant>
      <vt:variant>
        <vt:i4>5</vt:i4>
      </vt:variant>
      <vt:variant>
        <vt:lpwstr/>
      </vt:variant>
      <vt:variant>
        <vt:lpwstr>_Toc364775606</vt:lpwstr>
      </vt:variant>
      <vt:variant>
        <vt:i4>1245238</vt:i4>
      </vt:variant>
      <vt:variant>
        <vt:i4>398</vt:i4>
      </vt:variant>
      <vt:variant>
        <vt:i4>0</vt:i4>
      </vt:variant>
      <vt:variant>
        <vt:i4>5</vt:i4>
      </vt:variant>
      <vt:variant>
        <vt:lpwstr/>
      </vt:variant>
      <vt:variant>
        <vt:lpwstr>_Toc364775605</vt:lpwstr>
      </vt:variant>
      <vt:variant>
        <vt:i4>1245238</vt:i4>
      </vt:variant>
      <vt:variant>
        <vt:i4>392</vt:i4>
      </vt:variant>
      <vt:variant>
        <vt:i4>0</vt:i4>
      </vt:variant>
      <vt:variant>
        <vt:i4>5</vt:i4>
      </vt:variant>
      <vt:variant>
        <vt:lpwstr/>
      </vt:variant>
      <vt:variant>
        <vt:lpwstr>_Toc364775604</vt:lpwstr>
      </vt:variant>
      <vt:variant>
        <vt:i4>1245238</vt:i4>
      </vt:variant>
      <vt:variant>
        <vt:i4>386</vt:i4>
      </vt:variant>
      <vt:variant>
        <vt:i4>0</vt:i4>
      </vt:variant>
      <vt:variant>
        <vt:i4>5</vt:i4>
      </vt:variant>
      <vt:variant>
        <vt:lpwstr/>
      </vt:variant>
      <vt:variant>
        <vt:lpwstr>_Toc364775603</vt:lpwstr>
      </vt:variant>
      <vt:variant>
        <vt:i4>1245238</vt:i4>
      </vt:variant>
      <vt:variant>
        <vt:i4>380</vt:i4>
      </vt:variant>
      <vt:variant>
        <vt:i4>0</vt:i4>
      </vt:variant>
      <vt:variant>
        <vt:i4>5</vt:i4>
      </vt:variant>
      <vt:variant>
        <vt:lpwstr/>
      </vt:variant>
      <vt:variant>
        <vt:lpwstr>_Toc364775602</vt:lpwstr>
      </vt:variant>
      <vt:variant>
        <vt:i4>1245238</vt:i4>
      </vt:variant>
      <vt:variant>
        <vt:i4>374</vt:i4>
      </vt:variant>
      <vt:variant>
        <vt:i4>0</vt:i4>
      </vt:variant>
      <vt:variant>
        <vt:i4>5</vt:i4>
      </vt:variant>
      <vt:variant>
        <vt:lpwstr/>
      </vt:variant>
      <vt:variant>
        <vt:lpwstr>_Toc364775601</vt:lpwstr>
      </vt:variant>
      <vt:variant>
        <vt:i4>1245238</vt:i4>
      </vt:variant>
      <vt:variant>
        <vt:i4>368</vt:i4>
      </vt:variant>
      <vt:variant>
        <vt:i4>0</vt:i4>
      </vt:variant>
      <vt:variant>
        <vt:i4>5</vt:i4>
      </vt:variant>
      <vt:variant>
        <vt:lpwstr/>
      </vt:variant>
      <vt:variant>
        <vt:lpwstr>_Toc364775600</vt:lpwstr>
      </vt:variant>
      <vt:variant>
        <vt:i4>1703989</vt:i4>
      </vt:variant>
      <vt:variant>
        <vt:i4>362</vt:i4>
      </vt:variant>
      <vt:variant>
        <vt:i4>0</vt:i4>
      </vt:variant>
      <vt:variant>
        <vt:i4>5</vt:i4>
      </vt:variant>
      <vt:variant>
        <vt:lpwstr/>
      </vt:variant>
      <vt:variant>
        <vt:lpwstr>_Toc364775599</vt:lpwstr>
      </vt:variant>
      <vt:variant>
        <vt:i4>1703989</vt:i4>
      </vt:variant>
      <vt:variant>
        <vt:i4>356</vt:i4>
      </vt:variant>
      <vt:variant>
        <vt:i4>0</vt:i4>
      </vt:variant>
      <vt:variant>
        <vt:i4>5</vt:i4>
      </vt:variant>
      <vt:variant>
        <vt:lpwstr/>
      </vt:variant>
      <vt:variant>
        <vt:lpwstr>_Toc364775598</vt:lpwstr>
      </vt:variant>
      <vt:variant>
        <vt:i4>1703989</vt:i4>
      </vt:variant>
      <vt:variant>
        <vt:i4>350</vt:i4>
      </vt:variant>
      <vt:variant>
        <vt:i4>0</vt:i4>
      </vt:variant>
      <vt:variant>
        <vt:i4>5</vt:i4>
      </vt:variant>
      <vt:variant>
        <vt:lpwstr/>
      </vt:variant>
      <vt:variant>
        <vt:lpwstr>_Toc364775597</vt:lpwstr>
      </vt:variant>
      <vt:variant>
        <vt:i4>1703989</vt:i4>
      </vt:variant>
      <vt:variant>
        <vt:i4>344</vt:i4>
      </vt:variant>
      <vt:variant>
        <vt:i4>0</vt:i4>
      </vt:variant>
      <vt:variant>
        <vt:i4>5</vt:i4>
      </vt:variant>
      <vt:variant>
        <vt:lpwstr/>
      </vt:variant>
      <vt:variant>
        <vt:lpwstr>_Toc364775596</vt:lpwstr>
      </vt:variant>
      <vt:variant>
        <vt:i4>1703989</vt:i4>
      </vt:variant>
      <vt:variant>
        <vt:i4>338</vt:i4>
      </vt:variant>
      <vt:variant>
        <vt:i4>0</vt:i4>
      </vt:variant>
      <vt:variant>
        <vt:i4>5</vt:i4>
      </vt:variant>
      <vt:variant>
        <vt:lpwstr/>
      </vt:variant>
      <vt:variant>
        <vt:lpwstr>_Toc364775595</vt:lpwstr>
      </vt:variant>
      <vt:variant>
        <vt:i4>1703989</vt:i4>
      </vt:variant>
      <vt:variant>
        <vt:i4>332</vt:i4>
      </vt:variant>
      <vt:variant>
        <vt:i4>0</vt:i4>
      </vt:variant>
      <vt:variant>
        <vt:i4>5</vt:i4>
      </vt:variant>
      <vt:variant>
        <vt:lpwstr/>
      </vt:variant>
      <vt:variant>
        <vt:lpwstr>_Toc364775594</vt:lpwstr>
      </vt:variant>
      <vt:variant>
        <vt:i4>2555961</vt:i4>
      </vt:variant>
      <vt:variant>
        <vt:i4>318</vt:i4>
      </vt:variant>
      <vt:variant>
        <vt:i4>0</vt:i4>
      </vt:variant>
      <vt:variant>
        <vt:i4>5</vt:i4>
      </vt:variant>
      <vt:variant>
        <vt:lpwstr>\\syd6141\42$\AS03\ARBITRATION\RESOURCES\OTHER\NotificationfortheArbitration.oft</vt:lpwstr>
      </vt:variant>
      <vt:variant>
        <vt:lpwstr/>
      </vt:variant>
      <vt:variant>
        <vt:i4>4718689</vt:i4>
      </vt:variant>
      <vt:variant>
        <vt:i4>291</vt:i4>
      </vt:variant>
      <vt:variant>
        <vt:i4>0</vt:i4>
      </vt:variant>
      <vt:variant>
        <vt:i4>5</vt:i4>
      </vt:variant>
      <vt:variant>
        <vt:lpwstr>http://precdrf/prc_ref/aarprc/COMLIB2.DRF</vt:lpwstr>
      </vt:variant>
      <vt:variant>
        <vt:lpwstr/>
      </vt:variant>
      <vt:variant>
        <vt:i4>4718689</vt:i4>
      </vt:variant>
      <vt:variant>
        <vt:i4>288</vt:i4>
      </vt:variant>
      <vt:variant>
        <vt:i4>0</vt:i4>
      </vt:variant>
      <vt:variant>
        <vt:i4>5</vt:i4>
      </vt:variant>
      <vt:variant>
        <vt:lpwstr>http://precdrf/prc_ref/aarprc/COMLIB2.DRF</vt:lpwstr>
      </vt:variant>
      <vt:variant>
        <vt:lpwstr/>
      </vt:variant>
      <vt:variant>
        <vt:i4>4325435</vt:i4>
      </vt:variant>
      <vt:variant>
        <vt:i4>249</vt:i4>
      </vt:variant>
      <vt:variant>
        <vt:i4>0</vt:i4>
      </vt:variant>
      <vt:variant>
        <vt:i4>5</vt:i4>
      </vt:variant>
      <vt:variant>
        <vt:lpwstr>http://precdrf/prc_ref/aarprc/COM0948.drf</vt:lpwstr>
      </vt:variant>
      <vt:variant>
        <vt:lpwstr/>
      </vt:variant>
      <vt:variant>
        <vt:i4>6225965</vt:i4>
      </vt:variant>
      <vt:variant>
        <vt:i4>246</vt:i4>
      </vt:variant>
      <vt:variant>
        <vt:i4>0</vt:i4>
      </vt:variant>
      <vt:variant>
        <vt:i4>5</vt:i4>
      </vt:variant>
      <vt:variant>
        <vt:lpwstr>http://precdrf/prc_ref/aarprc/TRN1754.drf</vt:lpwstr>
      </vt:variant>
      <vt:variant>
        <vt:lpwstr/>
      </vt:variant>
      <vt:variant>
        <vt:i4>6160430</vt:i4>
      </vt:variant>
      <vt:variant>
        <vt:i4>240</vt:i4>
      </vt:variant>
      <vt:variant>
        <vt:i4>0</vt:i4>
      </vt:variant>
      <vt:variant>
        <vt:i4>5</vt:i4>
      </vt:variant>
      <vt:variant>
        <vt:lpwstr>http://precdrf/prc_ref/aarprc/TRN0555.drf</vt:lpwstr>
      </vt:variant>
      <vt:variant>
        <vt:lpwstr/>
      </vt:variant>
      <vt:variant>
        <vt:i4>5832759</vt:i4>
      </vt:variant>
      <vt:variant>
        <vt:i4>237</vt:i4>
      </vt:variant>
      <vt:variant>
        <vt:i4>0</vt:i4>
      </vt:variant>
      <vt:variant>
        <vt:i4>5</vt:i4>
      </vt:variant>
      <vt:variant>
        <vt:lpwstr>http://precdrf/prc_ref/aarprc/OPN4341.drf</vt:lpwstr>
      </vt:variant>
      <vt:variant>
        <vt:lpwstr/>
      </vt:variant>
      <vt:variant>
        <vt:i4>5898278</vt:i4>
      </vt:variant>
      <vt:variant>
        <vt:i4>198</vt:i4>
      </vt:variant>
      <vt:variant>
        <vt:i4>0</vt:i4>
      </vt:variant>
      <vt:variant>
        <vt:i4>5</vt:i4>
      </vt:variant>
      <vt:variant>
        <vt:lpwstr>http://precdrf/prc_ref/aarprc/TRN1800.drf</vt:lpwstr>
      </vt:variant>
      <vt:variant>
        <vt:lpwstr/>
      </vt:variant>
      <vt:variant>
        <vt:i4>6029363</vt:i4>
      </vt:variant>
      <vt:variant>
        <vt:i4>189</vt:i4>
      </vt:variant>
      <vt:variant>
        <vt:i4>0</vt:i4>
      </vt:variant>
      <vt:variant>
        <vt:i4>5</vt:i4>
      </vt:variant>
      <vt:variant>
        <vt:lpwstr>http://precdrf/prc_ref/aarprc/OPN2472.drf</vt:lpwstr>
      </vt:variant>
      <vt:variant>
        <vt:lpwstr/>
      </vt:variant>
      <vt:variant>
        <vt:i4>5111856</vt:i4>
      </vt:variant>
      <vt:variant>
        <vt:i4>186</vt:i4>
      </vt:variant>
      <vt:variant>
        <vt:i4>0</vt:i4>
      </vt:variant>
      <vt:variant>
        <vt:i4>5</vt:i4>
      </vt:variant>
      <vt:variant>
        <vt:lpwstr>http://precdrf/prc_ref/aarprc/COM0882.drf</vt:lpwstr>
      </vt:variant>
      <vt:variant>
        <vt:lpwstr/>
      </vt:variant>
      <vt:variant>
        <vt:i4>6422545</vt:i4>
      </vt:variant>
      <vt:variant>
        <vt:i4>177</vt:i4>
      </vt:variant>
      <vt:variant>
        <vt:i4>0</vt:i4>
      </vt:variant>
      <vt:variant>
        <vt:i4>5</vt:i4>
      </vt:variant>
      <vt:variant>
        <vt:lpwstr>http://precdrf/prc_ref/aarprc/TRN2047A.drf</vt:lpwstr>
      </vt:variant>
      <vt:variant>
        <vt:lpwstr/>
      </vt:variant>
      <vt:variant>
        <vt:i4>5111908</vt:i4>
      </vt:variant>
      <vt:variant>
        <vt:i4>69</vt:i4>
      </vt:variant>
      <vt:variant>
        <vt:i4>0</vt:i4>
      </vt:variant>
      <vt:variant>
        <vt:i4>5</vt:i4>
      </vt:variant>
      <vt:variant>
        <vt:lpwstr>http://precdrf/prc_ref/aarprc/FINLIB1.drf</vt:lpwstr>
      </vt:variant>
      <vt:variant>
        <vt:lpwstr/>
      </vt:variant>
      <vt:variant>
        <vt:i4>327707</vt:i4>
      </vt:variant>
      <vt:variant>
        <vt:i4>51</vt:i4>
      </vt:variant>
      <vt:variant>
        <vt:i4>0</vt:i4>
      </vt:variant>
      <vt:variant>
        <vt:i4>5</vt:i4>
      </vt:variant>
      <vt:variant>
        <vt:lpwstr>http://www.allens.com.au/pubs/ma/foma31jan12.htm</vt:lpwstr>
      </vt:variant>
      <vt:variant>
        <vt:lpwstr/>
      </vt:variant>
      <vt:variant>
        <vt:i4>6094898</vt:i4>
      </vt:variant>
      <vt:variant>
        <vt:i4>48</vt:i4>
      </vt:variant>
      <vt:variant>
        <vt:i4>0</vt:i4>
      </vt:variant>
      <vt:variant>
        <vt:i4>5</vt:i4>
      </vt:variant>
      <vt:variant>
        <vt:lpwstr>http://precdrf/prc_ref/aarprc/OPN7631.drf</vt:lpwstr>
      </vt:variant>
      <vt:variant>
        <vt:lpwstr/>
      </vt:variant>
      <vt:variant>
        <vt:i4>8257655</vt:i4>
      </vt:variant>
      <vt:variant>
        <vt:i4>42</vt:i4>
      </vt:variant>
      <vt:variant>
        <vt:i4>0</vt:i4>
      </vt:variant>
      <vt:variant>
        <vt:i4>5</vt:i4>
      </vt:variant>
      <vt:variant>
        <vt:lpwstr>http://www.allens.com.au/services/pps/index.htm</vt:lpwstr>
      </vt:variant>
      <vt:variant>
        <vt:lpwstr/>
      </vt:variant>
      <vt:variant>
        <vt:i4>6094898</vt:i4>
      </vt:variant>
      <vt:variant>
        <vt:i4>39</vt:i4>
      </vt:variant>
      <vt:variant>
        <vt:i4>0</vt:i4>
      </vt:variant>
      <vt:variant>
        <vt:i4>5</vt:i4>
      </vt:variant>
      <vt:variant>
        <vt:lpwstr>http://precdrf/prc_ref/aarprc/OPN7631.drf</vt:lpwstr>
      </vt:variant>
      <vt:variant>
        <vt:lpwstr/>
      </vt:variant>
      <vt:variant>
        <vt:i4>5111859</vt:i4>
      </vt:variant>
      <vt:variant>
        <vt:i4>30</vt:i4>
      </vt:variant>
      <vt:variant>
        <vt:i4>0</vt:i4>
      </vt:variant>
      <vt:variant>
        <vt:i4>5</vt:i4>
      </vt:variant>
      <vt:variant>
        <vt:lpwstr>http://precdrf/prc_ref/aarprc/COM0881.drf</vt:lpwstr>
      </vt:variant>
      <vt:variant>
        <vt:lpwstr/>
      </vt:variant>
      <vt:variant>
        <vt:i4>3866666</vt:i4>
      </vt:variant>
      <vt:variant>
        <vt:i4>27</vt:i4>
      </vt:variant>
      <vt:variant>
        <vt:i4>0</vt:i4>
      </vt:variant>
      <vt:variant>
        <vt:i4>5</vt:i4>
      </vt:variant>
      <vt:variant>
        <vt:lpwstr>http://search/docsfind/opendoc.drf?Library=AARSER&amp;DocumentID=A0212765165&amp;Mode=View</vt:lpwstr>
      </vt:variant>
      <vt:variant>
        <vt:lpwstr/>
      </vt:variant>
      <vt:variant>
        <vt:i4>4522033</vt:i4>
      </vt:variant>
      <vt:variant>
        <vt:i4>24</vt:i4>
      </vt:variant>
      <vt:variant>
        <vt:i4>0</vt:i4>
      </vt:variant>
      <vt:variant>
        <vt:i4>5</vt:i4>
      </vt:variant>
      <vt:variant>
        <vt:lpwstr>http://precdrf/prc_ref/aarprc/COM0932.drf</vt:lpwstr>
      </vt:variant>
      <vt:variant>
        <vt:lpwstr/>
      </vt:variant>
      <vt:variant>
        <vt:i4>4325435</vt:i4>
      </vt:variant>
      <vt:variant>
        <vt:i4>21</vt:i4>
      </vt:variant>
      <vt:variant>
        <vt:i4>0</vt:i4>
      </vt:variant>
      <vt:variant>
        <vt:i4>5</vt:i4>
      </vt:variant>
      <vt:variant>
        <vt:lpwstr>http://precdrf/prc_ref/aarprc/COM0948.drf</vt:lpwstr>
      </vt:variant>
      <vt:variant>
        <vt:lpwstr/>
      </vt:variant>
      <vt:variant>
        <vt:i4>6225965</vt:i4>
      </vt:variant>
      <vt:variant>
        <vt:i4>18</vt:i4>
      </vt:variant>
      <vt:variant>
        <vt:i4>0</vt:i4>
      </vt:variant>
      <vt:variant>
        <vt:i4>5</vt:i4>
      </vt:variant>
      <vt:variant>
        <vt:lpwstr>http://precdrf/prc_ref/aarprc/TRN1754.drf</vt:lpwstr>
      </vt:variant>
      <vt:variant>
        <vt:lpwstr/>
      </vt:variant>
      <vt:variant>
        <vt:i4>4456503</vt:i4>
      </vt:variant>
      <vt:variant>
        <vt:i4>15</vt:i4>
      </vt:variant>
      <vt:variant>
        <vt:i4>0</vt:i4>
      </vt:variant>
      <vt:variant>
        <vt:i4>5</vt:i4>
      </vt:variant>
      <vt:variant>
        <vt:lpwstr>http://precdrf/prc_ref/aarprc/COM0924.drf</vt:lpwstr>
      </vt:variant>
      <vt:variant>
        <vt:lpwstr/>
      </vt:variant>
      <vt:variant>
        <vt:i4>5111859</vt:i4>
      </vt:variant>
      <vt:variant>
        <vt:i4>12</vt:i4>
      </vt:variant>
      <vt:variant>
        <vt:i4>0</vt:i4>
      </vt:variant>
      <vt:variant>
        <vt:i4>5</vt:i4>
      </vt:variant>
      <vt:variant>
        <vt:lpwstr>http://precdrf/prc_ref/aarprc/COM0881.drf</vt:lpwstr>
      </vt:variant>
      <vt:variant>
        <vt:lpwstr/>
      </vt:variant>
      <vt:variant>
        <vt:i4>4194361</vt:i4>
      </vt:variant>
      <vt:variant>
        <vt:i4>9</vt:i4>
      </vt:variant>
      <vt:variant>
        <vt:i4>0</vt:i4>
      </vt:variant>
      <vt:variant>
        <vt:i4>5</vt:i4>
      </vt:variant>
      <vt:variant>
        <vt:lpwstr>http://precdrf/prc_ref/aarprc/FIN0104.drf</vt:lpwstr>
      </vt:variant>
      <vt:variant>
        <vt:lpwstr/>
      </vt:variant>
      <vt:variant>
        <vt:i4>5046328</vt:i4>
      </vt:variant>
      <vt:variant>
        <vt:i4>6</vt:i4>
      </vt:variant>
      <vt:variant>
        <vt:i4>0</vt:i4>
      </vt:variant>
      <vt:variant>
        <vt:i4>5</vt:i4>
      </vt:variant>
      <vt:variant>
        <vt:lpwstr>http://precdrf/prc_ref/aarprc/TAX0050.drf</vt:lpwstr>
      </vt:variant>
      <vt:variant>
        <vt:lpwstr/>
      </vt:variant>
      <vt:variant>
        <vt:i4>6422619</vt:i4>
      </vt:variant>
      <vt:variant>
        <vt:i4>3</vt:i4>
      </vt:variant>
      <vt:variant>
        <vt:i4>0</vt:i4>
      </vt:variant>
      <vt:variant>
        <vt:i4>5</vt:i4>
      </vt:variant>
      <vt:variant>
        <vt:lpwstr>http://precdrf/prc_ref/policies/PLY002.drf</vt:lpwstr>
      </vt:variant>
      <vt:variant>
        <vt:lpwstr/>
      </vt:variant>
      <vt:variant>
        <vt:i4>3801163</vt:i4>
      </vt:variant>
      <vt:variant>
        <vt:i4>0</vt:i4>
      </vt:variant>
      <vt:variant>
        <vt:i4>0</vt:i4>
      </vt:variant>
      <vt:variant>
        <vt:i4>5</vt:i4>
      </vt:variant>
      <vt:variant>
        <vt:lpwstr>\\syd649\precdrf$\prc_ref\AARSER\KMContacts.drf</vt:lpwstr>
      </vt:variant>
      <vt:variant>
        <vt:lpwstr/>
      </vt:variant>
      <vt:variant>
        <vt:i4>6357047</vt:i4>
      </vt:variant>
      <vt:variant>
        <vt:i4>-1</vt:i4>
      </vt:variant>
      <vt:variant>
        <vt:i4>2167</vt:i4>
      </vt:variant>
      <vt:variant>
        <vt:i4>1</vt:i4>
      </vt:variant>
      <vt:variant>
        <vt:lpwstr>F:\Data\Templates\AARTemplates\WIP\AllensLogos\Color\Allens_Logo_Pos_rgb 40mm.jpg</vt:lpwstr>
      </vt:variant>
      <vt:variant>
        <vt:lpwstr/>
      </vt:variant>
      <vt:variant>
        <vt:i4>6488116</vt:i4>
      </vt:variant>
      <vt:variant>
        <vt:i4>-1</vt:i4>
      </vt:variant>
      <vt:variant>
        <vt:i4>2179</vt:i4>
      </vt:variant>
      <vt:variant>
        <vt:i4>1</vt:i4>
      </vt:variant>
      <vt:variant>
        <vt:lpwstr>F:\Data\Templates\AARTemplates\WIP\AllensLogos\Color\Allens_Logo_Pos_rgb 63mm.jpg</vt:lpwstr>
      </vt:variant>
      <vt:variant>
        <vt:lpwstr/>
      </vt:variant>
      <vt:variant>
        <vt:i4>6357047</vt:i4>
      </vt:variant>
      <vt:variant>
        <vt:i4>-1</vt:i4>
      </vt:variant>
      <vt:variant>
        <vt:i4>2181</vt:i4>
      </vt:variant>
      <vt:variant>
        <vt:i4>1</vt:i4>
      </vt:variant>
      <vt:variant>
        <vt:lpwstr>F:\Data\Templates\AARTemplates\WIP\AllensLogos\Color\Allens_Logo_Pos_rgb 40mm.jpg</vt:lpwstr>
      </vt:variant>
      <vt:variant>
        <vt:lpwstr/>
      </vt:variant>
      <vt:variant>
        <vt:i4>6357047</vt:i4>
      </vt:variant>
      <vt:variant>
        <vt:i4>-1</vt:i4>
      </vt:variant>
      <vt:variant>
        <vt:i4>2182</vt:i4>
      </vt:variant>
      <vt:variant>
        <vt:i4>1</vt:i4>
      </vt:variant>
      <vt:variant>
        <vt:lpwstr>F:\Data\Templates\AARTemplates\WIP\AllensLogos\Color\Allens_Logo_Pos_rgb 40mm.jpg</vt:lpwstr>
      </vt:variant>
      <vt:variant>
        <vt:lpwstr/>
      </vt:variant>
      <vt:variant>
        <vt:i4>1507391</vt:i4>
      </vt:variant>
      <vt:variant>
        <vt:i4>-1</vt:i4>
      </vt:variant>
      <vt:variant>
        <vt:i4>2183</vt:i4>
      </vt:variant>
      <vt:variant>
        <vt:i4>1</vt:i4>
      </vt:variant>
      <vt:variant>
        <vt:lpwstr>\\sydfps\apps\Data\Templates\AARTemplates\WIP\AllensLogos\Color\Allens_Logo_Pos_rgb 40mm.jpg</vt:lpwstr>
      </vt:variant>
      <vt:variant>
        <vt:lpwstr/>
      </vt:variant>
      <vt:variant>
        <vt:i4>1507391</vt:i4>
      </vt:variant>
      <vt:variant>
        <vt:i4>-1</vt:i4>
      </vt:variant>
      <vt:variant>
        <vt:i4>2184</vt:i4>
      </vt:variant>
      <vt:variant>
        <vt:i4>1</vt:i4>
      </vt:variant>
      <vt:variant>
        <vt:lpwstr>\\sydfps\apps\Data\Templates\AARTemplates\WIP\AllensLogos\Color\Allens_Logo_Pos_rgb 40mm.jpg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Logiqc</dc:creator>
  <cp:keywords/>
  <dc:description/>
  <cp:lastModifiedBy>Bret Mannison</cp:lastModifiedBy>
  <cp:revision>6</cp:revision>
  <cp:lastPrinted>2024-08-16T05:02:00Z</cp:lastPrinted>
  <dcterms:created xsi:type="dcterms:W3CDTF">2026-07-19T03:18:00Z</dcterms:created>
  <dcterms:modified xsi:type="dcterms:W3CDTF">2026-07-19T03:21:00Z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nkcs A0138859086v2 120507152 </vt:lpwstr>
  </property>
  <property fmtid="{D5CDD505-2E9C-101B-9397-08002B2CF9AE}" pid="3" name="DOCSDocNumber">
    <vt:lpwstr>38859086</vt:lpwstr>
  </property>
  <property fmtid="{D5CDD505-2E9C-101B-9397-08002B2CF9AE}" pid="4" name="DOCSDocumentID">
    <vt:lpwstr>A0138859086</vt:lpwstr>
  </property>
  <property fmtid="{D5CDD505-2E9C-101B-9397-08002B2CF9AE}" pid="5" name="DOCSDocName">
    <vt:lpwstr>ACCLPREC - A-Suite - Shareholders Agreement - March 2017</vt:lpwstr>
  </property>
  <property fmtid="{D5CDD505-2E9C-101B-9397-08002B2CF9AE}" pid="6" name="DOCSAuthorID">
    <vt:lpwstr>nkcs</vt:lpwstr>
  </property>
  <property fmtid="{D5CDD505-2E9C-101B-9397-08002B2CF9AE}" pid="7" name="DOCSAuthorName">
    <vt:lpwstr>Czapski, Natalie</vt:lpwstr>
  </property>
  <property fmtid="{D5CDD505-2E9C-101B-9397-08002B2CF9AE}" pid="8" name="DOCSMatterID">
    <vt:lpwstr>120507152</vt:lpwstr>
  </property>
  <property fmtid="{D5CDD505-2E9C-101B-9397-08002B2CF9AE}" pid="9" name="DOCSMatterName">
    <vt:lpwstr>TMT precedent collection (2015)</vt:lpwstr>
  </property>
  <property fmtid="{D5CDD505-2E9C-101B-9397-08002B2CF9AE}" pid="10" name="DOCSTypistID">
    <vt:lpwstr>nkcs</vt:lpwstr>
  </property>
  <property fmtid="{D5CDD505-2E9C-101B-9397-08002B2CF9AE}" pid="11" name="DOCSTypistName">
    <vt:lpwstr>Czapski, Natalie</vt:lpwstr>
  </property>
  <property fmtid="{D5CDD505-2E9C-101B-9397-08002B2CF9AE}" pid="12" name="DOCSDocTypeID">
    <vt:lpwstr>Document</vt:lpwstr>
  </property>
  <property fmtid="{D5CDD505-2E9C-101B-9397-08002B2CF9AE}" pid="13" name="DOCSDocTypeDsc">
    <vt:lpwstr>DOCSDocTypeDsc</vt:lpwstr>
  </property>
  <property fmtid="{D5CDD505-2E9C-101B-9397-08002B2CF9AE}" pid="14" name="DOCSCreationDate">
    <vt:lpwstr>13/03/2017 3:17:43 PM</vt:lpwstr>
  </property>
  <property fmtid="{D5CDD505-2E9C-101B-9397-08002B2CF9AE}" pid="15" name="DOCSLastEditDate">
    <vt:lpwstr>21/03/2017 9:40:03 AM</vt:lpwstr>
  </property>
  <property fmtid="{D5CDD505-2E9C-101B-9397-08002B2CF9AE}" pid="16" name="DOCSClientID">
    <vt:lpwstr>1125646</vt:lpwstr>
  </property>
  <property fmtid="{D5CDD505-2E9C-101B-9397-08002B2CF9AE}" pid="17" name="DOCSClientName">
    <vt:lpwstr>Allens</vt:lpwstr>
  </property>
  <property fmtid="{D5CDD505-2E9C-101B-9397-08002B2CF9AE}" pid="18" name="DOCSPrecedentID">
    <vt:lpwstr/>
  </property>
  <property fmtid="{D5CDD505-2E9C-101B-9397-08002B2CF9AE}" pid="19" name="DOCSProjectName">
    <vt:lpwstr/>
  </property>
  <property fmtid="{D5CDD505-2E9C-101B-9397-08002B2CF9AE}" pid="20" name="DOCSVersionNumber">
    <vt:lpwstr>2</vt:lpwstr>
  </property>
  <property fmtid="{D5CDD505-2E9C-101B-9397-08002B2CF9AE}" pid="21" name="iManageDocFooter">
    <vt:lpwstr>GSHS 135636170v5 000000</vt:lpwstr>
  </property>
  <property fmtid="{D5CDD505-2E9C-101B-9397-08002B2CF9AE}" pid="22" name="iManageDocNum">
    <vt:lpwstr>135636170</vt:lpwstr>
  </property>
  <property fmtid="{D5CDD505-2E9C-101B-9397-08002B2CF9AE}" pid="23" name="iManageAuthorID">
    <vt:lpwstr>GSHS</vt:lpwstr>
  </property>
  <property fmtid="{D5CDD505-2E9C-101B-9397-08002B2CF9AE}" pid="24" name="iManageAuthorName">
    <vt:lpwstr>Herring, Georgina</vt:lpwstr>
  </property>
  <property fmtid="{D5CDD505-2E9C-101B-9397-08002B2CF9AE}" pid="25" name="iManageVersion">
    <vt:lpwstr>5</vt:lpwstr>
  </property>
  <property fmtid="{D5CDD505-2E9C-101B-9397-08002B2CF9AE}" pid="26" name="iManageLastEditDate">
    <vt:lpwstr>5/25/2021 12:53:03 AM</vt:lpwstr>
  </property>
  <property fmtid="{D5CDD505-2E9C-101B-9397-08002B2CF9AE}" pid="27" name="iManageTypistID">
    <vt:lpwstr>TYKS</vt:lpwstr>
  </property>
  <property fmtid="{D5CDD505-2E9C-101B-9397-08002B2CF9AE}" pid="28" name="iManageTypistName">
    <vt:lpwstr>Krause, Tonya</vt:lpwstr>
  </property>
  <property fmtid="{D5CDD505-2E9C-101B-9397-08002B2CF9AE}" pid="29" name="iManageTypeID">
    <vt:lpwstr>DOC</vt:lpwstr>
  </property>
  <property fmtid="{D5CDD505-2E9C-101B-9397-08002B2CF9AE}" pid="30" name="iManageTypeDesc">
    <vt:lpwstr>Document, Miscellaneous, Project, Text or Web content</vt:lpwstr>
  </property>
  <property fmtid="{D5CDD505-2E9C-101B-9397-08002B2CF9AE}" pid="31" name="iManageFileName">
    <vt:lpwstr>MASTER - A-Suite - Shareholders Agreement</vt:lpwstr>
  </property>
  <property fmtid="{D5CDD505-2E9C-101B-9397-08002B2CF9AE}" pid="32" name="iManageCreateDate">
    <vt:lpwstr>5/20/2021 11:05:49 PM</vt:lpwstr>
  </property>
  <property fmtid="{D5CDD505-2E9C-101B-9397-08002B2CF9AE}" pid="33" name="iManageMatterNumber">
    <vt:lpwstr>000000</vt:lpwstr>
  </property>
  <property fmtid="{D5CDD505-2E9C-101B-9397-08002B2CF9AE}" pid="34" name="iManageMatterDesc">
    <vt:lpwstr>TBA</vt:lpwstr>
  </property>
  <property fmtid="{D5CDD505-2E9C-101B-9397-08002B2CF9AE}" pid="35" name="iManageDocumentID">
    <vt:lpwstr>DMS!135636170.5</vt:lpwstr>
  </property>
  <property fmtid="{D5CDD505-2E9C-101B-9397-08002B2CF9AE}" pid="36" name="iManageDatabaseName">
    <vt:lpwstr>DMS</vt:lpwstr>
  </property>
  <property fmtid="{D5CDD505-2E9C-101B-9397-08002B2CF9AE}" pid="37" name="iManageClientID">
    <vt:lpwstr>60</vt:lpwstr>
  </property>
  <property fmtid="{D5CDD505-2E9C-101B-9397-08002B2CF9AE}" pid="38" name="iManageIsCheckedOut">
    <vt:lpwstr>-1</vt:lpwstr>
  </property>
</Properties>
</file>